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青岛市博士后联谊会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青岛市服务外包协会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青岛市古家具文化研究会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青岛市广陵派古琴研究会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青岛市海洋工程装备产业商会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青岛爱乐飞扬文化艺术中心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青岛奥尼体育运动俱乐部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青岛白石跆拳道俱乐部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青岛宝德少儿中英文图书馆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青岛北部画院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青岛波尔旺科技创新中心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青岛博武晨阳武术运动俱乐部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青岛搏速电子竞技俱乐部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青岛超银国际象棋运动俱乐部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青岛东方软信计算机应用技术研究院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青岛东方数字普惠金融研究院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青岛东方中艺文化艺术中心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青岛东海脑科学医学研究所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青岛东尚健身运动俱乐部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青岛风彩年画艺术馆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青岛浮山窑陶瓷艺术博物馆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青岛钢研高温材料研究院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青岛格瑞特艺术体操运动俱乐部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青岛古之镇跆拳道运动俱乐部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青岛光音管弦乐艺术交流中心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青岛国梦之声艺术团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青岛海健篮球运动俱乐部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青岛海燕帆船摩托艇运动俱乐部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青岛海洋油画院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29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青岛和之韵艺术体操绳操运动俱乐部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青岛亨达孝亲志愿者服务中心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青岛弘文书法艺术研究院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青岛红狮足球运动俱乐部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青岛泓霖珊瑚收藏展览馆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青岛泓霖唐卡艺术馆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青岛厚德铁人三项运动俱乐部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青岛汇善社会工作服务中心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青岛慧丰体育舞蹈运动俱乐部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青岛霍尔姆斯学校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39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青岛纪玉杰足球运动俱乐部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青岛建筑工程成人中等专业学校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青岛姜涛体育俱乐部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青岛金科工艺制品研究所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青岛金手套拳击俱乐部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青岛九龙根雕博物馆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青岛军创书画院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青岛军杰跆拳道俱乐部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青岛君诚义跆拳道运动俱乐部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青岛卡尔葛生物研究所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49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青岛开元武术运动俱乐部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青岛康道前海健身运动俱乐部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青岛酷士跆拳道运动俱乐部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青岛良知跆拳道运动俱乐部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青岛迈腾田径运动俱乐部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青岛梦之圆柳腔剧团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青岛明扬苍轩跆拳道运动俱乐部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青岛铭扬跆拳道运动俱乐部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青岛莫斯特击剑运动俱乐部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青岛墨邑博物馆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59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青岛南冰巨雷轮滑运动俱乐部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青岛南冰腾飞轮滑运动俱乐部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青岛南冰钻石轮滑运动俱乐部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青岛暖遍人间志愿者服务中心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青岛湃乐威皮划艇运动俱乐部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青岛嘭嘭嘭网球运动俱乐部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青岛栖艺美术馆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青岛齐鲁书画研究院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青岛启迪能源与动力技术研究院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青岛启辉体育舞蹈运动俱乐部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69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青岛前田永辉乒乓球俱乐部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青岛前沿创投发展研究院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青岛青大凯心体育舞蹈健美操运动俱乐部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青岛青马爱跑田径运动俱乐部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青岛如是少儿艺术中心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青岛瑞阳心语老年人能力评估中心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青岛润德国际象棋运动俱乐部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青岛三迪时空增材制造研究院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青岛实大足球运动俱乐部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青岛市物产中大欧泰轮胎产业互联网研究院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79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青岛首艺文化艺术交流中心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青岛同涛信道跆拳道运动俱乐部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青岛童鑫围棋俱乐部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青岛西海足球俱乐部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青岛小贝多音乐艺术交流中心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青岛小蓝鲸文化艺术交流中心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青岛写意中国画院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青岛新安风湿免疫病研究所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青岛新都口腔医院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青岛新惠康老年病医院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89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青岛新杏坛文化活动中心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青岛星世纪青少年文化艺术交流中心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青岛星阳乒乓球运动俱乐部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青岛雅园民俗文化艺术馆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青岛亚太经济文化促进中心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青岛阳光嘉游游泳运动俱乐部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青岛阳光血友助医公益服务中心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青岛一念扶老慈善服务中心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青岛艺德画院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青岛艺友书画研究院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99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青岛毅轩跆拳道运动俱乐部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青岛银色世纪海洋生物博物馆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青岛英才书画院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青岛勇者少年跆拳道运动俱乐部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青岛运动在线足球运动俱乐部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青岛昭阳足球运动俱乐部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105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青岛珍珠海岸足球运动俱乐部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106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青岛植秀堂中医养生养颜研究所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107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青岛智远飞翔网球运动俱乐部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108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青岛中宝书画研究院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109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青岛中农茶叶研究所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110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青岛中艺设计交流专修学院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111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青岛众成海洋工程设计研究院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112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青岛众合助残慈善服务中心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113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>
      <w:pPr>
        <w:spacing w:line="560" w:lineRule="exact"/>
        <w:jc w:val="center"/>
        <w:rPr>
          <w:rFonts w:ascii="黑体" w:eastAsia="黑体" w:hAnsi="黑体"/>
          <w:b/>
          <w:bCs/>
          <w:kern w:val="0"/>
          <w:sz w:val="56"/>
          <w:szCs w:val="56"/>
        </w:rPr>
      </w:pPr>
      <w:r>
        <w:rPr>
          <w:rFonts w:ascii="黑体" w:eastAsia="黑体" w:hAnsi="黑体" w:hint="eastAsia"/>
          <w:b/>
          <w:bCs/>
          <w:kern w:val="0"/>
          <w:sz w:val="56"/>
          <w:szCs w:val="56"/>
        </w:rPr>
        <w:lastRenderedPageBreak/>
        <w:t>送达公告</w:t>
      </w:r>
    </w:p>
    <w:p w:rsidR="00173D36" w:rsidRDefault="00173D36">
      <w:pPr>
        <w:spacing w:line="560" w:lineRule="exact"/>
        <w:rPr>
          <w:rFonts w:ascii="黑体" w:eastAsia="黑体" w:hAnsi="黑体"/>
          <w:b/>
          <w:bCs/>
          <w:kern w:val="0"/>
          <w:sz w:val="56"/>
          <w:szCs w:val="56"/>
        </w:rPr>
      </w:pPr>
    </w:p>
    <w:p w:rsidR="00173D36" w:rsidRDefault="00173D36">
      <w:pPr>
        <w:spacing w:line="600" w:lineRule="exact"/>
        <w:rPr>
          <w:rFonts w:eastAsia="仿宋_GB2312"/>
          <w:color w:val="000000"/>
          <w:sz w:val="32"/>
          <w:szCs w:val="32"/>
          <w:u w:val="single"/>
        </w:rPr>
      </w:pPr>
      <w:r w:rsidRPr="00351380">
        <w:rPr>
          <w:rFonts w:eastAsia="仿宋_GB2312" w:hint="eastAsia"/>
          <w:noProof/>
          <w:color w:val="000000"/>
          <w:sz w:val="32"/>
          <w:szCs w:val="32"/>
        </w:rPr>
        <w:t>私立青岛海山学校</w:t>
      </w:r>
      <w:r>
        <w:rPr>
          <w:rFonts w:eastAsia="仿宋_GB2312" w:hint="eastAsia"/>
          <w:color w:val="000000"/>
          <w:sz w:val="32"/>
          <w:szCs w:val="32"/>
        </w:rPr>
        <w:t>：</w:t>
      </w:r>
    </w:p>
    <w:p w:rsidR="00173D36" w:rsidRDefault="00173D36">
      <w:pPr>
        <w:autoSpaceDE w:val="0"/>
        <w:autoSpaceDN w:val="0"/>
        <w:adjustRightInd w:val="0"/>
        <w:spacing w:line="600" w:lineRule="exact"/>
        <w:ind w:firstLineChars="201" w:firstLine="643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经调查，</w:t>
      </w:r>
      <w:r w:rsidRPr="00A53699">
        <w:rPr>
          <w:rFonts w:eastAsia="仿宋_GB2312" w:hint="eastAsia"/>
          <w:color w:val="000000"/>
          <w:sz w:val="32"/>
          <w:szCs w:val="32"/>
        </w:rPr>
        <w:t>你单位于</w:t>
      </w:r>
      <w:r w:rsidRPr="00A53699">
        <w:rPr>
          <w:rFonts w:eastAsia="仿宋_GB2312" w:hint="eastAsia"/>
          <w:color w:val="000000"/>
          <w:sz w:val="32"/>
          <w:szCs w:val="32"/>
        </w:rPr>
        <w:t>2023</w:t>
      </w:r>
      <w:r w:rsidRPr="00A53699">
        <w:rPr>
          <w:rFonts w:eastAsia="仿宋_GB2312" w:hint="eastAsia"/>
          <w:color w:val="000000"/>
          <w:sz w:val="32"/>
          <w:szCs w:val="32"/>
        </w:rPr>
        <w:t>年</w:t>
      </w:r>
      <w:r w:rsidRPr="00A53699">
        <w:rPr>
          <w:rFonts w:eastAsia="仿宋_GB2312" w:hint="eastAsia"/>
          <w:color w:val="000000"/>
          <w:sz w:val="32"/>
          <w:szCs w:val="32"/>
        </w:rPr>
        <w:t>5</w:t>
      </w:r>
      <w:r w:rsidRPr="00A53699">
        <w:rPr>
          <w:rFonts w:eastAsia="仿宋_GB2312" w:hint="eastAsia"/>
          <w:color w:val="000000"/>
          <w:sz w:val="32"/>
          <w:szCs w:val="32"/>
        </w:rPr>
        <w:t>月</w:t>
      </w:r>
      <w:r w:rsidRPr="00A53699">
        <w:rPr>
          <w:rFonts w:eastAsia="仿宋_GB2312" w:hint="eastAsia"/>
          <w:color w:val="000000"/>
          <w:sz w:val="32"/>
          <w:szCs w:val="32"/>
        </w:rPr>
        <w:t>31</w:t>
      </w:r>
      <w:r w:rsidRPr="00A53699">
        <w:rPr>
          <w:rFonts w:eastAsia="仿宋_GB2312" w:hint="eastAsia"/>
          <w:color w:val="000000"/>
          <w:sz w:val="32"/>
          <w:szCs w:val="32"/>
        </w:rPr>
        <w:t>日前未按规定向本机关报送</w:t>
      </w:r>
      <w:r w:rsidRPr="00A53699">
        <w:rPr>
          <w:rFonts w:eastAsia="仿宋_GB2312" w:hint="eastAsia"/>
          <w:color w:val="000000"/>
          <w:sz w:val="32"/>
          <w:szCs w:val="32"/>
        </w:rPr>
        <w:t>2022</w:t>
      </w:r>
      <w:r w:rsidRPr="00A53699">
        <w:rPr>
          <w:rFonts w:eastAsia="仿宋_GB2312" w:hint="eastAsia"/>
          <w:color w:val="000000"/>
          <w:sz w:val="32"/>
          <w:szCs w:val="32"/>
        </w:rPr>
        <w:t>年度工作报告，</w:t>
      </w:r>
      <w:r>
        <w:rPr>
          <w:rFonts w:eastAsia="仿宋_GB2312" w:hint="eastAsia"/>
          <w:color w:val="000000"/>
          <w:sz w:val="32"/>
          <w:szCs w:val="32"/>
        </w:rPr>
        <w:t>违反了《社会组织信用信息管理办法》的相关规定。依据《社会组织信用信息管理办法》第十一条</w:t>
      </w:r>
      <w:r w:rsidRPr="00A53699">
        <w:rPr>
          <w:rFonts w:eastAsia="仿宋_GB2312" w:hint="eastAsia"/>
          <w:color w:val="000000"/>
          <w:sz w:val="32"/>
          <w:szCs w:val="32"/>
        </w:rPr>
        <w:t>“登记管理机关应当将有下列情形之一的社会组织列入活动异常名录：（一）未按照规定时限和要求向登记管理机关报送年度工作报告的”</w:t>
      </w:r>
      <w:r>
        <w:rPr>
          <w:rFonts w:eastAsia="仿宋_GB2312" w:hint="eastAsia"/>
          <w:color w:val="000000"/>
          <w:sz w:val="32"/>
          <w:szCs w:val="32"/>
        </w:rPr>
        <w:t>规定，</w:t>
      </w:r>
      <w:r>
        <w:rPr>
          <w:rFonts w:eastAsia="仿宋_GB2312" w:hint="eastAsia"/>
          <w:color w:val="000000"/>
          <w:kern w:val="0"/>
          <w:sz w:val="32"/>
          <w:szCs w:val="32"/>
        </w:rPr>
        <w:t>拟将你</w:t>
      </w:r>
      <w:r>
        <w:rPr>
          <w:rFonts w:eastAsia="仿宋_GB2312" w:hint="eastAsia"/>
          <w:color w:val="000000"/>
          <w:sz w:val="32"/>
          <w:szCs w:val="32"/>
        </w:rPr>
        <w:t>单位</w:t>
      </w:r>
      <w:r>
        <w:rPr>
          <w:rFonts w:eastAsia="仿宋_GB2312" w:hint="eastAsia"/>
          <w:color w:val="000000"/>
          <w:kern w:val="0"/>
          <w:sz w:val="32"/>
          <w:szCs w:val="32"/>
        </w:rPr>
        <w:t>列入活动异常名录。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因其他方式无法送达，现依法公告送达《列入活动异常名录事先告知书》（</w:t>
      </w:r>
      <w:r w:rsidRPr="00A53699">
        <w:rPr>
          <w:rFonts w:ascii="仿宋_GB2312" w:eastAsia="仿宋_GB2312" w:hint="eastAsia"/>
          <w:bCs/>
          <w:sz w:val="32"/>
          <w:szCs w:val="32"/>
        </w:rPr>
        <w:t>青民社信告〔2023〕</w:t>
      </w:r>
      <w:r w:rsidRPr="00351380">
        <w:rPr>
          <w:rFonts w:ascii="仿宋_GB2312" w:eastAsia="仿宋_GB2312"/>
          <w:bCs/>
          <w:noProof/>
          <w:sz w:val="32"/>
          <w:szCs w:val="32"/>
        </w:rPr>
        <w:t>114</w:t>
      </w:r>
      <w:r w:rsidRPr="00A53699">
        <w:rPr>
          <w:rFonts w:ascii="仿宋_GB2312" w:eastAsia="仿宋_GB2312" w:hint="eastAsia"/>
          <w:bCs/>
          <w:sz w:val="32"/>
          <w:szCs w:val="32"/>
        </w:rPr>
        <w:t>号</w:t>
      </w:r>
      <w:r>
        <w:rPr>
          <w:rFonts w:eastAsia="仿宋_GB2312" w:hint="eastAsia"/>
          <w:color w:val="000000"/>
          <w:sz w:val="32"/>
          <w:szCs w:val="32"/>
        </w:rPr>
        <w:t>）。</w:t>
      </w:r>
      <w:r>
        <w:rPr>
          <w:rFonts w:eastAsia="仿宋_GB2312" w:hint="eastAsia"/>
          <w:color w:val="000000"/>
          <w:kern w:val="0"/>
          <w:sz w:val="32"/>
          <w:szCs w:val="32"/>
        </w:rPr>
        <w:t>如</w:t>
      </w:r>
      <w:r>
        <w:rPr>
          <w:rFonts w:eastAsia="仿宋_GB2312" w:hint="eastAsia"/>
          <w:color w:val="000000"/>
          <w:sz w:val="32"/>
          <w:szCs w:val="32"/>
        </w:rPr>
        <w:t>你单位</w:t>
      </w:r>
      <w:r>
        <w:rPr>
          <w:rFonts w:eastAsia="仿宋_GB2312" w:hint="eastAsia"/>
          <w:color w:val="000000"/>
          <w:kern w:val="0"/>
          <w:sz w:val="32"/>
          <w:szCs w:val="32"/>
        </w:rPr>
        <w:t>对列入活动异常名录有异议，依据</w:t>
      </w:r>
      <w:r>
        <w:rPr>
          <w:rFonts w:eastAsia="仿宋_GB2312" w:hint="eastAsia"/>
          <w:color w:val="000000"/>
          <w:sz w:val="32"/>
          <w:szCs w:val="32"/>
        </w:rPr>
        <w:t>《社会组织信用信息管理办法》第十条</w:t>
      </w:r>
      <w:r>
        <w:rPr>
          <w:rFonts w:eastAsia="仿宋_GB2312" w:hint="eastAsia"/>
          <w:color w:val="000000"/>
          <w:kern w:val="0"/>
          <w:sz w:val="32"/>
          <w:szCs w:val="32"/>
        </w:rPr>
        <w:t>的有关规定，</w:t>
      </w:r>
      <w:r>
        <w:rPr>
          <w:rFonts w:eastAsia="仿宋_GB2312" w:hint="eastAsia"/>
          <w:color w:val="000000"/>
          <w:sz w:val="32"/>
          <w:szCs w:val="32"/>
        </w:rPr>
        <w:t>应当自公告之日起</w:t>
      </w:r>
      <w:r>
        <w:rPr>
          <w:rFonts w:eastAsia="仿宋_GB2312" w:hint="eastAsia"/>
          <w:color w:val="000000"/>
          <w:sz w:val="32"/>
          <w:szCs w:val="32"/>
        </w:rPr>
        <w:t>30</w:t>
      </w:r>
      <w:r>
        <w:rPr>
          <w:rFonts w:eastAsia="仿宋_GB2312" w:hint="eastAsia"/>
          <w:color w:val="000000"/>
          <w:sz w:val="32"/>
          <w:szCs w:val="32"/>
        </w:rPr>
        <w:t>日内向本机关提交书面陈述申辩意见</w:t>
      </w:r>
      <w:r>
        <w:rPr>
          <w:rFonts w:ascii="仿宋_GB2312" w:eastAsia="仿宋_GB2312" w:hint="eastAsia"/>
          <w:color w:val="000000"/>
          <w:kern w:val="0"/>
          <w:sz w:val="32"/>
          <w:szCs w:val="32"/>
        </w:rPr>
        <w:t>并提交相关证明材料。逾期视为无异议。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>特此公告。</w:t>
      </w:r>
    </w:p>
    <w:p w:rsidR="00173D36" w:rsidRDefault="00173D36">
      <w:pPr>
        <w:widowControl/>
        <w:spacing w:line="600" w:lineRule="exact"/>
        <w:ind w:firstLineChars="200" w:firstLine="640"/>
        <w:jc w:val="left"/>
        <w:rPr>
          <w:rFonts w:ascii="仿宋_GB2312" w:eastAsia="仿宋_GB2312"/>
          <w:color w:val="000000"/>
          <w:kern w:val="0"/>
          <w:sz w:val="32"/>
          <w:szCs w:val="32"/>
        </w:rPr>
      </w:pP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联系地址：青岛市市南区延安三路228号民政大厦</w:t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邮政编码：266071</w:t>
      </w: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ab/>
      </w:r>
    </w:p>
    <w:p w:rsidR="00173D36" w:rsidRPr="00A53699" w:rsidRDefault="00173D36" w:rsidP="00A53699">
      <w:pPr>
        <w:widowControl/>
        <w:spacing w:line="600" w:lineRule="exact"/>
        <w:ind w:firstLineChars="200" w:firstLine="620"/>
        <w:jc w:val="left"/>
        <w:rPr>
          <w:rFonts w:ascii="仿宋_GB2312" w:eastAsia="仿宋_GB2312" w:hAnsi="仿宋_GB2312"/>
          <w:color w:val="000000"/>
          <w:spacing w:val="-5"/>
          <w:kern w:val="0"/>
          <w:sz w:val="32"/>
          <w:szCs w:val="32"/>
        </w:rPr>
      </w:pPr>
      <w:r w:rsidRPr="00A53699">
        <w:rPr>
          <w:rFonts w:ascii="仿宋_GB2312" w:eastAsia="仿宋_GB2312" w:hAnsi="仿宋_GB2312" w:hint="eastAsia"/>
          <w:color w:val="000000"/>
          <w:spacing w:val="-5"/>
          <w:kern w:val="0"/>
          <w:sz w:val="32"/>
          <w:szCs w:val="32"/>
        </w:rPr>
        <w:t>联系电话：85795552 13061337205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color w:val="000000"/>
          <w:kern w:val="0"/>
          <w:sz w:val="32"/>
          <w:szCs w:val="32"/>
        </w:rPr>
        <w:t xml:space="preserve">                    青岛市民政局      </w:t>
      </w:r>
    </w:p>
    <w:p w:rsidR="00173D36" w:rsidRDefault="00173D36" w:rsidP="00A53699">
      <w:pPr>
        <w:wordWrap w:val="0"/>
        <w:autoSpaceDE w:val="0"/>
        <w:autoSpaceDN w:val="0"/>
        <w:adjustRightInd w:val="0"/>
        <w:spacing w:line="600" w:lineRule="exact"/>
        <w:ind w:firstLineChars="200" w:firstLine="640"/>
        <w:jc w:val="right"/>
        <w:rPr>
          <w:rFonts w:ascii="仿宋_GB2312" w:eastAsia="仿宋_GB2312"/>
          <w:color w:val="000000"/>
          <w:sz w:val="32"/>
          <w:szCs w:val="32"/>
        </w:rPr>
        <w:sectPr w:rsidR="00173D36" w:rsidSect="00173D36">
          <w:pgSz w:w="11906" w:h="16838"/>
          <w:pgMar w:top="2098" w:right="1474" w:bottom="1985" w:left="1588" w:header="851" w:footer="992" w:gutter="0"/>
          <w:pgNumType w:start="1"/>
          <w:cols w:space="425"/>
          <w:docGrid w:type="lines" w:linePitch="312"/>
        </w:sect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2023年6月19日      </w:t>
      </w:r>
    </w:p>
    <w:p w:rsidR="00173D36" w:rsidRDefault="00173D36" w:rsidP="00173D36">
      <w:pPr>
        <w:wordWrap w:val="0"/>
        <w:autoSpaceDE w:val="0"/>
        <w:autoSpaceDN w:val="0"/>
        <w:adjustRightInd w:val="0"/>
        <w:spacing w:line="600" w:lineRule="exact"/>
        <w:ind w:firstLineChars="200" w:firstLine="360"/>
        <w:jc w:val="right"/>
        <w:rPr>
          <w:rFonts w:eastAsia="仿宋_GB2312"/>
          <w:color w:val="000000"/>
          <w:kern w:val="0"/>
          <w:sz w:val="18"/>
          <w:szCs w:val="18"/>
        </w:rPr>
      </w:pPr>
    </w:p>
    <w:sectPr w:rsidR="00173D36" w:rsidSect="00173D36">
      <w:type w:val="continuous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761" w:rsidRPr="008B0568" w:rsidRDefault="005B5761" w:rsidP="00A53699">
      <w:pPr>
        <w:rPr>
          <w:rFonts w:ascii="Calibri" w:hAnsi="Calibri"/>
          <w:kern w:val="0"/>
          <w:sz w:val="24"/>
          <w:szCs w:val="22"/>
        </w:rPr>
      </w:pPr>
      <w:r>
        <w:separator/>
      </w:r>
    </w:p>
  </w:endnote>
  <w:endnote w:type="continuationSeparator" w:id="1">
    <w:p w:rsidR="005B5761" w:rsidRPr="008B0568" w:rsidRDefault="005B5761" w:rsidP="00A53699">
      <w:pPr>
        <w:rPr>
          <w:rFonts w:ascii="Calibri" w:hAnsi="Calibri"/>
          <w:kern w:val="0"/>
          <w:sz w:val="24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761" w:rsidRPr="008B0568" w:rsidRDefault="005B5761" w:rsidP="00A53699">
      <w:pPr>
        <w:rPr>
          <w:rFonts w:ascii="Calibri" w:hAnsi="Calibri"/>
          <w:kern w:val="0"/>
          <w:sz w:val="24"/>
          <w:szCs w:val="22"/>
        </w:rPr>
      </w:pPr>
      <w:r>
        <w:separator/>
      </w:r>
    </w:p>
  </w:footnote>
  <w:footnote w:type="continuationSeparator" w:id="1">
    <w:p w:rsidR="005B5761" w:rsidRPr="008B0568" w:rsidRDefault="005B5761" w:rsidP="00A53699">
      <w:pPr>
        <w:rPr>
          <w:rFonts w:ascii="Calibri" w:hAnsi="Calibri"/>
          <w:kern w:val="0"/>
          <w:sz w:val="24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A6171A"/>
    <w:rsid w:val="00173D36"/>
    <w:rsid w:val="00224ACF"/>
    <w:rsid w:val="005B5761"/>
    <w:rsid w:val="007C19B9"/>
    <w:rsid w:val="00A2195F"/>
    <w:rsid w:val="00A53699"/>
    <w:rsid w:val="00C050DF"/>
    <w:rsid w:val="6CA61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C050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536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53699"/>
    <w:rPr>
      <w:kern w:val="2"/>
      <w:sz w:val="18"/>
      <w:szCs w:val="18"/>
    </w:rPr>
  </w:style>
  <w:style w:type="paragraph" w:styleId="a4">
    <w:name w:val="footer"/>
    <w:basedOn w:val="a"/>
    <w:link w:val="Char0"/>
    <w:rsid w:val="00A536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536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4FFD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115</Pages>
  <Words>7445</Words>
  <Characters>42442</Characters>
  <Application>Microsoft Office Word</Application>
  <DocSecurity>0</DocSecurity>
  <Lines>353</Lines>
  <Paragraphs>99</Paragraphs>
  <ScaleCrop>false</ScaleCrop>
  <Company>china</Company>
  <LinksUpToDate>false</LinksUpToDate>
  <CharactersWithSpaces>49788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办公室</cp:lastModifiedBy>
  <cp:revision>2</cp:revision>
  <dcterms:created xsi:type="dcterms:W3CDTF">2023-06-20T08:45:00Z</dcterms:created>
  <dcterms:modified xsi:type="dcterms:W3CDTF">2023-06-20T08:45:00Z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