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B6A" w:rsidRPr="00F97B6A" w:rsidRDefault="00F97B6A" w:rsidP="00F97B6A">
      <w:pPr>
        <w:spacing w:line="570" w:lineRule="exact"/>
        <w:jc w:val="center"/>
        <w:rPr>
          <w:rFonts w:ascii="方正小标宋_GBK" w:eastAsia="方正小标宋_GBK" w:hAnsi="宋体" w:cs="宋体"/>
          <w:sz w:val="44"/>
          <w:szCs w:val="44"/>
        </w:rPr>
      </w:pPr>
      <w:r w:rsidRPr="00F97B6A">
        <w:rPr>
          <w:rFonts w:ascii="方正小标宋_GBK" w:eastAsia="方正小标宋_GBK" w:hAnsi="微软雅黑" w:hint="eastAsia"/>
          <w:bCs/>
          <w:color w:val="000000"/>
          <w:sz w:val="44"/>
          <w:szCs w:val="44"/>
          <w:shd w:val="clear" w:color="auto" w:fill="FFFFFF"/>
        </w:rPr>
        <w:t>《青岛市全民健身条例》解读</w:t>
      </w:r>
    </w:p>
    <w:p w:rsidR="00F97B6A" w:rsidRDefault="00F97B6A" w:rsidP="00F97B6A">
      <w:pPr>
        <w:spacing w:line="570" w:lineRule="exact"/>
        <w:ind w:firstLineChars="200" w:firstLine="640"/>
        <w:rPr>
          <w:rFonts w:ascii="仿宋_GB2312" w:eastAsia="仿宋_GB2312" w:hAnsi="宋体" w:cs="宋体"/>
          <w:sz w:val="32"/>
          <w:szCs w:val="32"/>
        </w:rPr>
      </w:pPr>
    </w:p>
    <w:p w:rsidR="00C2453C" w:rsidRDefault="00F97B6A" w:rsidP="00F97B6A">
      <w:pPr>
        <w:spacing w:line="570" w:lineRule="exact"/>
        <w:ind w:firstLineChars="200" w:firstLine="640"/>
        <w:rPr>
          <w:rFonts w:ascii="仿宋_GB2312" w:eastAsia="仿宋_GB2312" w:hAnsi="宋体" w:cs="宋体"/>
          <w:sz w:val="32"/>
          <w:szCs w:val="32"/>
        </w:rPr>
      </w:pPr>
      <w:r w:rsidRPr="00F97B6A">
        <w:rPr>
          <w:rFonts w:ascii="仿宋_GB2312" w:eastAsia="仿宋_GB2312" w:hAnsi="宋体" w:cs="宋体" w:hint="eastAsia"/>
          <w:sz w:val="32"/>
          <w:szCs w:val="32"/>
        </w:rPr>
        <w:t>《青岛市全民健身条例》</w:t>
      </w:r>
      <w:r>
        <w:rPr>
          <w:rFonts w:ascii="仿宋_GB2312" w:eastAsia="仿宋_GB2312" w:hAnsi="宋体" w:cs="宋体" w:hint="eastAsia"/>
          <w:sz w:val="32"/>
          <w:szCs w:val="32"/>
        </w:rPr>
        <w:t>（以下简称《条例》）</w:t>
      </w:r>
      <w:r w:rsidRPr="00F97B6A">
        <w:rPr>
          <w:rFonts w:ascii="仿宋_GB2312" w:eastAsia="仿宋_GB2312" w:hAnsi="宋体" w:cs="宋体" w:hint="eastAsia"/>
          <w:sz w:val="32"/>
          <w:szCs w:val="32"/>
        </w:rPr>
        <w:t>经青岛市人大常委会会议两次审议，已于2023年8月25日青岛市第十七届人民代表大会常务委员会第十一次会议通过，2023年9月27日山东省第十四届人民代表大会常务委员会第五次会议批准，2024年1月1日</w:t>
      </w:r>
      <w:r>
        <w:rPr>
          <w:rFonts w:ascii="仿宋_GB2312" w:eastAsia="仿宋_GB2312" w:hAnsi="宋体" w:cs="宋体" w:hint="eastAsia"/>
          <w:sz w:val="32"/>
          <w:szCs w:val="32"/>
        </w:rPr>
        <w:t>起施行。</w:t>
      </w:r>
    </w:p>
    <w:p w:rsidR="00F97B6A" w:rsidRPr="00F97B6A" w:rsidRDefault="00F97B6A" w:rsidP="00F97B6A">
      <w:pPr>
        <w:spacing w:line="57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《条例》</w:t>
      </w:r>
      <w:r w:rsidRPr="00F97B6A">
        <w:rPr>
          <w:rFonts w:ascii="仿宋_GB2312" w:eastAsia="仿宋_GB2312" w:hAnsi="宋体" w:cs="宋体"/>
          <w:sz w:val="32"/>
          <w:szCs w:val="32"/>
        </w:rPr>
        <w:t>共50条，包括总则、全民健身场地设施、全民健身活动、服务保障和监督管理、法律责任、附则等6章</w:t>
      </w:r>
      <w:r w:rsidRPr="00F97B6A">
        <w:rPr>
          <w:rFonts w:ascii="仿宋_GB2312" w:eastAsia="仿宋_GB2312" w:hAnsi="宋体" w:cs="宋体" w:hint="eastAsia"/>
          <w:sz w:val="32"/>
          <w:szCs w:val="32"/>
        </w:rPr>
        <w:t>。</w:t>
      </w:r>
    </w:p>
    <w:p w:rsidR="00F97B6A" w:rsidRPr="00014071" w:rsidRDefault="00F97B6A" w:rsidP="00014071">
      <w:pPr>
        <w:pStyle w:val="a3"/>
        <w:widowControl w:val="0"/>
        <w:shd w:val="clear" w:color="auto" w:fill="FFFFFF"/>
        <w:spacing w:before="0" w:beforeAutospacing="0" w:after="0" w:afterAutospacing="0" w:line="570" w:lineRule="exact"/>
        <w:ind w:firstLineChars="200" w:firstLine="640"/>
        <w:jc w:val="both"/>
        <w:rPr>
          <w:rFonts w:ascii="黑体" w:eastAsia="黑体" w:hAnsi="黑体" w:cs="Arial"/>
          <w:b/>
          <w:color w:val="222222"/>
          <w:sz w:val="32"/>
          <w:szCs w:val="32"/>
        </w:rPr>
      </w:pPr>
      <w:r w:rsidRPr="00014071">
        <w:rPr>
          <w:rStyle w:val="a4"/>
          <w:rFonts w:ascii="黑体" w:eastAsia="黑体" w:hAnsi="黑体" w:cs="Arial" w:hint="eastAsia"/>
          <w:b w:val="0"/>
          <w:color w:val="222222"/>
          <w:sz w:val="32"/>
          <w:szCs w:val="32"/>
        </w:rPr>
        <w:t>一、</w:t>
      </w:r>
      <w:r w:rsidRPr="00014071">
        <w:rPr>
          <w:rStyle w:val="a4"/>
          <w:rFonts w:ascii="黑体" w:eastAsia="黑体" w:hAnsi="黑体" w:cs="Arial"/>
          <w:b w:val="0"/>
          <w:color w:val="222222"/>
          <w:sz w:val="32"/>
          <w:szCs w:val="32"/>
        </w:rPr>
        <w:t>优化全民健身场地设施供给</w:t>
      </w:r>
    </w:p>
    <w:p w:rsidR="00F97B6A" w:rsidRPr="00F97B6A" w:rsidRDefault="00F97B6A" w:rsidP="00F97B6A">
      <w:pPr>
        <w:spacing w:line="570" w:lineRule="exact"/>
        <w:ind w:firstLineChars="200" w:firstLine="640"/>
        <w:rPr>
          <w:rFonts w:ascii="仿宋_GB2312" w:eastAsia="仿宋_GB2312" w:hAnsi="宋体" w:cs="宋体"/>
          <w:sz w:val="32"/>
          <w:szCs w:val="32"/>
        </w:rPr>
      </w:pPr>
      <w:r w:rsidRPr="00F97B6A">
        <w:rPr>
          <w:rFonts w:ascii="仿宋_GB2312" w:eastAsia="仿宋_GB2312" w:hAnsi="宋体" w:cs="宋体"/>
          <w:sz w:val="32"/>
          <w:szCs w:val="32"/>
        </w:rPr>
        <w:t>《条例》聚焦优化全民健身场地设施供给，着力解决群众就近健身难、公共体育场地设施专项规划落地难、住宅区配建体育场地设施标准和责任主体不明确、全民健身场地设施开放不充分等问题。</w:t>
      </w:r>
    </w:p>
    <w:p w:rsidR="00F97B6A" w:rsidRPr="00F97B6A" w:rsidRDefault="00F97B6A" w:rsidP="00F97B6A">
      <w:pPr>
        <w:spacing w:line="570" w:lineRule="exact"/>
        <w:ind w:firstLineChars="200" w:firstLine="640"/>
        <w:rPr>
          <w:rFonts w:ascii="仿宋_GB2312" w:eastAsia="仿宋_GB2312" w:hAnsi="宋体" w:cs="宋体"/>
          <w:sz w:val="32"/>
          <w:szCs w:val="32"/>
        </w:rPr>
      </w:pPr>
      <w:r w:rsidRPr="00F97B6A">
        <w:rPr>
          <w:rFonts w:ascii="仿宋_GB2312" w:eastAsia="仿宋_GB2312" w:hAnsi="宋体" w:cs="宋体"/>
          <w:sz w:val="32"/>
          <w:szCs w:val="32"/>
        </w:rPr>
        <w:t>为方便群众就近健身，《条例》明确市、区(市)人民政府加强全民健身场地设施的规划、建设，优先保障贴近社区、便利可达的全民健身场地设施的建设和配置。利用公园、绿地、广场、河湖海沿岸、城市道路周边等区域，因地制宜建设和配置球类场地、健身广场、健身步道、自行车道、绿道等全民健身场地设施。</w:t>
      </w:r>
    </w:p>
    <w:p w:rsidR="00F97B6A" w:rsidRPr="00F97B6A" w:rsidRDefault="00F97B6A" w:rsidP="00F97B6A">
      <w:pPr>
        <w:spacing w:line="570" w:lineRule="exact"/>
        <w:ind w:firstLineChars="200" w:firstLine="640"/>
        <w:rPr>
          <w:rFonts w:ascii="仿宋_GB2312" w:eastAsia="仿宋_GB2312" w:hAnsi="宋体" w:cs="宋体"/>
          <w:sz w:val="32"/>
          <w:szCs w:val="32"/>
        </w:rPr>
      </w:pPr>
      <w:r w:rsidRPr="00F97B6A">
        <w:rPr>
          <w:rFonts w:ascii="仿宋_GB2312" w:eastAsia="仿宋_GB2312" w:hAnsi="宋体" w:cs="宋体"/>
          <w:sz w:val="32"/>
          <w:szCs w:val="32"/>
        </w:rPr>
        <w:t>为推动公共体育场地设施专项规划落地，《条例》明确自然资源和规划部门组织编制详细规划时，根据国土空间总体规划、公共体育场地设施专项规划预留体育场地设施建设用地，明确用</w:t>
      </w:r>
      <w:r w:rsidRPr="00F97B6A">
        <w:rPr>
          <w:rFonts w:ascii="仿宋_GB2312" w:eastAsia="仿宋_GB2312" w:hAnsi="宋体" w:cs="宋体"/>
          <w:sz w:val="32"/>
          <w:szCs w:val="32"/>
        </w:rPr>
        <w:lastRenderedPageBreak/>
        <w:t>地位置、规模和规划控制要求。</w:t>
      </w:r>
    </w:p>
    <w:p w:rsidR="00F97B6A" w:rsidRPr="00F97B6A" w:rsidRDefault="00F97B6A" w:rsidP="00F97B6A">
      <w:pPr>
        <w:spacing w:line="570" w:lineRule="exact"/>
        <w:ind w:firstLineChars="200" w:firstLine="640"/>
        <w:rPr>
          <w:rFonts w:ascii="仿宋_GB2312" w:eastAsia="仿宋_GB2312" w:hAnsi="宋体" w:cs="宋体"/>
          <w:sz w:val="32"/>
          <w:szCs w:val="32"/>
        </w:rPr>
      </w:pPr>
      <w:r w:rsidRPr="00F97B6A">
        <w:rPr>
          <w:rFonts w:ascii="仿宋_GB2312" w:eastAsia="仿宋_GB2312" w:hAnsi="宋体" w:cs="宋体"/>
          <w:sz w:val="32"/>
          <w:szCs w:val="32"/>
        </w:rPr>
        <w:t>在住宅区配建体育场地设施方面，《条例》明确新建、改建、扩建居民住宅区配建体育场地设施的建设标准，要求住宅项目土地使用权出让时，配建体育场地设施的建设规模和用地指标纳入规划条件，设施的建设标准纳入建设条件。老旧街区没有全民健身场地设施或者全民健身场地设施未达到建设标准的，区(市)人民政府应当结合老旧街区改造，补建和完善全民健身场地设施。</w:t>
      </w:r>
    </w:p>
    <w:p w:rsidR="00F97B6A" w:rsidRPr="00F97B6A" w:rsidRDefault="00F97B6A" w:rsidP="00F97B6A">
      <w:pPr>
        <w:spacing w:line="570" w:lineRule="exact"/>
        <w:ind w:firstLineChars="200" w:firstLine="640"/>
        <w:rPr>
          <w:rFonts w:ascii="仿宋_GB2312" w:eastAsia="仿宋_GB2312" w:hAnsi="宋体" w:cs="宋体"/>
          <w:sz w:val="32"/>
          <w:szCs w:val="32"/>
        </w:rPr>
      </w:pPr>
      <w:r w:rsidRPr="00F97B6A">
        <w:rPr>
          <w:rFonts w:ascii="仿宋_GB2312" w:eastAsia="仿宋_GB2312" w:hAnsi="宋体" w:cs="宋体"/>
          <w:sz w:val="32"/>
          <w:szCs w:val="32"/>
        </w:rPr>
        <w:t>针对全民健身场地设施开放不充分的问题，《条例》明确公共体育场地设施、学校体育场地设施的开放时间和要求，授权市政府制定公共体育场地设施低收费或者优惠开放的具体办法。教育部门加强对学校体育场地开放的指导、监督，明确开放条件、时间和相关要求，向社会公布开放学校和场地设施名录。</w:t>
      </w:r>
    </w:p>
    <w:p w:rsidR="00F97B6A" w:rsidRPr="00F83584" w:rsidRDefault="00F97B6A" w:rsidP="00F83584">
      <w:pPr>
        <w:pStyle w:val="a3"/>
        <w:widowControl w:val="0"/>
        <w:shd w:val="clear" w:color="auto" w:fill="FFFFFF"/>
        <w:spacing w:before="0" w:beforeAutospacing="0" w:after="0" w:afterAutospacing="0" w:line="570" w:lineRule="exact"/>
        <w:ind w:firstLineChars="200" w:firstLine="640"/>
        <w:jc w:val="both"/>
        <w:rPr>
          <w:rStyle w:val="a4"/>
          <w:rFonts w:ascii="黑体" w:eastAsia="黑体" w:hAnsi="黑体"/>
          <w:sz w:val="32"/>
          <w:szCs w:val="32"/>
        </w:rPr>
      </w:pPr>
      <w:r w:rsidRPr="00F83584">
        <w:rPr>
          <w:rStyle w:val="a4"/>
          <w:rFonts w:ascii="黑体" w:eastAsia="黑体" w:hAnsi="黑体" w:cs="Arial" w:hint="eastAsia"/>
          <w:b w:val="0"/>
          <w:color w:val="222222"/>
          <w:sz w:val="32"/>
          <w:szCs w:val="32"/>
        </w:rPr>
        <w:t>二、</w:t>
      </w:r>
      <w:r w:rsidRPr="00F83584">
        <w:rPr>
          <w:rStyle w:val="a4"/>
          <w:rFonts w:ascii="黑体" w:eastAsia="黑体" w:hAnsi="黑体" w:cs="Arial"/>
          <w:b w:val="0"/>
          <w:color w:val="222222"/>
          <w:sz w:val="32"/>
          <w:szCs w:val="32"/>
        </w:rPr>
        <w:t>丰富全民健身赛事活动</w:t>
      </w:r>
    </w:p>
    <w:p w:rsidR="00F97B6A" w:rsidRPr="00F97B6A" w:rsidRDefault="00F97B6A" w:rsidP="00F97B6A">
      <w:pPr>
        <w:spacing w:line="570" w:lineRule="exact"/>
        <w:ind w:firstLineChars="200" w:firstLine="640"/>
        <w:rPr>
          <w:rFonts w:ascii="仿宋_GB2312" w:eastAsia="仿宋_GB2312" w:hAnsi="宋体" w:cs="宋体"/>
          <w:sz w:val="32"/>
          <w:szCs w:val="32"/>
        </w:rPr>
      </w:pPr>
      <w:r w:rsidRPr="00F97B6A">
        <w:rPr>
          <w:rFonts w:ascii="仿宋_GB2312" w:eastAsia="仿宋_GB2312" w:hAnsi="宋体" w:cs="宋体"/>
          <w:sz w:val="32"/>
          <w:szCs w:val="32"/>
        </w:rPr>
        <w:t>目前，青岛积极构建多层次、常态化的全民健身活动体系，每年举办全民健身运动会、青岛马拉松、青岛帆船周等自主品牌赛事，激发了市民参与健身的热情。根据《条例》，将进一步丰富赛事活动，提高全民健身群众参与度。</w:t>
      </w:r>
    </w:p>
    <w:p w:rsidR="00F97B6A" w:rsidRPr="00F97B6A" w:rsidRDefault="00F97B6A" w:rsidP="00F97B6A">
      <w:pPr>
        <w:spacing w:line="570" w:lineRule="exact"/>
        <w:ind w:firstLineChars="200" w:firstLine="640"/>
        <w:rPr>
          <w:rFonts w:ascii="仿宋_GB2312" w:eastAsia="仿宋_GB2312" w:hAnsi="宋体" w:cs="宋体"/>
          <w:sz w:val="32"/>
          <w:szCs w:val="32"/>
        </w:rPr>
      </w:pPr>
      <w:r w:rsidRPr="00C31A25">
        <w:rPr>
          <w:rFonts w:ascii="楷体_GB2312" w:eastAsia="楷体_GB2312" w:hAnsi="宋体" w:cs="宋体" w:hint="eastAsia"/>
          <w:sz w:val="32"/>
          <w:szCs w:val="32"/>
        </w:rPr>
        <w:t>突出青岛海洋特色。</w:t>
      </w:r>
      <w:r w:rsidRPr="00F97B6A">
        <w:rPr>
          <w:rFonts w:ascii="仿宋_GB2312" w:eastAsia="仿宋_GB2312" w:hAnsi="宋体" w:cs="宋体"/>
          <w:sz w:val="32"/>
          <w:szCs w:val="32"/>
        </w:rPr>
        <w:t>《条例》规定每年8月8日国家全民健身日所在周为本市全民健身周，结合本地传统文化、旅游休闲等资源举办全民健身品牌活动，支持举办沙滩体育、游泳、帆船等具有海洋特色的赛事活动。</w:t>
      </w:r>
    </w:p>
    <w:p w:rsidR="00F97B6A" w:rsidRPr="00F97B6A" w:rsidRDefault="00F97B6A" w:rsidP="00F97B6A">
      <w:pPr>
        <w:spacing w:line="570" w:lineRule="exact"/>
        <w:ind w:firstLineChars="200" w:firstLine="640"/>
        <w:rPr>
          <w:rFonts w:ascii="仿宋_GB2312" w:eastAsia="仿宋_GB2312" w:hAnsi="宋体" w:cs="宋体"/>
          <w:sz w:val="32"/>
          <w:szCs w:val="32"/>
        </w:rPr>
      </w:pPr>
      <w:r w:rsidRPr="00C31A25">
        <w:rPr>
          <w:rFonts w:ascii="楷体_GB2312" w:eastAsia="楷体_GB2312" w:hAnsi="宋体" w:cs="宋体"/>
          <w:sz w:val="32"/>
          <w:szCs w:val="32"/>
        </w:rPr>
        <w:t>推动全民健身活动向基层延伸。</w:t>
      </w:r>
      <w:r w:rsidRPr="00C31A25">
        <w:rPr>
          <w:rFonts w:ascii="仿宋_GB2312" w:eastAsia="仿宋_GB2312" w:hAnsi="宋体" w:cs="宋体"/>
          <w:sz w:val="32"/>
          <w:szCs w:val="32"/>
        </w:rPr>
        <w:t>《条例》明确市、区（市）</w:t>
      </w:r>
      <w:r w:rsidRPr="00F97B6A">
        <w:rPr>
          <w:rFonts w:ascii="仿宋_GB2312" w:eastAsia="仿宋_GB2312" w:hAnsi="宋体" w:cs="宋体"/>
          <w:sz w:val="32"/>
          <w:szCs w:val="32"/>
        </w:rPr>
        <w:lastRenderedPageBreak/>
        <w:t>政府每年组织全民健身运动会、社区运动会，推动赛事活动下沉基层。发挥群团组织作用，规定群团组织结合自身职责，组织开展健身运动会等活动。</w:t>
      </w:r>
    </w:p>
    <w:p w:rsidR="00F97B6A" w:rsidRPr="00F97B6A" w:rsidRDefault="00F97B6A" w:rsidP="00F97B6A">
      <w:pPr>
        <w:spacing w:line="570" w:lineRule="exact"/>
        <w:ind w:firstLineChars="200" w:firstLine="640"/>
        <w:rPr>
          <w:rFonts w:ascii="仿宋_GB2312" w:eastAsia="仿宋_GB2312" w:hAnsi="宋体" w:cs="宋体"/>
          <w:sz w:val="32"/>
          <w:szCs w:val="32"/>
        </w:rPr>
      </w:pPr>
      <w:r w:rsidRPr="00C31A25">
        <w:rPr>
          <w:rFonts w:ascii="楷体_GB2312" w:eastAsia="楷体_GB2312" w:hAnsi="宋体" w:cs="宋体" w:hint="eastAsia"/>
          <w:sz w:val="32"/>
          <w:szCs w:val="32"/>
        </w:rPr>
        <w:t>丰富学校体育活动。</w:t>
      </w:r>
      <w:r w:rsidRPr="00F97B6A">
        <w:rPr>
          <w:rFonts w:ascii="仿宋_GB2312" w:eastAsia="仿宋_GB2312" w:hAnsi="宋体" w:cs="宋体"/>
          <w:sz w:val="32"/>
          <w:szCs w:val="32"/>
        </w:rPr>
        <w:t>《条例》规定学校保障学生在校期间体育锻炼时长，鼓励开设公益性课后体育兴趣班，支持学校与社会力量合作创建公益性体育俱乐部。</w:t>
      </w:r>
    </w:p>
    <w:p w:rsidR="00F97B6A" w:rsidRPr="000C29B3" w:rsidRDefault="00F97B6A" w:rsidP="000C29B3">
      <w:pPr>
        <w:pStyle w:val="a3"/>
        <w:widowControl w:val="0"/>
        <w:shd w:val="clear" w:color="auto" w:fill="FFFFFF"/>
        <w:spacing w:before="0" w:beforeAutospacing="0" w:after="0" w:afterAutospacing="0" w:line="570" w:lineRule="exact"/>
        <w:ind w:firstLineChars="200" w:firstLine="640"/>
        <w:jc w:val="both"/>
        <w:rPr>
          <w:rStyle w:val="a4"/>
          <w:rFonts w:ascii="黑体" w:eastAsia="黑体" w:hAnsi="黑体"/>
          <w:sz w:val="32"/>
          <w:szCs w:val="32"/>
        </w:rPr>
      </w:pPr>
      <w:r w:rsidRPr="000C29B3">
        <w:rPr>
          <w:rStyle w:val="a4"/>
          <w:rFonts w:ascii="黑体" w:eastAsia="黑体" w:hAnsi="黑体" w:cs="Arial" w:hint="eastAsia"/>
          <w:b w:val="0"/>
          <w:color w:val="222222"/>
          <w:sz w:val="32"/>
          <w:szCs w:val="32"/>
        </w:rPr>
        <w:t>三、</w:t>
      </w:r>
      <w:r w:rsidRPr="000C29B3">
        <w:rPr>
          <w:rStyle w:val="a4"/>
          <w:rFonts w:ascii="黑体" w:eastAsia="黑体" w:hAnsi="黑体" w:cs="Arial"/>
          <w:b w:val="0"/>
          <w:color w:val="222222"/>
          <w:sz w:val="32"/>
          <w:szCs w:val="32"/>
        </w:rPr>
        <w:t>提升全民健身服务保障水平</w:t>
      </w:r>
    </w:p>
    <w:p w:rsidR="00F97B6A" w:rsidRPr="00F97B6A" w:rsidRDefault="00F97B6A" w:rsidP="00F97B6A">
      <w:pPr>
        <w:spacing w:line="570" w:lineRule="exact"/>
        <w:ind w:firstLineChars="200" w:firstLine="640"/>
        <w:rPr>
          <w:rFonts w:ascii="仿宋_GB2312" w:eastAsia="仿宋_GB2312" w:hAnsi="宋体" w:cs="宋体"/>
          <w:sz w:val="32"/>
          <w:szCs w:val="32"/>
        </w:rPr>
      </w:pPr>
      <w:r w:rsidRPr="00F97B6A">
        <w:rPr>
          <w:rFonts w:ascii="仿宋_GB2312" w:eastAsia="仿宋_GB2312" w:hAnsi="宋体" w:cs="宋体"/>
          <w:sz w:val="32"/>
          <w:szCs w:val="32"/>
        </w:rPr>
        <w:t>加快构建亲民、便民、利民的全民健身公共服务体系，还需不断提升全民健身服务保障和监督管理水平，推动从</w:t>
      </w:r>
      <w:r w:rsidRPr="00F97B6A">
        <w:rPr>
          <w:rFonts w:ascii="仿宋_GB2312" w:eastAsia="仿宋_GB2312" w:hAnsi="宋体" w:cs="宋体"/>
          <w:sz w:val="32"/>
          <w:szCs w:val="32"/>
        </w:rPr>
        <w:t>“</w:t>
      </w:r>
      <w:r w:rsidRPr="00F97B6A">
        <w:rPr>
          <w:rFonts w:ascii="仿宋_GB2312" w:eastAsia="仿宋_GB2312" w:hAnsi="宋体" w:cs="宋体"/>
          <w:sz w:val="32"/>
          <w:szCs w:val="32"/>
        </w:rPr>
        <w:t>要我健身</w:t>
      </w:r>
      <w:r w:rsidRPr="00F97B6A">
        <w:rPr>
          <w:rFonts w:ascii="仿宋_GB2312" w:eastAsia="仿宋_GB2312" w:hAnsi="宋体" w:cs="宋体"/>
          <w:sz w:val="32"/>
          <w:szCs w:val="32"/>
        </w:rPr>
        <w:t>”</w:t>
      </w:r>
      <w:r w:rsidRPr="00F97B6A">
        <w:rPr>
          <w:rFonts w:ascii="仿宋_GB2312" w:eastAsia="仿宋_GB2312" w:hAnsi="宋体" w:cs="宋体"/>
          <w:sz w:val="32"/>
          <w:szCs w:val="32"/>
        </w:rPr>
        <w:t>到</w:t>
      </w:r>
      <w:r w:rsidRPr="00F97B6A">
        <w:rPr>
          <w:rFonts w:ascii="仿宋_GB2312" w:eastAsia="仿宋_GB2312" w:hAnsi="宋体" w:cs="宋体"/>
          <w:sz w:val="32"/>
          <w:szCs w:val="32"/>
        </w:rPr>
        <w:t>“</w:t>
      </w:r>
      <w:r w:rsidRPr="00F97B6A">
        <w:rPr>
          <w:rFonts w:ascii="仿宋_GB2312" w:eastAsia="仿宋_GB2312" w:hAnsi="宋体" w:cs="宋体"/>
          <w:sz w:val="32"/>
          <w:szCs w:val="32"/>
        </w:rPr>
        <w:t>我要健身</w:t>
      </w:r>
      <w:r w:rsidRPr="00F97B6A">
        <w:rPr>
          <w:rFonts w:ascii="仿宋_GB2312" w:eastAsia="仿宋_GB2312" w:hAnsi="宋体" w:cs="宋体"/>
          <w:sz w:val="32"/>
          <w:szCs w:val="32"/>
        </w:rPr>
        <w:t>”</w:t>
      </w:r>
      <w:r w:rsidRPr="00F97B6A">
        <w:rPr>
          <w:rFonts w:ascii="仿宋_GB2312" w:eastAsia="仿宋_GB2312" w:hAnsi="宋体" w:cs="宋体"/>
          <w:sz w:val="32"/>
          <w:szCs w:val="32"/>
        </w:rPr>
        <w:t>，再到</w:t>
      </w:r>
      <w:r w:rsidRPr="00F97B6A">
        <w:rPr>
          <w:rFonts w:ascii="仿宋_GB2312" w:eastAsia="仿宋_GB2312" w:hAnsi="宋体" w:cs="宋体"/>
          <w:sz w:val="32"/>
          <w:szCs w:val="32"/>
        </w:rPr>
        <w:t>“</w:t>
      </w:r>
      <w:r w:rsidRPr="00F97B6A">
        <w:rPr>
          <w:rFonts w:ascii="仿宋_GB2312" w:eastAsia="仿宋_GB2312" w:hAnsi="宋体" w:cs="宋体"/>
          <w:sz w:val="32"/>
          <w:szCs w:val="32"/>
        </w:rPr>
        <w:t>我爱健身</w:t>
      </w:r>
      <w:r w:rsidRPr="00F97B6A">
        <w:rPr>
          <w:rFonts w:ascii="仿宋_GB2312" w:eastAsia="仿宋_GB2312" w:hAnsi="宋体" w:cs="宋体"/>
          <w:sz w:val="32"/>
          <w:szCs w:val="32"/>
        </w:rPr>
        <w:t>”“</w:t>
      </w:r>
      <w:r w:rsidRPr="00F97B6A">
        <w:rPr>
          <w:rFonts w:ascii="仿宋_GB2312" w:eastAsia="仿宋_GB2312" w:hAnsi="宋体" w:cs="宋体"/>
          <w:sz w:val="32"/>
          <w:szCs w:val="32"/>
        </w:rPr>
        <w:t>我会健身</w:t>
      </w:r>
      <w:r w:rsidRPr="00F97B6A">
        <w:rPr>
          <w:rFonts w:ascii="仿宋_GB2312" w:eastAsia="仿宋_GB2312" w:hAnsi="宋体" w:cs="宋体"/>
          <w:sz w:val="32"/>
          <w:szCs w:val="32"/>
        </w:rPr>
        <w:t>”</w:t>
      </w:r>
      <w:r w:rsidRPr="00F97B6A">
        <w:rPr>
          <w:rFonts w:ascii="仿宋_GB2312" w:eastAsia="仿宋_GB2312" w:hAnsi="宋体" w:cs="宋体"/>
          <w:sz w:val="32"/>
          <w:szCs w:val="32"/>
        </w:rPr>
        <w:t>的转变，使全民健身成为人民群众美好生活的</w:t>
      </w:r>
      <w:r w:rsidRPr="00F97B6A">
        <w:rPr>
          <w:rFonts w:ascii="仿宋_GB2312" w:eastAsia="仿宋_GB2312" w:hAnsi="宋体" w:cs="宋体"/>
          <w:sz w:val="32"/>
          <w:szCs w:val="32"/>
        </w:rPr>
        <w:t>“</w:t>
      </w:r>
      <w:r w:rsidRPr="00F97B6A">
        <w:rPr>
          <w:rFonts w:ascii="仿宋_GB2312" w:eastAsia="仿宋_GB2312" w:hAnsi="宋体" w:cs="宋体"/>
          <w:sz w:val="32"/>
          <w:szCs w:val="32"/>
        </w:rPr>
        <w:t>标配</w:t>
      </w:r>
      <w:r w:rsidRPr="00F97B6A">
        <w:rPr>
          <w:rFonts w:ascii="仿宋_GB2312" w:eastAsia="仿宋_GB2312" w:hAnsi="宋体" w:cs="宋体"/>
          <w:sz w:val="32"/>
          <w:szCs w:val="32"/>
        </w:rPr>
        <w:t>”</w:t>
      </w:r>
      <w:r w:rsidRPr="00F97B6A">
        <w:rPr>
          <w:rFonts w:ascii="仿宋_GB2312" w:eastAsia="仿宋_GB2312" w:hAnsi="宋体" w:cs="宋体"/>
          <w:sz w:val="32"/>
          <w:szCs w:val="32"/>
        </w:rPr>
        <w:t>。</w:t>
      </w:r>
    </w:p>
    <w:p w:rsidR="00F97B6A" w:rsidRPr="00F97B6A" w:rsidRDefault="00F97B6A" w:rsidP="00F97B6A">
      <w:pPr>
        <w:spacing w:line="570" w:lineRule="exact"/>
        <w:ind w:firstLineChars="200" w:firstLine="640"/>
        <w:rPr>
          <w:rFonts w:ascii="仿宋_GB2312" w:eastAsia="仿宋_GB2312" w:hAnsi="宋体" w:cs="宋体"/>
          <w:sz w:val="32"/>
          <w:szCs w:val="32"/>
        </w:rPr>
      </w:pPr>
      <w:r w:rsidRPr="00C31A25">
        <w:rPr>
          <w:rFonts w:ascii="楷体_GB2312" w:eastAsia="楷体_GB2312" w:hAnsi="宋体" w:cs="宋体"/>
          <w:sz w:val="32"/>
          <w:szCs w:val="32"/>
        </w:rPr>
        <w:t>细化服务保障措施。</w:t>
      </w:r>
      <w:r w:rsidRPr="00F97B6A">
        <w:rPr>
          <w:rFonts w:ascii="仿宋_GB2312" w:eastAsia="仿宋_GB2312" w:hAnsi="宋体" w:cs="宋体"/>
          <w:sz w:val="32"/>
          <w:szCs w:val="32"/>
        </w:rPr>
        <w:t>《条例》对组织实施国民体质监测、制定和发布科学健身指南、体育彩票公益金的使用、政府购买全民健身公共服务、加强全民健身志愿服务队伍建设等作了规定。为打造绿色便捷的全民健身新载体，要求市体育部门建立完善智慧体育平台，向社会公开全民健身场地设施目录、收费标准、免费项目、健身服务等信息，为公众提供健身地图、设施报修、健身指导等在线服务。</w:t>
      </w:r>
    </w:p>
    <w:p w:rsidR="00F97B6A" w:rsidRPr="00F97B6A" w:rsidRDefault="00F97B6A" w:rsidP="00F97B6A">
      <w:pPr>
        <w:spacing w:line="570" w:lineRule="exact"/>
        <w:ind w:firstLineChars="200" w:firstLine="640"/>
        <w:rPr>
          <w:rFonts w:ascii="仿宋_GB2312" w:eastAsia="仿宋_GB2312" w:hAnsi="宋体" w:cs="宋体"/>
          <w:sz w:val="32"/>
          <w:szCs w:val="32"/>
        </w:rPr>
      </w:pPr>
      <w:r w:rsidRPr="00C31A25">
        <w:rPr>
          <w:rFonts w:ascii="楷体_GB2312" w:eastAsia="楷体_GB2312" w:hAnsi="宋体" w:cs="宋体"/>
          <w:sz w:val="32"/>
          <w:szCs w:val="32"/>
        </w:rPr>
        <w:t>推动全民健身和全民健康融合发展。</w:t>
      </w:r>
      <w:r w:rsidRPr="00F97B6A">
        <w:rPr>
          <w:rFonts w:ascii="仿宋_GB2312" w:eastAsia="仿宋_GB2312" w:hAnsi="宋体" w:cs="宋体"/>
          <w:sz w:val="32"/>
          <w:szCs w:val="32"/>
        </w:rPr>
        <w:t>《条例》明确体育、卫生健康部门推动全民健身与全民健康融合发展，支持医疗卫生机构设立体质测定和运动医疗临床科室、体质监测站(点)，为公众提供运动健身方案等服务。</w:t>
      </w:r>
    </w:p>
    <w:p w:rsidR="00F97B6A" w:rsidRPr="00F97B6A" w:rsidRDefault="00F97B6A" w:rsidP="00F97B6A">
      <w:pPr>
        <w:spacing w:line="570" w:lineRule="exact"/>
        <w:ind w:firstLineChars="200" w:firstLine="640"/>
        <w:rPr>
          <w:rFonts w:ascii="仿宋_GB2312" w:eastAsia="仿宋_GB2312" w:hAnsi="宋体" w:cs="宋体"/>
          <w:sz w:val="32"/>
          <w:szCs w:val="32"/>
        </w:rPr>
      </w:pPr>
      <w:r w:rsidRPr="00C31A25">
        <w:rPr>
          <w:rFonts w:ascii="楷体_GB2312" w:eastAsia="楷体_GB2312" w:hAnsi="宋体" w:cs="宋体"/>
          <w:sz w:val="32"/>
          <w:szCs w:val="32"/>
        </w:rPr>
        <w:lastRenderedPageBreak/>
        <w:t>加强监督管理。</w:t>
      </w:r>
      <w:r w:rsidRPr="00F97B6A">
        <w:rPr>
          <w:rFonts w:ascii="仿宋_GB2312" w:eastAsia="仿宋_GB2312" w:hAnsi="宋体" w:cs="宋体"/>
          <w:sz w:val="32"/>
          <w:szCs w:val="32"/>
        </w:rPr>
        <w:t>《条例》提出规范体育组织和健身团队发展，加强全民健身站（点）建设，建立社会指导员队伍。体育部门和有关部门按照各自职责，对高危险性体育项目经营活动和高风险性体育赛事活动加强监督管理，明确市场监管、体育等部门对体育市场进行监督管理，保障全民健身活动安全有序开展。</w:t>
      </w:r>
    </w:p>
    <w:p w:rsidR="00F97B6A" w:rsidRPr="00F97B6A" w:rsidRDefault="00F97B6A" w:rsidP="00F97B6A">
      <w:pPr>
        <w:spacing w:line="570" w:lineRule="exact"/>
        <w:ind w:firstLineChars="200" w:firstLine="640"/>
        <w:rPr>
          <w:rFonts w:ascii="仿宋_GB2312" w:eastAsia="仿宋_GB2312" w:hAnsi="宋体" w:cs="宋体"/>
          <w:sz w:val="32"/>
          <w:szCs w:val="32"/>
        </w:rPr>
      </w:pPr>
    </w:p>
    <w:sectPr w:rsidR="00F97B6A" w:rsidRPr="00F97B6A" w:rsidSect="00FC3B31">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1AC8" w:rsidRDefault="00D51AC8" w:rsidP="00014071">
      <w:r>
        <w:separator/>
      </w:r>
    </w:p>
  </w:endnote>
  <w:endnote w:type="continuationSeparator" w:id="1">
    <w:p w:rsidR="00D51AC8" w:rsidRDefault="00D51AC8" w:rsidP="000140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1AC8" w:rsidRDefault="00D51AC8" w:rsidP="00014071">
      <w:r>
        <w:separator/>
      </w:r>
    </w:p>
  </w:footnote>
  <w:footnote w:type="continuationSeparator" w:id="1">
    <w:p w:rsidR="00D51AC8" w:rsidRDefault="00D51AC8" w:rsidP="000140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97B6A"/>
    <w:rsid w:val="00014071"/>
    <w:rsid w:val="000C29B3"/>
    <w:rsid w:val="00776420"/>
    <w:rsid w:val="00AE4C04"/>
    <w:rsid w:val="00BC2931"/>
    <w:rsid w:val="00C2453C"/>
    <w:rsid w:val="00C31A25"/>
    <w:rsid w:val="00D51AC8"/>
    <w:rsid w:val="00D60A2A"/>
    <w:rsid w:val="00F83584"/>
    <w:rsid w:val="00F87483"/>
    <w:rsid w:val="00F97B6A"/>
    <w:rsid w:val="00FC3B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5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7B6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97B6A"/>
    <w:rPr>
      <w:b/>
      <w:bCs/>
    </w:rPr>
  </w:style>
  <w:style w:type="paragraph" w:styleId="a5">
    <w:name w:val="header"/>
    <w:basedOn w:val="a"/>
    <w:link w:val="Char"/>
    <w:uiPriority w:val="99"/>
    <w:semiHidden/>
    <w:unhideWhenUsed/>
    <w:rsid w:val="000140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14071"/>
    <w:rPr>
      <w:sz w:val="18"/>
      <w:szCs w:val="18"/>
    </w:rPr>
  </w:style>
  <w:style w:type="paragraph" w:styleId="a6">
    <w:name w:val="footer"/>
    <w:basedOn w:val="a"/>
    <w:link w:val="Char0"/>
    <w:uiPriority w:val="99"/>
    <w:semiHidden/>
    <w:unhideWhenUsed/>
    <w:rsid w:val="0001407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14071"/>
    <w:rPr>
      <w:sz w:val="18"/>
      <w:szCs w:val="18"/>
    </w:rPr>
  </w:style>
</w:styles>
</file>

<file path=word/webSettings.xml><?xml version="1.0" encoding="utf-8"?>
<w:webSettings xmlns:r="http://schemas.openxmlformats.org/officeDocument/2006/relationships" xmlns:w="http://schemas.openxmlformats.org/wordprocessingml/2006/main">
  <w:divs>
    <w:div w:id="782574890">
      <w:bodyDiv w:val="1"/>
      <w:marLeft w:val="0"/>
      <w:marRight w:val="0"/>
      <w:marTop w:val="0"/>
      <w:marBottom w:val="0"/>
      <w:divBdr>
        <w:top w:val="none" w:sz="0" w:space="0" w:color="auto"/>
        <w:left w:val="none" w:sz="0" w:space="0" w:color="auto"/>
        <w:bottom w:val="none" w:sz="0" w:space="0" w:color="auto"/>
        <w:right w:val="none" w:sz="0" w:space="0" w:color="auto"/>
      </w:divBdr>
      <w:divsChild>
        <w:div w:id="425879574">
          <w:marLeft w:val="0"/>
          <w:marRight w:val="0"/>
          <w:marTop w:val="360"/>
          <w:marBottom w:val="0"/>
          <w:divBdr>
            <w:top w:val="none" w:sz="0" w:space="0" w:color="auto"/>
            <w:left w:val="none" w:sz="0" w:space="0" w:color="auto"/>
            <w:bottom w:val="none" w:sz="0" w:space="0" w:color="auto"/>
            <w:right w:val="none" w:sz="0" w:space="0" w:color="auto"/>
          </w:divBdr>
        </w:div>
        <w:div w:id="1170021664">
          <w:marLeft w:val="0"/>
          <w:marRight w:val="0"/>
          <w:marTop w:val="360"/>
          <w:marBottom w:val="0"/>
          <w:divBdr>
            <w:top w:val="none" w:sz="0" w:space="0" w:color="auto"/>
            <w:left w:val="none" w:sz="0" w:space="0" w:color="auto"/>
            <w:bottom w:val="none" w:sz="0" w:space="0" w:color="auto"/>
            <w:right w:val="none" w:sz="0" w:space="0" w:color="auto"/>
          </w:divBdr>
        </w:div>
        <w:div w:id="1848906685">
          <w:marLeft w:val="0"/>
          <w:marRight w:val="0"/>
          <w:marTop w:val="360"/>
          <w:marBottom w:val="0"/>
          <w:divBdr>
            <w:top w:val="none" w:sz="0" w:space="0" w:color="auto"/>
            <w:left w:val="none" w:sz="0" w:space="0" w:color="auto"/>
            <w:bottom w:val="none" w:sz="0" w:space="0" w:color="auto"/>
            <w:right w:val="none" w:sz="0" w:space="0" w:color="auto"/>
          </w:divBdr>
        </w:div>
        <w:div w:id="972518250">
          <w:marLeft w:val="0"/>
          <w:marRight w:val="0"/>
          <w:marTop w:val="360"/>
          <w:marBottom w:val="0"/>
          <w:divBdr>
            <w:top w:val="none" w:sz="0" w:space="0" w:color="auto"/>
            <w:left w:val="none" w:sz="0" w:space="0" w:color="auto"/>
            <w:bottom w:val="none" w:sz="0" w:space="0" w:color="auto"/>
            <w:right w:val="none" w:sz="0" w:space="0" w:color="auto"/>
          </w:divBdr>
        </w:div>
        <w:div w:id="1201433783">
          <w:marLeft w:val="0"/>
          <w:marRight w:val="0"/>
          <w:marTop w:val="360"/>
          <w:marBottom w:val="0"/>
          <w:divBdr>
            <w:top w:val="none" w:sz="0" w:space="0" w:color="auto"/>
            <w:left w:val="none" w:sz="0" w:space="0" w:color="auto"/>
            <w:bottom w:val="none" w:sz="0" w:space="0" w:color="auto"/>
            <w:right w:val="none" w:sz="0" w:space="0" w:color="auto"/>
          </w:divBdr>
        </w:div>
        <w:div w:id="1552158856">
          <w:marLeft w:val="0"/>
          <w:marRight w:val="0"/>
          <w:marTop w:val="360"/>
          <w:marBottom w:val="0"/>
          <w:divBdr>
            <w:top w:val="none" w:sz="0" w:space="0" w:color="auto"/>
            <w:left w:val="none" w:sz="0" w:space="0" w:color="auto"/>
            <w:bottom w:val="none" w:sz="0" w:space="0" w:color="auto"/>
            <w:right w:val="none" w:sz="0" w:space="0" w:color="auto"/>
          </w:divBdr>
        </w:div>
        <w:div w:id="1330133832">
          <w:marLeft w:val="0"/>
          <w:marRight w:val="0"/>
          <w:marTop w:val="360"/>
          <w:marBottom w:val="0"/>
          <w:divBdr>
            <w:top w:val="none" w:sz="0" w:space="0" w:color="auto"/>
            <w:left w:val="none" w:sz="0" w:space="0" w:color="auto"/>
            <w:bottom w:val="none" w:sz="0" w:space="0" w:color="auto"/>
            <w:right w:val="none" w:sz="0" w:space="0" w:color="auto"/>
          </w:divBdr>
        </w:div>
        <w:div w:id="1261643544">
          <w:marLeft w:val="0"/>
          <w:marRight w:val="0"/>
          <w:marTop w:val="360"/>
          <w:marBottom w:val="0"/>
          <w:divBdr>
            <w:top w:val="none" w:sz="0" w:space="0" w:color="auto"/>
            <w:left w:val="none" w:sz="0" w:space="0" w:color="auto"/>
            <w:bottom w:val="none" w:sz="0" w:space="0" w:color="auto"/>
            <w:right w:val="none" w:sz="0" w:space="0" w:color="auto"/>
          </w:divBdr>
        </w:div>
        <w:div w:id="1146050264">
          <w:marLeft w:val="0"/>
          <w:marRight w:val="0"/>
          <w:marTop w:val="360"/>
          <w:marBottom w:val="0"/>
          <w:divBdr>
            <w:top w:val="none" w:sz="0" w:space="0" w:color="auto"/>
            <w:left w:val="none" w:sz="0" w:space="0" w:color="auto"/>
            <w:bottom w:val="none" w:sz="0" w:space="0" w:color="auto"/>
            <w:right w:val="none" w:sz="0" w:space="0" w:color="auto"/>
          </w:divBdr>
        </w:div>
        <w:div w:id="1202591993">
          <w:marLeft w:val="0"/>
          <w:marRight w:val="0"/>
          <w:marTop w:val="360"/>
          <w:marBottom w:val="0"/>
          <w:divBdr>
            <w:top w:val="none" w:sz="0" w:space="0" w:color="auto"/>
            <w:left w:val="none" w:sz="0" w:space="0" w:color="auto"/>
            <w:bottom w:val="none" w:sz="0" w:space="0" w:color="auto"/>
            <w:right w:val="none" w:sz="0" w:space="0" w:color="auto"/>
          </w:divBdr>
        </w:div>
        <w:div w:id="350226694">
          <w:marLeft w:val="0"/>
          <w:marRight w:val="0"/>
          <w:marTop w:val="360"/>
          <w:marBottom w:val="0"/>
          <w:divBdr>
            <w:top w:val="none" w:sz="0" w:space="0" w:color="auto"/>
            <w:left w:val="none" w:sz="0" w:space="0" w:color="auto"/>
            <w:bottom w:val="none" w:sz="0" w:space="0" w:color="auto"/>
            <w:right w:val="none" w:sz="0" w:space="0" w:color="auto"/>
          </w:divBdr>
        </w:div>
        <w:div w:id="991374638">
          <w:marLeft w:val="0"/>
          <w:marRight w:val="0"/>
          <w:marTop w:val="360"/>
          <w:marBottom w:val="0"/>
          <w:divBdr>
            <w:top w:val="none" w:sz="0" w:space="0" w:color="auto"/>
            <w:left w:val="none" w:sz="0" w:space="0" w:color="auto"/>
            <w:bottom w:val="none" w:sz="0" w:space="0" w:color="auto"/>
            <w:right w:val="none" w:sz="0" w:space="0" w:color="auto"/>
          </w:divBdr>
        </w:div>
        <w:div w:id="1702827978">
          <w:marLeft w:val="0"/>
          <w:marRight w:val="0"/>
          <w:marTop w:val="360"/>
          <w:marBottom w:val="0"/>
          <w:divBdr>
            <w:top w:val="none" w:sz="0" w:space="0" w:color="auto"/>
            <w:left w:val="none" w:sz="0" w:space="0" w:color="auto"/>
            <w:bottom w:val="none" w:sz="0" w:space="0" w:color="auto"/>
            <w:right w:val="none" w:sz="0" w:space="0" w:color="auto"/>
          </w:divBdr>
        </w:div>
        <w:div w:id="966008638">
          <w:marLeft w:val="0"/>
          <w:marRight w:val="0"/>
          <w:marTop w:val="360"/>
          <w:marBottom w:val="0"/>
          <w:divBdr>
            <w:top w:val="none" w:sz="0" w:space="0" w:color="auto"/>
            <w:left w:val="none" w:sz="0" w:space="0" w:color="auto"/>
            <w:bottom w:val="none" w:sz="0" w:space="0" w:color="auto"/>
            <w:right w:val="none" w:sz="0" w:space="0" w:color="auto"/>
          </w:divBdr>
        </w:div>
        <w:div w:id="572469208">
          <w:marLeft w:val="0"/>
          <w:marRight w:val="0"/>
          <w:marTop w:val="360"/>
          <w:marBottom w:val="0"/>
          <w:divBdr>
            <w:top w:val="none" w:sz="0" w:space="0" w:color="auto"/>
            <w:left w:val="none" w:sz="0" w:space="0" w:color="auto"/>
            <w:bottom w:val="none" w:sz="0" w:space="0" w:color="auto"/>
            <w:right w:val="none" w:sz="0" w:space="0" w:color="auto"/>
          </w:divBdr>
        </w:div>
        <w:div w:id="210869236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259</Words>
  <Characters>1478</Characters>
  <Application>Microsoft Office Word</Application>
  <DocSecurity>0</DocSecurity>
  <Lines>12</Lines>
  <Paragraphs>3</Paragraphs>
  <ScaleCrop>false</ScaleCrop>
  <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8</cp:revision>
  <dcterms:created xsi:type="dcterms:W3CDTF">2023-10-30T07:16:00Z</dcterms:created>
  <dcterms:modified xsi:type="dcterms:W3CDTF">2023-10-30T08:05:00Z</dcterms:modified>
</cp:coreProperties>
</file>