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简大标宋" w:eastAsia="文星简大标宋"/>
          <w:sz w:val="84"/>
          <w:szCs w:val="84"/>
        </w:rPr>
      </w:pPr>
    </w:p>
    <w:p>
      <w:pPr>
        <w:jc w:val="center"/>
        <w:rPr>
          <w:rFonts w:hint="eastAsia" w:ascii="文星简大标宋" w:eastAsia="文星简大标宋"/>
          <w:sz w:val="84"/>
          <w:szCs w:val="84"/>
        </w:rPr>
      </w:pPr>
    </w:p>
    <w:p>
      <w:pPr>
        <w:jc w:val="center"/>
        <w:rPr>
          <w:rFonts w:hint="eastAsia" w:ascii="文星简大标宋" w:eastAsia="文星简大标宋"/>
          <w:sz w:val="84"/>
          <w:szCs w:val="84"/>
        </w:rPr>
      </w:pPr>
    </w:p>
    <w:p>
      <w:pPr>
        <w:jc w:val="center"/>
        <w:rPr>
          <w:rFonts w:hint="eastAsia" w:ascii="文星简大标宋" w:eastAsia="文星简大标宋"/>
          <w:sz w:val="84"/>
          <w:szCs w:val="84"/>
        </w:rPr>
      </w:pPr>
      <w:r>
        <w:rPr>
          <w:rFonts w:hint="eastAsia" w:ascii="文星简大标宋" w:eastAsia="文星简大标宋"/>
          <w:sz w:val="84"/>
          <w:szCs w:val="84"/>
        </w:rPr>
        <w:t>2020年度</w:t>
      </w:r>
    </w:p>
    <w:p>
      <w:pPr>
        <w:jc w:val="center"/>
        <w:rPr>
          <w:rFonts w:hint="eastAsia" w:ascii="文星简大标宋" w:eastAsia="文星简大标宋"/>
          <w:sz w:val="84"/>
          <w:szCs w:val="84"/>
          <w:lang w:eastAsia="zh-CN"/>
        </w:rPr>
      </w:pPr>
      <w:r>
        <w:rPr>
          <w:rFonts w:hint="eastAsia" w:ascii="文星简大标宋" w:eastAsia="文星简大标宋"/>
          <w:sz w:val="84"/>
          <w:szCs w:val="84"/>
        </w:rPr>
        <w:t>青岛市</w:t>
      </w:r>
      <w:r>
        <w:rPr>
          <w:rFonts w:hint="eastAsia" w:ascii="文星简大标宋" w:eastAsia="文星简大标宋"/>
          <w:sz w:val="84"/>
          <w:szCs w:val="84"/>
          <w:lang w:eastAsia="zh-CN"/>
        </w:rPr>
        <w:t>强制隔离戒毒所</w:t>
      </w:r>
    </w:p>
    <w:p>
      <w:pPr>
        <w:jc w:val="center"/>
        <w:rPr>
          <w:rFonts w:hint="eastAsia" w:ascii="文星简大标宋" w:eastAsia="文星简大标宋"/>
          <w:sz w:val="84"/>
          <w:szCs w:val="84"/>
        </w:rPr>
      </w:pPr>
      <w:r>
        <w:rPr>
          <w:rFonts w:hint="eastAsia" w:ascii="文星简大标宋" w:eastAsia="文星简大标宋"/>
          <w:sz w:val="84"/>
          <w:szCs w:val="84"/>
        </w:rPr>
        <w:t>决算</w:t>
      </w:r>
    </w:p>
    <w:p>
      <w:pPr>
        <w:jc w:val="center"/>
        <w:rPr>
          <w:rFonts w:ascii="文星简大标宋" w:eastAsia="文星简大标宋"/>
          <w:sz w:val="84"/>
          <w:szCs w:val="84"/>
        </w:rPr>
      </w:pPr>
    </w:p>
    <w:p>
      <w:pPr>
        <w:jc w:val="center"/>
        <w:rPr>
          <w:rFonts w:hint="eastAsia" w:ascii="文星简大标宋" w:eastAsia="文星简大标宋"/>
          <w:sz w:val="72"/>
          <w:szCs w:val="72"/>
        </w:rPr>
      </w:pPr>
    </w:p>
    <w:p>
      <w:pPr>
        <w:jc w:val="center"/>
        <w:rPr>
          <w:rFonts w:hint="eastAsia" w:ascii="文星简大标宋" w:eastAsia="文星简大标宋"/>
          <w:sz w:val="72"/>
          <w:szCs w:val="72"/>
        </w:rPr>
      </w:pPr>
    </w:p>
    <w:p>
      <w:pPr>
        <w:rPr>
          <w:sz w:val="52"/>
          <w:szCs w:val="52"/>
        </w:rPr>
      </w:pPr>
    </w:p>
    <w:p>
      <w:pPr>
        <w:rPr>
          <w:sz w:val="52"/>
          <w:szCs w:val="52"/>
        </w:rPr>
      </w:pPr>
    </w:p>
    <w:p/>
    <w:p/>
    <w:p/>
    <w:p/>
    <w:p/>
    <w:p/>
    <w:p>
      <w:pPr>
        <w:spacing w:after="305" w:afterLines="50" w:line="580" w:lineRule="exact"/>
        <w:jc w:val="center"/>
        <w:rPr>
          <w:rFonts w:hint="eastAsia" w:ascii="方正小标宋_GBK" w:eastAsia="方正小标宋_GBK"/>
          <w:sz w:val="44"/>
          <w:szCs w:val="44"/>
        </w:rPr>
      </w:pPr>
      <w:r>
        <w:br w:type="page"/>
      </w:r>
      <w:r>
        <w:rPr>
          <w:rFonts w:hint="eastAsia" w:ascii="方正小标宋_GBK" w:eastAsia="方正小标宋_GBK"/>
          <w:sz w:val="44"/>
          <w:szCs w:val="44"/>
        </w:rPr>
        <w:t>目  录</w:t>
      </w:r>
    </w:p>
    <w:p>
      <w:pPr>
        <w:spacing w:line="580" w:lineRule="exact"/>
        <w:ind w:firstLine="320" w:firstLineChars="100"/>
        <w:rPr>
          <w:rFonts w:hint="eastAsia" w:ascii="黑体" w:hAnsi="黑体" w:eastAsia="黑体"/>
          <w:sz w:val="32"/>
        </w:rPr>
      </w:pPr>
      <w:r>
        <w:rPr>
          <w:rFonts w:hint="eastAsia" w:ascii="黑体" w:hAnsi="黑体" w:eastAsia="黑体"/>
          <w:sz w:val="32"/>
        </w:rPr>
        <w:t>第一部分  单位概况</w:t>
      </w:r>
    </w:p>
    <w:p>
      <w:pPr>
        <w:spacing w:line="580" w:lineRule="exact"/>
        <w:ind w:firstLine="640" w:firstLineChars="200"/>
        <w:rPr>
          <w:rFonts w:hint="eastAsia" w:ascii="仿宋_GB2312" w:eastAsia="仿宋_GB2312"/>
          <w:sz w:val="32"/>
        </w:rPr>
      </w:pPr>
      <w:r>
        <w:rPr>
          <w:rFonts w:hint="eastAsia" w:ascii="仿宋_GB2312" w:eastAsia="仿宋_GB2312"/>
          <w:sz w:val="32"/>
        </w:rPr>
        <w:t>一、单位职责</w:t>
      </w:r>
    </w:p>
    <w:p>
      <w:pPr>
        <w:spacing w:line="580" w:lineRule="exact"/>
        <w:ind w:firstLine="640" w:firstLineChars="200"/>
        <w:rPr>
          <w:rFonts w:hint="eastAsia" w:ascii="仿宋_GB2312" w:eastAsia="仿宋_GB2312"/>
          <w:sz w:val="32"/>
        </w:rPr>
      </w:pPr>
      <w:r>
        <w:rPr>
          <w:rFonts w:hint="eastAsia" w:ascii="仿宋_GB2312" w:eastAsia="仿宋_GB2312"/>
          <w:sz w:val="32"/>
        </w:rPr>
        <w:t>二、机构设置</w:t>
      </w:r>
    </w:p>
    <w:p>
      <w:pPr>
        <w:spacing w:line="580" w:lineRule="exact"/>
        <w:ind w:firstLine="320" w:firstLineChars="100"/>
        <w:rPr>
          <w:rFonts w:hint="eastAsia" w:ascii="黑体" w:hAnsi="黑体" w:eastAsia="黑体"/>
          <w:sz w:val="32"/>
        </w:rPr>
      </w:pPr>
      <w:r>
        <w:rPr>
          <w:rFonts w:hint="eastAsia" w:ascii="黑体" w:hAnsi="黑体" w:eastAsia="黑体"/>
          <w:sz w:val="32"/>
        </w:rPr>
        <w:t>第二部分  2020年度单位决算表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一、收入支出决算总表</w:t>
      </w:r>
    </w:p>
    <w:p>
      <w:pPr>
        <w:spacing w:line="580" w:lineRule="exact"/>
        <w:ind w:left="640"/>
        <w:rPr>
          <w:rFonts w:hint="eastAsia" w:ascii="仿宋_GB2312" w:eastAsia="仿宋_GB2312"/>
          <w:sz w:val="32"/>
          <w:szCs w:val="32"/>
        </w:rPr>
      </w:pPr>
      <w:r>
        <w:rPr>
          <w:rFonts w:hint="eastAsia" w:ascii="仿宋_GB2312" w:eastAsia="仿宋_GB2312"/>
          <w:sz w:val="32"/>
          <w:szCs w:val="32"/>
        </w:rPr>
        <w:t>二、收入决算表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三、支出决算表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四、财政拨款收入支出决算总表</w:t>
      </w:r>
    </w:p>
    <w:p>
      <w:pPr>
        <w:spacing w:line="580" w:lineRule="exact"/>
        <w:ind w:left="640"/>
        <w:rPr>
          <w:rFonts w:hint="eastAsia" w:ascii="仿宋_GB2312" w:eastAsia="仿宋_GB2312"/>
          <w:sz w:val="32"/>
          <w:szCs w:val="32"/>
        </w:rPr>
      </w:pPr>
      <w:r>
        <w:rPr>
          <w:rFonts w:hint="eastAsia" w:ascii="仿宋_GB2312" w:eastAsia="仿宋_GB2312"/>
          <w:sz w:val="32"/>
          <w:szCs w:val="32"/>
        </w:rPr>
        <w:t>五、一般公共预算财政拨款支出决算表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六、一般公共预算财政拨款基本支出决算表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七、一般公共预算财政拨款“三公”经费支出决算表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八、政府性基金预算财政拨款收入支出决算表</w:t>
      </w:r>
    </w:p>
    <w:p>
      <w:pPr>
        <w:spacing w:line="580" w:lineRule="exact"/>
        <w:ind w:left="640"/>
        <w:rPr>
          <w:rFonts w:hint="eastAsia" w:ascii="仿宋_GB2312" w:eastAsia="仿宋_GB2312"/>
          <w:sz w:val="32"/>
          <w:szCs w:val="32"/>
        </w:rPr>
      </w:pPr>
      <w:r>
        <w:rPr>
          <w:rFonts w:hint="eastAsia" w:ascii="仿宋_GB2312" w:eastAsia="仿宋_GB2312"/>
          <w:sz w:val="32"/>
          <w:szCs w:val="32"/>
        </w:rPr>
        <w:t>九、国有资本经营预算财政拨款支出决算表</w:t>
      </w:r>
    </w:p>
    <w:p>
      <w:pPr>
        <w:spacing w:line="580" w:lineRule="exact"/>
        <w:ind w:firstLine="320" w:firstLineChars="100"/>
        <w:rPr>
          <w:rFonts w:hint="eastAsia" w:ascii="黑体" w:hAnsi="黑体" w:eastAsia="黑体"/>
          <w:sz w:val="32"/>
        </w:rPr>
      </w:pPr>
      <w:r>
        <w:rPr>
          <w:rFonts w:hint="eastAsia" w:ascii="黑体" w:hAnsi="黑体" w:eastAsia="黑体"/>
          <w:sz w:val="32"/>
        </w:rPr>
        <w:t>第三部分  2020年度单位决算情况说明</w:t>
      </w:r>
    </w:p>
    <w:p>
      <w:pPr>
        <w:spacing w:line="580" w:lineRule="exact"/>
        <w:ind w:left="640"/>
        <w:rPr>
          <w:rFonts w:hint="eastAsia" w:ascii="仿宋_GB2312" w:eastAsia="仿宋_GB2312"/>
          <w:sz w:val="32"/>
          <w:szCs w:val="32"/>
        </w:rPr>
      </w:pPr>
      <w:r>
        <w:rPr>
          <w:rFonts w:hint="eastAsia" w:ascii="仿宋_GB2312" w:eastAsia="仿宋_GB2312"/>
          <w:sz w:val="32"/>
          <w:szCs w:val="32"/>
        </w:rPr>
        <w:t>一、2020年度收入支出决算情况说明</w:t>
      </w:r>
    </w:p>
    <w:p>
      <w:pPr>
        <w:spacing w:line="580" w:lineRule="exact"/>
        <w:ind w:left="640"/>
        <w:rPr>
          <w:rFonts w:hint="eastAsia" w:ascii="仿宋_GB2312" w:eastAsia="仿宋_GB2312"/>
          <w:sz w:val="32"/>
          <w:szCs w:val="32"/>
        </w:rPr>
      </w:pPr>
      <w:r>
        <w:rPr>
          <w:rFonts w:hint="eastAsia" w:ascii="仿宋_GB2312" w:eastAsia="仿宋_GB2312"/>
          <w:sz w:val="32"/>
          <w:szCs w:val="32"/>
        </w:rPr>
        <w:t>二、其他重要事项情况说明</w:t>
      </w:r>
    </w:p>
    <w:p>
      <w:pPr>
        <w:spacing w:line="580" w:lineRule="exact"/>
        <w:ind w:firstLine="320" w:firstLineChars="100"/>
        <w:rPr>
          <w:rFonts w:hint="eastAsia" w:ascii="黑体" w:hAnsi="黑体" w:eastAsia="黑体"/>
          <w:sz w:val="32"/>
        </w:rPr>
      </w:pPr>
      <w:r>
        <w:rPr>
          <w:rFonts w:hint="eastAsia" w:ascii="黑体" w:hAnsi="黑体" w:eastAsia="黑体"/>
          <w:sz w:val="32"/>
        </w:rPr>
        <w:t>第四部分  名词解释</w:t>
      </w:r>
    </w:p>
    <w:p>
      <w:pPr>
        <w:spacing w:line="580" w:lineRule="exact"/>
        <w:ind w:left="1602" w:hanging="1602" w:hangingChars="445"/>
        <w:rPr>
          <w:rFonts w:ascii="黑体" w:eastAsia="黑体"/>
          <w:sz w:val="36"/>
          <w:szCs w:val="36"/>
        </w:rPr>
      </w:pPr>
    </w:p>
    <w:p>
      <w:pPr>
        <w:spacing w:line="580" w:lineRule="exact"/>
        <w:ind w:left="1602" w:hanging="1602" w:hangingChars="445"/>
        <w:rPr>
          <w:rFonts w:ascii="黑体" w:eastAsia="黑体"/>
          <w:sz w:val="36"/>
          <w:szCs w:val="36"/>
        </w:rPr>
      </w:pPr>
    </w:p>
    <w:p>
      <w:pPr>
        <w:spacing w:line="580" w:lineRule="exact"/>
        <w:ind w:left="1602" w:hanging="1602" w:hangingChars="445"/>
        <w:rPr>
          <w:rFonts w:ascii="黑体" w:eastAsia="黑体"/>
          <w:sz w:val="36"/>
          <w:szCs w:val="36"/>
        </w:rPr>
      </w:pPr>
    </w:p>
    <w:p>
      <w:pPr>
        <w:ind w:left="1609" w:leftChars="766"/>
        <w:rPr>
          <w:rFonts w:ascii="黑体" w:eastAsia="黑体"/>
          <w:sz w:val="36"/>
          <w:szCs w:val="36"/>
        </w:rPr>
      </w:pPr>
    </w:p>
    <w:p>
      <w:pPr>
        <w:rPr>
          <w:rFonts w:ascii="黑体" w:eastAsia="黑体"/>
          <w:sz w:val="36"/>
          <w:szCs w:val="36"/>
        </w:rPr>
      </w:pPr>
    </w:p>
    <w:p>
      <w:pPr>
        <w:rPr>
          <w:rFonts w:ascii="黑体" w:eastAsia="黑体"/>
          <w:sz w:val="36"/>
          <w:szCs w:val="36"/>
        </w:rPr>
      </w:pPr>
    </w:p>
    <w:p>
      <w:pPr>
        <w:rPr>
          <w:rFonts w:ascii="黑体" w:eastAsia="黑体"/>
          <w:sz w:val="36"/>
          <w:szCs w:val="36"/>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r>
        <w:rPr>
          <w:rFonts w:hint="eastAsia" w:ascii="黑体" w:eastAsia="黑体"/>
          <w:sz w:val="52"/>
          <w:szCs w:val="52"/>
        </w:rPr>
        <w:t xml:space="preserve">第一部分 </w:t>
      </w:r>
    </w:p>
    <w:p>
      <w:pPr>
        <w:ind w:firstLine="1040" w:firstLineChars="200"/>
        <w:rPr>
          <w:rFonts w:hint="eastAsia" w:ascii="黑体" w:eastAsia="黑体"/>
          <w:sz w:val="52"/>
          <w:szCs w:val="52"/>
        </w:rPr>
      </w:pPr>
    </w:p>
    <w:p>
      <w:pPr>
        <w:jc w:val="center"/>
        <w:rPr>
          <w:rFonts w:hint="eastAsia" w:ascii="黑体" w:eastAsia="黑体"/>
          <w:sz w:val="52"/>
          <w:szCs w:val="52"/>
        </w:rPr>
      </w:pPr>
      <w:r>
        <w:rPr>
          <w:rFonts w:hint="eastAsia" w:ascii="黑体" w:eastAsia="黑体"/>
          <w:sz w:val="52"/>
          <w:szCs w:val="52"/>
        </w:rPr>
        <w:t>单位概况</w:t>
      </w:r>
    </w:p>
    <w:p>
      <w:pPr>
        <w:rPr>
          <w:rFonts w:ascii="黑体" w:eastAsia="黑体"/>
          <w:sz w:val="36"/>
          <w:szCs w:val="36"/>
        </w:rPr>
      </w:pPr>
    </w:p>
    <w:p>
      <w:pPr>
        <w:rPr>
          <w:rFonts w:ascii="黑体" w:eastAsia="黑体"/>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rPr>
          <w:rFonts w:ascii="黑体" w:eastAsia="黑体"/>
          <w:b/>
          <w:sz w:val="36"/>
          <w:szCs w:val="36"/>
        </w:rPr>
      </w:pPr>
    </w:p>
    <w:p>
      <w:pPr>
        <w:spacing w:line="560" w:lineRule="exact"/>
        <w:rPr>
          <w:rFonts w:hint="eastAsia" w:ascii="黑体" w:hAnsi="黑体" w:eastAsia="黑体"/>
          <w:sz w:val="32"/>
          <w:szCs w:val="32"/>
        </w:rPr>
      </w:pPr>
    </w:p>
    <w:p>
      <w:pPr>
        <w:spacing w:line="560" w:lineRule="exact"/>
        <w:ind w:left="640"/>
        <w:rPr>
          <w:rFonts w:hint="eastAsia" w:ascii="黑体" w:hAnsi="黑体" w:eastAsia="黑体"/>
          <w:sz w:val="32"/>
          <w:szCs w:val="32"/>
        </w:rPr>
      </w:pPr>
    </w:p>
    <w:p>
      <w:pPr>
        <w:spacing w:line="560" w:lineRule="exact"/>
        <w:ind w:left="640"/>
        <w:rPr>
          <w:rFonts w:hint="eastAsia" w:ascii="黑体" w:hAnsi="黑体" w:eastAsia="黑体"/>
          <w:sz w:val="32"/>
          <w:szCs w:val="32"/>
        </w:rPr>
      </w:pPr>
    </w:p>
    <w:p>
      <w:pPr>
        <w:spacing w:line="560" w:lineRule="exact"/>
        <w:ind w:left="640"/>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ind w:left="640"/>
        <w:rPr>
          <w:rFonts w:ascii="黑体" w:hAnsi="黑体" w:eastAsia="黑体"/>
          <w:sz w:val="32"/>
          <w:szCs w:val="32"/>
        </w:rPr>
      </w:pPr>
      <w:r>
        <w:rPr>
          <w:rFonts w:hint="eastAsia" w:ascii="黑体" w:hAnsi="黑体" w:eastAsia="黑体"/>
          <w:sz w:val="32"/>
          <w:szCs w:val="32"/>
        </w:rPr>
        <w:t>一、主要职能</w:t>
      </w:r>
    </w:p>
    <w:p>
      <w:pPr>
        <w:pStyle w:val="5"/>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480" w:firstLineChars="200"/>
        <w:textAlignment w:val="auto"/>
        <w:outlineLvl w:val="9"/>
        <w:rPr>
          <w:rFonts w:ascii="Times New Roman" w:hAnsi="Times New Roman" w:eastAsia="仿宋_GB2312" w:cs="Times New Roman"/>
          <w:color w:val="000000"/>
          <w:sz w:val="32"/>
          <w:szCs w:val="32"/>
        </w:rPr>
      </w:pPr>
      <w:r>
        <w:rPr>
          <w:rFonts w:hint="eastAsia" w:ascii="微软雅黑" w:hAnsi="微软雅黑" w:eastAsia="微软雅黑"/>
          <w:color w:val="000000"/>
        </w:rPr>
        <w:t>　</w:t>
      </w:r>
      <w:r>
        <w:rPr>
          <w:rFonts w:hint="eastAsia" w:ascii="Times New Roman" w:hAnsi="Times New Roman" w:eastAsia="仿宋_GB2312" w:cs="Times New Roman"/>
          <w:color w:val="000000"/>
          <w:sz w:val="32"/>
          <w:szCs w:val="32"/>
          <w:lang w:eastAsia="zh-CN"/>
        </w:rPr>
        <w:t>青岛市强制隔离戒毒所</w:t>
      </w:r>
      <w:r>
        <w:rPr>
          <w:rFonts w:ascii="Times New Roman" w:hAnsi="Times New Roman" w:eastAsia="仿宋_GB2312" w:cs="Times New Roman"/>
          <w:color w:val="000000"/>
          <w:sz w:val="32"/>
          <w:szCs w:val="32"/>
        </w:rPr>
        <w:t>是</w:t>
      </w:r>
      <w:r>
        <w:rPr>
          <w:rFonts w:hint="eastAsia" w:ascii="Times New Roman" w:hAnsi="Times New Roman" w:eastAsia="仿宋_GB2312" w:cs="Times New Roman"/>
          <w:color w:val="000000"/>
          <w:sz w:val="32"/>
          <w:szCs w:val="32"/>
          <w:lang w:eastAsia="zh-CN"/>
        </w:rPr>
        <w:t>青岛市司法局下属单位</w:t>
      </w:r>
      <w:r>
        <w:rPr>
          <w:rFonts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lang w:eastAsia="zh-CN"/>
        </w:rPr>
        <w:t>青岛市财政局二</w:t>
      </w:r>
      <w:r>
        <w:rPr>
          <w:rFonts w:ascii="Times New Roman" w:hAnsi="Times New Roman" w:eastAsia="仿宋_GB2312" w:cs="Times New Roman"/>
          <w:color w:val="000000"/>
          <w:sz w:val="32"/>
          <w:szCs w:val="32"/>
        </w:rPr>
        <w:t>级预算单位，主要职能为：</w:t>
      </w:r>
    </w:p>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（一）贯彻执行党和国家有关强制</w:t>
      </w:r>
      <w:r>
        <w:rPr>
          <w:rFonts w:hint="eastAsia" w:eastAsia="仿宋_GB2312" w:cs="Times New Roman"/>
          <w:color w:val="000000"/>
          <w:kern w:val="0"/>
          <w:sz w:val="32"/>
          <w:szCs w:val="32"/>
          <w:lang w:val="en-US" w:eastAsia="zh-CN"/>
        </w:rPr>
        <w:t>隔离</w:t>
      </w:r>
      <w:r>
        <w:rPr>
          <w:rFonts w:hint="eastAsia" w:ascii="Times New Roman" w:hAnsi="Times New Roman" w:eastAsia="仿宋_GB2312" w:cs="Times New Roman"/>
          <w:color w:val="000000"/>
          <w:kern w:val="0"/>
          <w:sz w:val="32"/>
          <w:szCs w:val="32"/>
          <w:lang w:val="en-US" w:eastAsia="zh-CN"/>
        </w:rPr>
        <w:t>戒毒工作的方针、政策和法律、法规以及司法部</w:t>
      </w:r>
      <w:r>
        <w:rPr>
          <w:rFonts w:hint="eastAsia" w:eastAsia="仿宋_GB2312" w:cs="Times New Roman"/>
          <w:color w:val="000000"/>
          <w:kern w:val="0"/>
          <w:sz w:val="32"/>
          <w:szCs w:val="32"/>
          <w:lang w:val="en-US" w:eastAsia="zh-CN"/>
        </w:rPr>
        <w:t>、省戒毒局、市司法局</w:t>
      </w:r>
      <w:r>
        <w:rPr>
          <w:rFonts w:hint="eastAsia" w:ascii="Times New Roman" w:hAnsi="Times New Roman" w:eastAsia="仿宋_GB2312" w:cs="Times New Roman"/>
          <w:color w:val="000000"/>
          <w:kern w:val="0"/>
          <w:sz w:val="32"/>
          <w:szCs w:val="32"/>
          <w:lang w:val="en-US" w:eastAsia="zh-CN"/>
        </w:rPr>
        <w:t>的有关规定；研究制定</w:t>
      </w:r>
      <w:r>
        <w:rPr>
          <w:rFonts w:hint="eastAsia" w:eastAsia="仿宋_GB2312" w:cs="Times New Roman"/>
          <w:color w:val="000000"/>
          <w:kern w:val="0"/>
          <w:sz w:val="32"/>
          <w:szCs w:val="32"/>
          <w:lang w:val="en-US" w:eastAsia="zh-CN"/>
        </w:rPr>
        <w:t>青岛</w:t>
      </w:r>
      <w:r>
        <w:rPr>
          <w:rFonts w:hint="eastAsia" w:ascii="Times New Roman" w:hAnsi="Times New Roman" w:eastAsia="仿宋_GB2312" w:cs="Times New Roman"/>
          <w:color w:val="000000"/>
          <w:kern w:val="0"/>
          <w:sz w:val="32"/>
          <w:szCs w:val="32"/>
          <w:lang w:val="en-US" w:eastAsia="zh-CN"/>
        </w:rPr>
        <w:t>市强制戒毒工作的年度计划</w:t>
      </w:r>
      <w:r>
        <w:rPr>
          <w:rFonts w:hint="eastAsia" w:eastAsia="仿宋_GB2312" w:cs="Times New Roman"/>
          <w:color w:val="000000"/>
          <w:kern w:val="0"/>
          <w:sz w:val="32"/>
          <w:szCs w:val="32"/>
          <w:lang w:val="en-US" w:eastAsia="zh-CN"/>
        </w:rPr>
        <w:t>和</w:t>
      </w:r>
      <w:r>
        <w:rPr>
          <w:rFonts w:hint="eastAsia" w:ascii="Times New Roman" w:hAnsi="Times New Roman" w:eastAsia="仿宋_GB2312" w:cs="Times New Roman"/>
          <w:color w:val="000000"/>
          <w:kern w:val="0"/>
          <w:sz w:val="32"/>
          <w:szCs w:val="32"/>
          <w:lang w:val="en-US" w:eastAsia="zh-CN"/>
        </w:rPr>
        <w:t>中长期规划，并组织实施。</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（二）负责全市强制隔离戒毒人员的接收、管理和教育工作； </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（三）教育和挽救强制</w:t>
      </w:r>
      <w:r>
        <w:rPr>
          <w:rFonts w:hint="eastAsia" w:eastAsia="仿宋_GB2312" w:cs="Times New Roman"/>
          <w:color w:val="000000"/>
          <w:kern w:val="0"/>
          <w:sz w:val="32"/>
          <w:szCs w:val="32"/>
          <w:lang w:val="en-US" w:eastAsia="zh-CN"/>
        </w:rPr>
        <w:t>隔离</w:t>
      </w:r>
      <w:r>
        <w:rPr>
          <w:rFonts w:hint="eastAsia" w:ascii="Times New Roman" w:hAnsi="Times New Roman" w:eastAsia="仿宋_GB2312" w:cs="Times New Roman"/>
          <w:color w:val="000000"/>
          <w:kern w:val="0"/>
          <w:sz w:val="32"/>
          <w:szCs w:val="32"/>
          <w:lang w:val="en-US" w:eastAsia="zh-CN"/>
        </w:rPr>
        <w:t>戒毒人员，积极帮助他们增强自觉抵制毒品和适应社会的能力，戒除毒瘾，回归社会，成为守法公民。</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（四）负责强制</w:t>
      </w:r>
      <w:r>
        <w:rPr>
          <w:rFonts w:hint="eastAsia" w:eastAsia="仿宋_GB2312" w:cs="Times New Roman"/>
          <w:color w:val="000000"/>
          <w:kern w:val="0"/>
          <w:sz w:val="32"/>
          <w:szCs w:val="32"/>
          <w:lang w:val="en-US" w:eastAsia="zh-CN"/>
        </w:rPr>
        <w:t>隔离</w:t>
      </w:r>
      <w:r>
        <w:rPr>
          <w:rFonts w:hint="eastAsia" w:ascii="Times New Roman" w:hAnsi="Times New Roman" w:eastAsia="仿宋_GB2312" w:cs="Times New Roman"/>
          <w:color w:val="000000"/>
          <w:kern w:val="0"/>
          <w:sz w:val="32"/>
          <w:szCs w:val="32"/>
          <w:lang w:val="en-US" w:eastAsia="zh-CN"/>
        </w:rPr>
        <w:t>戒毒所经济工作，管理强制</w:t>
      </w:r>
      <w:r>
        <w:rPr>
          <w:rFonts w:hint="eastAsia" w:eastAsia="仿宋_GB2312" w:cs="Times New Roman"/>
          <w:color w:val="000000"/>
          <w:kern w:val="0"/>
          <w:sz w:val="32"/>
          <w:szCs w:val="32"/>
          <w:lang w:val="en-US" w:eastAsia="zh-CN"/>
        </w:rPr>
        <w:t>隔离</w:t>
      </w:r>
      <w:r>
        <w:rPr>
          <w:rFonts w:hint="eastAsia" w:ascii="Times New Roman" w:hAnsi="Times New Roman" w:eastAsia="仿宋_GB2312" w:cs="Times New Roman"/>
          <w:color w:val="000000"/>
          <w:kern w:val="0"/>
          <w:sz w:val="32"/>
          <w:szCs w:val="32"/>
          <w:lang w:val="en-US" w:eastAsia="zh-CN"/>
        </w:rPr>
        <w:t>戒毒经费和强制</w:t>
      </w:r>
      <w:r>
        <w:rPr>
          <w:rFonts w:hint="eastAsia" w:eastAsia="仿宋_GB2312" w:cs="Times New Roman"/>
          <w:color w:val="000000"/>
          <w:kern w:val="0"/>
          <w:sz w:val="32"/>
          <w:szCs w:val="32"/>
          <w:lang w:val="en-US" w:eastAsia="zh-CN"/>
        </w:rPr>
        <w:t>隔离</w:t>
      </w:r>
      <w:r>
        <w:rPr>
          <w:rFonts w:hint="eastAsia" w:ascii="Times New Roman" w:hAnsi="Times New Roman" w:eastAsia="仿宋_GB2312" w:cs="Times New Roman"/>
          <w:color w:val="000000"/>
          <w:kern w:val="0"/>
          <w:sz w:val="32"/>
          <w:szCs w:val="32"/>
          <w:lang w:val="en-US" w:eastAsia="zh-CN"/>
        </w:rPr>
        <w:t>戒毒所国有资产。</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（五）负责强制</w:t>
      </w:r>
      <w:r>
        <w:rPr>
          <w:rFonts w:hint="eastAsia" w:eastAsia="仿宋_GB2312" w:cs="Times New Roman"/>
          <w:color w:val="000000"/>
          <w:kern w:val="0"/>
          <w:sz w:val="32"/>
          <w:szCs w:val="32"/>
          <w:lang w:val="en-US" w:eastAsia="zh-CN"/>
        </w:rPr>
        <w:t>隔离</w:t>
      </w:r>
      <w:r>
        <w:rPr>
          <w:rFonts w:hint="eastAsia" w:ascii="Times New Roman" w:hAnsi="Times New Roman" w:eastAsia="仿宋_GB2312" w:cs="Times New Roman"/>
          <w:color w:val="000000"/>
          <w:kern w:val="0"/>
          <w:sz w:val="32"/>
          <w:szCs w:val="32"/>
          <w:lang w:val="en-US" w:eastAsia="zh-CN"/>
        </w:rPr>
        <w:t>戒毒</w:t>
      </w:r>
      <w:r>
        <w:rPr>
          <w:rFonts w:hint="eastAsia" w:eastAsia="仿宋_GB2312" w:cs="Times New Roman"/>
          <w:color w:val="000000"/>
          <w:kern w:val="0"/>
          <w:sz w:val="32"/>
          <w:szCs w:val="32"/>
          <w:lang w:val="en-US" w:eastAsia="zh-CN"/>
        </w:rPr>
        <w:t>所</w:t>
      </w:r>
      <w:r>
        <w:rPr>
          <w:rFonts w:hint="eastAsia" w:ascii="Times New Roman" w:hAnsi="Times New Roman" w:eastAsia="仿宋_GB2312" w:cs="Times New Roman"/>
          <w:color w:val="000000"/>
          <w:kern w:val="0"/>
          <w:sz w:val="32"/>
          <w:szCs w:val="32"/>
          <w:lang w:val="en-US" w:eastAsia="zh-CN"/>
        </w:rPr>
        <w:t>党建工作、队伍建设和思想政治工作。</w:t>
      </w:r>
    </w:p>
    <w:p>
      <w:pPr>
        <w:keepNext w:val="0"/>
        <w:keepLines w:val="0"/>
        <w:pageBreakBefore w:val="0"/>
        <w:widowControl/>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黑体" w:eastAsia="黑体"/>
          <w:b/>
          <w:sz w:val="30"/>
          <w:szCs w:val="30"/>
          <w:highlight w:val="none"/>
          <w:shd w:val="clear" w:color="auto" w:fill="auto"/>
        </w:rPr>
      </w:pPr>
      <w:r>
        <w:rPr>
          <w:rFonts w:hint="eastAsia" w:ascii="Times New Roman" w:hAnsi="Times New Roman" w:eastAsia="仿宋_GB2312" w:cs="Times New Roman"/>
          <w:color w:val="000000"/>
          <w:kern w:val="0"/>
          <w:sz w:val="32"/>
          <w:szCs w:val="32"/>
          <w:lang w:val="en-US" w:eastAsia="zh-CN"/>
        </w:rPr>
        <w:t>（六）承办上级交办的其他事项。</w:t>
      </w:r>
    </w:p>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645"/>
        <w:textAlignment w:val="auto"/>
        <w:outlineLvl w:val="9"/>
        <w:rPr>
          <w:rFonts w:hint="eastAsia" w:ascii="黑体" w:eastAsia="黑体"/>
          <w:sz w:val="32"/>
          <w:szCs w:val="32"/>
          <w:highlight w:val="none"/>
          <w:shd w:val="clear" w:color="auto" w:fill="auto"/>
        </w:rPr>
      </w:pPr>
      <w:r>
        <w:rPr>
          <w:rFonts w:hint="eastAsia" w:ascii="黑体" w:eastAsia="黑体"/>
          <w:sz w:val="32"/>
          <w:szCs w:val="32"/>
          <w:highlight w:val="none"/>
          <w:shd w:val="clear" w:color="auto" w:fill="auto"/>
        </w:rPr>
        <w:t>二、机构设置</w:t>
      </w:r>
    </w:p>
    <w:p>
      <w:pPr>
        <w:keepNext w:val="0"/>
        <w:keepLines w:val="0"/>
        <w:pageBreakBefore w:val="0"/>
        <w:kinsoku/>
        <w:wordWrap/>
        <w:overflowPunct/>
        <w:topLinePunct w:val="0"/>
        <w:autoSpaceDE/>
        <w:autoSpaceDN/>
        <w:bidi w:val="0"/>
        <w:adjustRightInd/>
        <w:snapToGrid/>
        <w:spacing w:before="0" w:beforeLines="0" w:after="0" w:afterLines="0" w:line="540" w:lineRule="exact"/>
        <w:ind w:left="0" w:leftChars="0" w:right="0" w:rightChars="0" w:firstLine="642"/>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青岛</w:t>
      </w:r>
      <w:r>
        <w:rPr>
          <w:rFonts w:hint="eastAsia" w:ascii="Times New Roman" w:hAnsi="Times New Roman" w:eastAsia="仿宋_GB2312" w:cs="Times New Roman"/>
          <w:color w:val="000000"/>
          <w:kern w:val="0"/>
          <w:sz w:val="32"/>
          <w:szCs w:val="32"/>
          <w:lang w:val="en-US" w:eastAsia="zh-CN"/>
        </w:rPr>
        <w:t>市强制隔离戒毒所</w:t>
      </w:r>
      <w:r>
        <w:rPr>
          <w:rFonts w:hint="eastAsia" w:ascii="仿宋_GB2312" w:hAnsi="宋体" w:eastAsia="仿宋_GB2312" w:cs="Courier New"/>
          <w:sz w:val="32"/>
          <w:szCs w:val="32"/>
          <w:highlight w:val="none"/>
          <w:shd w:val="clear" w:color="auto" w:fill="auto"/>
        </w:rPr>
        <w:t>内设机构共</w:t>
      </w:r>
      <w:r>
        <w:rPr>
          <w:rFonts w:ascii="Times New Roman" w:hAnsi="Times New Roman" w:eastAsia="仿宋_GB2312" w:cs="Times New Roman"/>
          <w:color w:val="000000"/>
          <w:sz w:val="32"/>
          <w:szCs w:val="32"/>
        </w:rPr>
        <w:t>2</w:t>
      </w:r>
      <w:r>
        <w:rPr>
          <w:rFonts w:hint="eastAsia" w:eastAsia="仿宋_GB2312" w:cs="Times New Roman"/>
          <w:color w:val="000000"/>
          <w:sz w:val="32"/>
          <w:szCs w:val="32"/>
          <w:lang w:val="en-US" w:eastAsia="zh-CN"/>
        </w:rPr>
        <w:t>7</w:t>
      </w:r>
      <w:r>
        <w:rPr>
          <w:rFonts w:hint="eastAsia" w:ascii="仿宋_GB2312" w:hAnsi="宋体" w:eastAsia="仿宋_GB2312" w:cs="Courier New"/>
          <w:sz w:val="32"/>
          <w:szCs w:val="32"/>
          <w:highlight w:val="none"/>
          <w:shd w:val="clear" w:color="auto" w:fill="auto"/>
        </w:rPr>
        <w:t>个，分别为：</w:t>
      </w:r>
      <w:r>
        <w:rPr>
          <w:rFonts w:hint="eastAsia" w:eastAsia="仿宋_GB2312" w:cs="Times New Roman"/>
          <w:color w:val="000000"/>
          <w:kern w:val="0"/>
          <w:sz w:val="32"/>
          <w:szCs w:val="32"/>
          <w:lang w:val="en-US" w:eastAsia="zh-CN"/>
        </w:rPr>
        <w:t>办公室、</w:t>
      </w:r>
      <w:r>
        <w:rPr>
          <w:rFonts w:hint="eastAsia" w:ascii="Times New Roman" w:hAnsi="Times New Roman" w:eastAsia="仿宋_GB2312" w:cs="Times New Roman"/>
          <w:color w:val="000000"/>
          <w:kern w:val="0"/>
          <w:sz w:val="32"/>
          <w:szCs w:val="32"/>
          <w:lang w:val="en-US" w:eastAsia="zh-CN"/>
        </w:rPr>
        <w:t>政治处</w:t>
      </w:r>
      <w:r>
        <w:rPr>
          <w:rFonts w:hint="eastAsia" w:eastAsia="仿宋_GB2312" w:cs="Times New Roman"/>
          <w:color w:val="000000"/>
          <w:kern w:val="0"/>
          <w:sz w:val="32"/>
          <w:szCs w:val="32"/>
          <w:lang w:val="en-US" w:eastAsia="zh-CN"/>
        </w:rPr>
        <w:t>、行政装备处、财务处、安全管理处、警戒护卫大队、教育处、管理处、一大队、二大队、医疗戒治中心、秘书科、生活服务科、教育矫治科、文技科、医疗科、康复指导科、监管中队、外管中队、一中队、二中队、三中队、四中队、五中队、六中队、事务中队、集训中队</w:t>
      </w:r>
      <w:r>
        <w:rPr>
          <w:rFonts w:hint="eastAsia" w:ascii="Times New Roman" w:hAnsi="Times New Roman" w:eastAsia="仿宋_GB2312" w:cs="Times New Roman"/>
          <w:color w:val="000000"/>
          <w:kern w:val="0"/>
          <w:sz w:val="32"/>
          <w:szCs w:val="32"/>
          <w:lang w:val="en-US" w:eastAsia="zh-CN"/>
        </w:rPr>
        <w:t>。</w:t>
      </w:r>
    </w:p>
    <w:p>
      <w:pPr>
        <w:keepNext w:val="0"/>
        <w:keepLines w:val="0"/>
        <w:pageBreakBefore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ascii="黑体" w:eastAsia="黑体"/>
          <w:b/>
          <w:sz w:val="48"/>
          <w:szCs w:val="48"/>
        </w:rPr>
      </w:pPr>
    </w:p>
    <w:p>
      <w:pPr>
        <w:keepNext w:val="0"/>
        <w:keepLines w:val="0"/>
        <w:pageBreakBefore w:val="0"/>
        <w:kinsoku/>
        <w:wordWrap/>
        <w:overflowPunct/>
        <w:topLinePunct w:val="0"/>
        <w:autoSpaceDE/>
        <w:autoSpaceDN/>
        <w:bidi w:val="0"/>
        <w:adjustRightInd/>
        <w:snapToGrid/>
        <w:spacing w:before="0" w:beforeLines="0" w:after="0" w:afterLines="0" w:line="500" w:lineRule="exact"/>
        <w:ind w:left="0" w:leftChars="0" w:right="0" w:rightChars="0"/>
        <w:textAlignment w:val="auto"/>
        <w:outlineLvl w:val="9"/>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sz w:val="52"/>
          <w:szCs w:val="52"/>
        </w:rPr>
      </w:pPr>
      <w:r>
        <w:rPr>
          <w:rFonts w:hint="eastAsia" w:ascii="黑体" w:eastAsia="黑体"/>
          <w:sz w:val="52"/>
          <w:szCs w:val="52"/>
        </w:rPr>
        <w:t>第二部分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hint="eastAsia" w:ascii="黑体" w:eastAsia="黑体"/>
          <w:sz w:val="52"/>
          <w:szCs w:val="52"/>
        </w:rPr>
      </w:pPr>
      <w:r>
        <w:rPr>
          <w:rFonts w:hint="eastAsia" w:ascii="黑体" w:eastAsia="黑体"/>
          <w:sz w:val="52"/>
          <w:szCs w:val="52"/>
        </w:rPr>
        <w:t>2020年度单位决算表</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jc w:val="left"/>
        <w:rPr>
          <w:rFonts w:ascii="黑体" w:eastAsia="黑体"/>
          <w:b/>
          <w:sz w:val="30"/>
          <w:szCs w:val="30"/>
        </w:rPr>
      </w:pPr>
    </w:p>
    <w:tbl>
      <w:tblPr>
        <w:tblStyle w:val="3"/>
        <w:tblW w:w="5887" w:type="pct"/>
        <w:tblInd w:w="-951" w:type="dxa"/>
        <w:shd w:val="clear" w:color="auto" w:fill="auto"/>
        <w:tblLayout w:type="fixed"/>
        <w:tblCellMar>
          <w:top w:w="0" w:type="dxa"/>
          <w:left w:w="108" w:type="dxa"/>
          <w:bottom w:w="0" w:type="dxa"/>
          <w:right w:w="108" w:type="dxa"/>
        </w:tblCellMar>
      </w:tblPr>
      <w:tblGrid>
        <w:gridCol w:w="3054"/>
        <w:gridCol w:w="573"/>
        <w:gridCol w:w="1036"/>
        <w:gridCol w:w="2770"/>
        <w:gridCol w:w="573"/>
        <w:gridCol w:w="2155"/>
      </w:tblGrid>
      <w:tr>
        <w:tblPrEx>
          <w:shd w:val="clear" w:color="auto" w:fill="auto"/>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CellMar>
            <w:top w:w="0" w:type="dxa"/>
            <w:left w:w="108" w:type="dxa"/>
            <w:bottom w:w="0" w:type="dxa"/>
            <w:right w:w="108" w:type="dxa"/>
          </w:tblCellMar>
        </w:tblPrEx>
        <w:trPr>
          <w:trHeight w:val="300" w:hRule="atLeast"/>
        </w:trPr>
        <w:tc>
          <w:tcPr>
            <w:tcW w:w="150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2155" w:type="pct"/>
            <w:gridSpan w:val="3"/>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28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59" w:type="pct"/>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22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27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82"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82"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二、外交支出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三、国防支出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四、上级补助收入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四、公共安全支出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7,326.71</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五、事业收入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五、教育支出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六、经营收入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六、科学技术支出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八、其他收入</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499.16</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九、卫生健康支出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十、节能环保支出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十一、城乡社区支出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十二、农林水支出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十三、交通运输支出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十六、金融支出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十九、住房保障支出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二十三、其他支出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8,129.91</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本年支出合计</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8,129.64</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使用非财政拨款结余</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结余分配</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年初结转和结余</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61.58</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年末结转和结余</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61.85</w:t>
            </w: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59" w:type="pct"/>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50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282" w:type="pct"/>
            <w:tcBorders>
              <w:top w:val="nil"/>
              <w:left w:val="nil"/>
              <w:bottom w:val="single" w:color="000000" w:sz="12"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8,191.49</w:t>
            </w:r>
          </w:p>
        </w:tc>
        <w:tc>
          <w:tcPr>
            <w:tcW w:w="13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2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8,191.49</w:t>
            </w:r>
          </w:p>
        </w:tc>
      </w:tr>
      <w:tr>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rPr>
          <w:rFonts w:hint="eastAsia" w:ascii="黑体" w:eastAsia="黑体"/>
          <w:b/>
          <w:sz w:val="48"/>
          <w:szCs w:val="48"/>
          <w:lang w:val="en-US" w:eastAsia="zh-CN"/>
        </w:rPr>
        <w:sectPr>
          <w:footerReference r:id="rId3" w:type="default"/>
          <w:pgSz w:w="11906" w:h="16838"/>
          <w:pgMar w:top="1440" w:right="1746" w:bottom="1440" w:left="1746" w:header="851" w:footer="992" w:gutter="0"/>
          <w:pgBorders>
            <w:top w:val="none" w:sz="0" w:space="0"/>
            <w:left w:val="none" w:sz="0" w:space="0"/>
            <w:bottom w:val="none" w:sz="0" w:space="0"/>
            <w:right w:val="none" w:sz="0" w:space="0"/>
          </w:pgBorders>
          <w:cols w:space="720" w:num="1"/>
          <w:docGrid w:type="lines" w:linePitch="312" w:charSpace="0"/>
        </w:sectPr>
      </w:pPr>
    </w:p>
    <w:tbl>
      <w:tblPr>
        <w:tblStyle w:val="3"/>
        <w:tblW w:w="6116" w:type="pct"/>
        <w:tblInd w:w="0" w:type="dxa"/>
        <w:shd w:val="clear" w:color="auto" w:fill="auto"/>
        <w:tblLayout w:type="fixed"/>
        <w:tblCellMar>
          <w:top w:w="0" w:type="dxa"/>
          <w:left w:w="108" w:type="dxa"/>
          <w:bottom w:w="0" w:type="dxa"/>
          <w:right w:w="108" w:type="dxa"/>
        </w:tblCellMar>
      </w:tblPr>
      <w:tblGrid>
        <w:gridCol w:w="45"/>
        <w:gridCol w:w="1889"/>
        <w:gridCol w:w="180"/>
        <w:gridCol w:w="23"/>
        <w:gridCol w:w="392"/>
        <w:gridCol w:w="255"/>
        <w:gridCol w:w="239"/>
        <w:gridCol w:w="262"/>
        <w:gridCol w:w="52"/>
        <w:gridCol w:w="1070"/>
        <w:gridCol w:w="72"/>
        <w:gridCol w:w="1189"/>
        <w:gridCol w:w="946"/>
        <w:gridCol w:w="780"/>
        <w:gridCol w:w="126"/>
        <w:gridCol w:w="385"/>
        <w:gridCol w:w="250"/>
        <w:gridCol w:w="133"/>
        <w:gridCol w:w="98"/>
        <w:gridCol w:w="236"/>
        <w:gridCol w:w="407"/>
        <w:gridCol w:w="419"/>
        <w:gridCol w:w="327"/>
        <w:gridCol w:w="3"/>
        <w:gridCol w:w="157"/>
        <w:gridCol w:w="231"/>
        <w:gridCol w:w="348"/>
        <w:gridCol w:w="225"/>
        <w:gridCol w:w="573"/>
        <w:gridCol w:w="86"/>
        <w:gridCol w:w="194"/>
        <w:gridCol w:w="273"/>
        <w:gridCol w:w="121"/>
        <w:gridCol w:w="115"/>
        <w:gridCol w:w="815"/>
        <w:gridCol w:w="107"/>
        <w:gridCol w:w="44"/>
        <w:gridCol w:w="89"/>
        <w:gridCol w:w="87"/>
        <w:gridCol w:w="30"/>
        <w:gridCol w:w="117"/>
        <w:gridCol w:w="66"/>
        <w:gridCol w:w="1185"/>
        <w:gridCol w:w="3"/>
        <w:gridCol w:w="114"/>
        <w:gridCol w:w="66"/>
        <w:gridCol w:w="66"/>
        <w:gridCol w:w="3"/>
        <w:gridCol w:w="3324"/>
      </w:tblGrid>
      <w:tr>
        <w:tblPrEx>
          <w:shd w:val="clear" w:color="auto" w:fill="auto"/>
          <w:tblCellMar>
            <w:top w:w="0" w:type="dxa"/>
            <w:left w:w="108" w:type="dxa"/>
            <w:bottom w:w="0" w:type="dxa"/>
            <w:right w:w="108" w:type="dxa"/>
          </w:tblCellMar>
        </w:tblPrEx>
        <w:trPr>
          <w:gridBefore w:val="1"/>
          <w:gridAfter w:val="6"/>
          <w:wBefore w:w="12" w:type="pct"/>
          <w:wAfter w:w="982" w:type="pct"/>
          <w:trHeight w:val="90" w:hRule="atLeast"/>
        </w:trPr>
        <w:tc>
          <w:tcPr>
            <w:tcW w:w="4005" w:type="pct"/>
            <w:gridSpan w:val="42"/>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681"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70"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65"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984"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354"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514" w:type="pct"/>
            <w:gridSpan w:val="8"/>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263"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308"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64"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321"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407" w:type="pct"/>
            <w:gridSpan w:val="5"/>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681" w:type="pct"/>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部门：青岛市强制隔离戒毒所</w:t>
            </w:r>
          </w:p>
        </w:tc>
        <w:tc>
          <w:tcPr>
            <w:tcW w:w="70"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65"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984" w:type="pct"/>
            <w:gridSpan w:val="6"/>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354" w:type="pct"/>
            <w:gridSpan w:val="3"/>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514" w:type="pct"/>
            <w:gridSpan w:val="8"/>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2020年度</w:t>
            </w:r>
          </w:p>
        </w:tc>
        <w:tc>
          <w:tcPr>
            <w:tcW w:w="263" w:type="pct"/>
            <w:gridSpan w:val="4"/>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308" w:type="pct"/>
            <w:gridSpan w:val="4"/>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64" w:type="pct"/>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3"/>
                <w:szCs w:val="13"/>
                <w:u w:val="none"/>
              </w:rPr>
            </w:pPr>
          </w:p>
        </w:tc>
        <w:tc>
          <w:tcPr>
            <w:tcW w:w="728" w:type="pct"/>
            <w:gridSpan w:val="11"/>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1803" w:type="pct"/>
            <w:gridSpan w:val="12"/>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4"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514" w:type="pct"/>
            <w:gridSpan w:val="8"/>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财政拨款收入</w:t>
            </w:r>
          </w:p>
        </w:tc>
        <w:tc>
          <w:tcPr>
            <w:tcW w:w="263"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上级补助收入</w:t>
            </w:r>
          </w:p>
        </w:tc>
        <w:tc>
          <w:tcPr>
            <w:tcW w:w="308"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w:t>
            </w:r>
          </w:p>
        </w:tc>
        <w:tc>
          <w:tcPr>
            <w:tcW w:w="64" w:type="pct"/>
            <w:gridSpan w:val="2"/>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经营收入</w:t>
            </w:r>
          </w:p>
        </w:tc>
        <w:tc>
          <w:tcPr>
            <w:tcW w:w="321" w:type="pct"/>
            <w:gridSpan w:val="6"/>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附属单位上缴收入</w:t>
            </w:r>
          </w:p>
        </w:tc>
        <w:tc>
          <w:tcPr>
            <w:tcW w:w="407" w:type="pct"/>
            <w:gridSpan w:val="5"/>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其他收入</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功能分类科目编码</w:t>
            </w:r>
          </w:p>
        </w:tc>
        <w:tc>
          <w:tcPr>
            <w:tcW w:w="984" w:type="pct"/>
            <w:gridSpan w:val="6"/>
            <w:vMerge w:val="restar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354"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14" w:type="pct"/>
            <w:gridSpan w:val="8"/>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8"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4"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1"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7" w:type="pct"/>
            <w:gridSpan w:val="5"/>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84" w:type="pct"/>
            <w:gridSpan w:val="6"/>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354"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14" w:type="pct"/>
            <w:gridSpan w:val="8"/>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8"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4"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1"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7" w:type="pct"/>
            <w:gridSpan w:val="5"/>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12" w:hRule="atLeast"/>
        </w:trPr>
        <w:tc>
          <w:tcPr>
            <w:tcW w:w="818" w:type="pct"/>
            <w:gridSpan w:val="6"/>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84" w:type="pct"/>
            <w:gridSpan w:val="6"/>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354"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14" w:type="pct"/>
            <w:gridSpan w:val="8"/>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8"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4"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1"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7" w:type="pct"/>
            <w:gridSpan w:val="5"/>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1803" w:type="pct"/>
            <w:gridSpan w:val="12"/>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54" w:type="pct"/>
            <w:gridSpan w:val="3"/>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4" w:type="pct"/>
            <w:gridSpan w:val="8"/>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3" w:type="pct"/>
            <w:gridSpan w:val="4"/>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8" w:type="pct"/>
            <w:gridSpan w:val="4"/>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 w:type="pct"/>
            <w:gridSpan w:val="2"/>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1" w:type="pct"/>
            <w:gridSpan w:val="6"/>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7" w:type="pct"/>
            <w:gridSpan w:val="5"/>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1803" w:type="pct"/>
            <w:gridSpan w:val="1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8,129.91</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8,129.57</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0.34</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7,326.97</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7,326.63</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0.34</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20406</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司法</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3.60</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3.60</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2040601</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20408</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强制隔离戒毒</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7,323.37</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7,323.03</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0.34</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2040801</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6,181.48</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6,181.14</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2040802</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101.65</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101.65</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2040804</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强制隔离戒毒人员生活</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268.18</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268.18</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2040805</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强制隔离戒毒人员教育</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2040806</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所政设施建设</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719.01</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719.01</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2040899</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其他强制隔离戒毒支出</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27.63</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27.63</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98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354"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514"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263"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4"/>
          <w:wBefore w:w="12" w:type="pct"/>
          <w:wAfter w:w="950" w:type="pct"/>
          <w:trHeight w:val="300" w:hRule="atLeast"/>
        </w:trPr>
        <w:tc>
          <w:tcPr>
            <w:tcW w:w="818" w:type="pct"/>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984" w:type="pct"/>
            <w:gridSpan w:val="6"/>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54"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514" w:type="pct"/>
            <w:gridSpan w:val="8"/>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26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08"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4"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1"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7" w:type="pct"/>
            <w:gridSpan w:val="5"/>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6"/>
          <w:wBefore w:w="12" w:type="pct"/>
          <w:wAfter w:w="982" w:type="pct"/>
          <w:trHeight w:val="300" w:hRule="atLeast"/>
        </w:trPr>
        <w:tc>
          <w:tcPr>
            <w:tcW w:w="4005" w:type="pct"/>
            <w:gridSpan w:val="4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r>
        <w:tblPrEx>
          <w:tblCellMar>
            <w:top w:w="0" w:type="dxa"/>
            <w:left w:w="108" w:type="dxa"/>
            <w:bottom w:w="0" w:type="dxa"/>
            <w:right w:w="108" w:type="dxa"/>
          </w:tblCellMar>
        </w:tblPrEx>
        <w:trPr>
          <w:gridBefore w:val="1"/>
          <w:gridAfter w:val="5"/>
          <w:wBefore w:w="12" w:type="pct"/>
          <w:wAfter w:w="981" w:type="pct"/>
          <w:trHeight w:val="375" w:hRule="atLeast"/>
        </w:trPr>
        <w:tc>
          <w:tcPr>
            <w:tcW w:w="4006" w:type="pct"/>
            <w:gridSpan w:val="43"/>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CellMar>
            <w:top w:w="0" w:type="dxa"/>
            <w:left w:w="108" w:type="dxa"/>
            <w:bottom w:w="0" w:type="dxa"/>
            <w:right w:w="108" w:type="dxa"/>
          </w:tblCellMar>
        </w:tblPrEx>
        <w:trPr>
          <w:gridBefore w:val="1"/>
          <w:wBefore w:w="12" w:type="pct"/>
          <w:trHeight w:val="300" w:hRule="atLeast"/>
        </w:trPr>
        <w:tc>
          <w:tcPr>
            <w:tcW w:w="818"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84"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54"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4"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7"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7"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77" w:type="pct"/>
            <w:gridSpan w:val="20"/>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31" w:type="pct"/>
            <w:gridSpan w:val="3"/>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1543" w:type="pct"/>
            <w:gridSpan w:val="11"/>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1548" w:type="pct"/>
            <w:gridSpan w:val="17"/>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2020年度</w:t>
            </w:r>
          </w:p>
        </w:tc>
        <w:tc>
          <w:tcPr>
            <w:tcW w:w="913" w:type="pct"/>
            <w:gridSpan w:val="15"/>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1543" w:type="pct"/>
            <w:gridSpan w:val="11"/>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13"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308" w:type="pct"/>
            <w:gridSpan w:val="5"/>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407" w:type="pct"/>
            <w:gridSpan w:val="6"/>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403" w:type="pct"/>
            <w:gridSpan w:val="6"/>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296"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433" w:type="pct"/>
            <w:gridSpan w:val="7"/>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025" w:type="pct"/>
            <w:gridSpan w:val="10"/>
            <w:vMerge w:val="restar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1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8" w:type="pct"/>
            <w:gridSpan w:val="5"/>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7"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3"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6"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33" w:type="pct"/>
            <w:gridSpan w:val="7"/>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5" w:type="pct"/>
            <w:gridSpan w:val="10"/>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61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8" w:type="pct"/>
            <w:gridSpan w:val="5"/>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7"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3"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6"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33" w:type="pct"/>
            <w:gridSpan w:val="7"/>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25" w:type="pct"/>
            <w:gridSpan w:val="10"/>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61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8" w:type="pct"/>
            <w:gridSpan w:val="5"/>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7"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03" w:type="pct"/>
            <w:gridSpan w:val="6"/>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6"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33" w:type="pct"/>
            <w:gridSpan w:val="7"/>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32" w:hRule="atLeast"/>
        </w:trPr>
        <w:tc>
          <w:tcPr>
            <w:tcW w:w="1543" w:type="pct"/>
            <w:gridSpan w:val="11"/>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613" w:type="pct"/>
            <w:gridSpan w:val="4"/>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8" w:type="pct"/>
            <w:gridSpan w:val="5"/>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gridSpan w:val="6"/>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3" w:type="pct"/>
            <w:gridSpan w:val="6"/>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6" w:type="pct"/>
            <w:gridSpan w:val="4"/>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3" w:type="pct"/>
            <w:gridSpan w:val="7"/>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1543" w:type="pct"/>
            <w:gridSpan w:val="11"/>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8,129.64</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7,481.64</w:t>
            </w:r>
          </w:p>
        </w:tc>
        <w:tc>
          <w:tcPr>
            <w:tcW w:w="407"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648.00</w:t>
            </w: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7,326.71</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6,678.71</w:t>
            </w:r>
          </w:p>
        </w:tc>
        <w:tc>
          <w:tcPr>
            <w:tcW w:w="407"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648.00</w:t>
            </w: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20406</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司法</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3.60</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3.60</w:t>
            </w:r>
          </w:p>
        </w:tc>
        <w:tc>
          <w:tcPr>
            <w:tcW w:w="407"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2040601</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20408</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强制隔离戒毒</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7,323.11</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6,675.11</w:t>
            </w:r>
          </w:p>
        </w:tc>
        <w:tc>
          <w:tcPr>
            <w:tcW w:w="407"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648.00</w:t>
            </w: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2040801</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6,181.21</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6,181.21</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2040802</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101.65</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101.65</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2040804</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强制隔离戒毒人员生活</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268.18</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268.18</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2040805</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强制隔离戒毒人员教育</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2040806</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所政设施建设</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719.01</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71.01</w:t>
            </w:r>
          </w:p>
        </w:tc>
        <w:tc>
          <w:tcPr>
            <w:tcW w:w="407"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648.00</w:t>
            </w: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2040899</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其他强制隔离戒毒支出</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27.63</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27.63</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407"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407"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407"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1025" w:type="pct"/>
            <w:gridSpan w:val="10"/>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61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308"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407"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18" w:type="pct"/>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1025" w:type="pct"/>
            <w:gridSpan w:val="10"/>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61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308" w:type="pct"/>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407"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03"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6"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33"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4006" w:type="pct"/>
            <w:gridSpan w:val="4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r>
        <w:tblPrEx>
          <w:tblCellMar>
            <w:top w:w="0" w:type="dxa"/>
            <w:left w:w="108" w:type="dxa"/>
            <w:bottom w:w="0" w:type="dxa"/>
            <w:right w:w="108" w:type="dxa"/>
          </w:tblCellMar>
        </w:tblPrEx>
        <w:trPr>
          <w:gridBefore w:val="1"/>
          <w:gridAfter w:val="5"/>
          <w:wBefore w:w="12" w:type="pct"/>
          <w:wAfter w:w="981" w:type="pct"/>
          <w:trHeight w:val="375" w:hRule="atLeast"/>
        </w:trPr>
        <w:tc>
          <w:tcPr>
            <w:tcW w:w="4006" w:type="pct"/>
            <w:gridSpan w:val="43"/>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818"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84"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54"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14" w:type="pct"/>
            <w:gridSpan w:val="8"/>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3"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8"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88"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8" w:type="pct"/>
            <w:gridSpan w:val="7"/>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6" w:type="pct"/>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818" w:type="pct"/>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984"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32" w:type="pct"/>
            <w:gridSpan w:val="1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308"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88"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4" w:type="pct"/>
            <w:gridSpan w:val="9"/>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gridBefore w:val="1"/>
          <w:gridAfter w:val="6"/>
          <w:wBefore w:w="12" w:type="pct"/>
          <w:wAfter w:w="982" w:type="pct"/>
          <w:trHeight w:val="300" w:hRule="atLeast"/>
        </w:trPr>
        <w:tc>
          <w:tcPr>
            <w:tcW w:w="1197" w:type="pct"/>
            <w:gridSpan w:val="9"/>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2807" w:type="pct"/>
            <w:gridSpan w:val="33"/>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gridBefore w:val="1"/>
          <w:gridAfter w:val="5"/>
          <w:wBefore w:w="12" w:type="pct"/>
          <w:wAfter w:w="981" w:type="pct"/>
          <w:trHeight w:val="285" w:hRule="atLeast"/>
        </w:trPr>
        <w:tc>
          <w:tcPr>
            <w:tcW w:w="568" w:type="pct"/>
            <w:gridSpan w:val="2"/>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22" w:type="pct"/>
            <w:gridSpan w:val="5"/>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307" w:type="pct"/>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819" w:type="pct"/>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08" w:type="pct"/>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445" w:type="pct"/>
            <w:gridSpan w:val="6"/>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45" w:type="pct"/>
            <w:gridSpan w:val="7"/>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w:t>
            </w:r>
            <w:r>
              <w:rPr>
                <w:rFonts w:hint="eastAsia" w:ascii="宋体" w:hAnsi="宋体" w:eastAsia="宋体" w:cs="宋体"/>
                <w:i w:val="0"/>
                <w:iCs w:val="0"/>
                <w:color w:val="000000"/>
                <w:kern w:val="0"/>
                <w:sz w:val="10"/>
                <w:szCs w:val="10"/>
                <w:u w:val="none"/>
                <w:lang w:val="en-US" w:eastAsia="zh-CN" w:bidi="ar"/>
              </w:rPr>
              <w:t>般公共预算财政拨款</w:t>
            </w:r>
          </w:p>
        </w:tc>
        <w:tc>
          <w:tcPr>
            <w:tcW w:w="445" w:type="pct"/>
            <w:gridSpan w:val="6"/>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0"/>
                <w:szCs w:val="10"/>
                <w:u w:val="none"/>
                <w:lang w:val="en-US" w:eastAsia="zh-CN" w:bidi="ar"/>
              </w:rPr>
              <w:t>政府性基金预算财政拨款</w:t>
            </w:r>
          </w:p>
        </w:tc>
        <w:tc>
          <w:tcPr>
            <w:tcW w:w="445" w:type="pct"/>
            <w:gridSpan w:val="8"/>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0"/>
                <w:szCs w:val="10"/>
                <w:u w:val="none"/>
                <w:lang w:val="en-US" w:eastAsia="zh-CN" w:bidi="ar"/>
              </w:rPr>
              <w:t>国有资本经营预算财政拨款</w:t>
            </w:r>
          </w:p>
        </w:tc>
      </w:tr>
      <w:tr>
        <w:tblPrEx>
          <w:tblCellMar>
            <w:top w:w="0" w:type="dxa"/>
            <w:left w:w="108" w:type="dxa"/>
            <w:bottom w:w="0" w:type="dxa"/>
            <w:right w:w="108" w:type="dxa"/>
          </w:tblCellMar>
        </w:tblPrEx>
        <w:trPr>
          <w:gridBefore w:val="1"/>
          <w:gridAfter w:val="5"/>
          <w:wBefore w:w="12" w:type="pct"/>
          <w:wAfter w:w="981" w:type="pct"/>
          <w:trHeight w:val="312" w:hRule="atLeast"/>
        </w:trPr>
        <w:tc>
          <w:tcPr>
            <w:tcW w:w="568" w:type="pct"/>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322" w:type="pct"/>
            <w:gridSpan w:val="5"/>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07" w:type="pct"/>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9" w:type="pct"/>
            <w:gridSpan w:val="4"/>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208" w:type="pct"/>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45" w:type="pct"/>
            <w:gridSpan w:val="6"/>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45" w:type="pct"/>
            <w:gridSpan w:val="7"/>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45" w:type="pct"/>
            <w:gridSpan w:val="6"/>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45" w:type="pct"/>
            <w:gridSpan w:val="8"/>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22" w:type="pct"/>
            <w:gridSpan w:val="5"/>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307"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08" w:type="pct"/>
            <w:gridSpan w:val="3"/>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5" w:type="pct"/>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5"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5"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lang w:val="en-US" w:eastAsia="zh-CN" w:bidi="ar"/>
              </w:rPr>
              <w:t>一、一般公共预算财政拨款</w:t>
            </w: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7"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一、一般公共服务支出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二、政府性基金预算财政拨款</w:t>
            </w: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二、外交支出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三、国有资本经营预算财政拨款</w:t>
            </w: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三、国防支出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四、公共安全支出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5"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7,326.63</w:t>
            </w:r>
          </w:p>
        </w:tc>
        <w:tc>
          <w:tcPr>
            <w:tcW w:w="445" w:type="pct"/>
            <w:gridSpan w:val="7"/>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7,326.63</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五、教育支出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六、科学技术支出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七、文化旅游体育与传媒支出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八、社会保障和就业支出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5"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499.16</w:t>
            </w:r>
          </w:p>
        </w:tc>
        <w:tc>
          <w:tcPr>
            <w:tcW w:w="445" w:type="pct"/>
            <w:gridSpan w:val="7"/>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499.16</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九、卫生健康支出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十、节能环保支出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十一、城乡社区支出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十二、农林水支出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十三、交通运输支出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十四、资源勘探工业信息等支出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十五、商业服务业等支出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十六、金融支出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462"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eastAsia="zh-CN"/>
              </w:rPr>
              <w:t xml:space="preserve"> </w:t>
            </w:r>
            <w:r>
              <w:rPr>
                <w:rFonts w:hint="eastAsia" w:ascii="宋体" w:hAnsi="宋体" w:cs="宋体"/>
                <w:i w:val="0"/>
                <w:iCs w:val="0"/>
                <w:color w:val="000000"/>
                <w:sz w:val="20"/>
                <w:szCs w:val="20"/>
                <w:u w:val="none"/>
                <w:lang w:val="en-US" w:eastAsia="zh-CN"/>
              </w:rPr>
              <w:t xml:space="preserve">     </w:t>
            </w: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十七、援助其他地区支出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十八、自然资源海洋气象等支出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5"/>
          <w:wBefore w:w="12" w:type="pct"/>
          <w:wAfter w:w="981" w:type="pct"/>
          <w:trHeight w:val="300" w:hRule="atLeast"/>
        </w:trPr>
        <w:tc>
          <w:tcPr>
            <w:tcW w:w="568" w:type="pct"/>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2"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7"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9"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十九、住房保障支出</w:t>
            </w:r>
          </w:p>
        </w:tc>
        <w:tc>
          <w:tcPr>
            <w:tcW w:w="208"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45"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445" w:type="pct"/>
            <w:gridSpan w:val="7"/>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445"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45"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Before w:val="1"/>
          <w:gridAfter w:val="6"/>
          <w:wBefore w:w="12" w:type="pct"/>
          <w:wAfter w:w="982" w:type="pct"/>
          <w:trHeight w:val="300" w:hRule="atLeast"/>
        </w:trPr>
        <w:tc>
          <w:tcPr>
            <w:tcW w:w="3597" w:type="pct"/>
            <w:gridSpan w:val="3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07" w:type="pct"/>
            <w:gridSpan w:val="5"/>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2"/>
          <w:wAfter w:w="913" w:type="pct"/>
          <w:trHeight w:val="300" w:hRule="atLeast"/>
        </w:trPr>
        <w:tc>
          <w:tcPr>
            <w:tcW w:w="1230" w:type="pct"/>
            <w:gridSpan w:val="11"/>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2856" w:type="pct"/>
            <w:gridSpan w:val="36"/>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gridAfter w:val="1"/>
          <w:wAfter w:w="912" w:type="pct"/>
          <w:trHeight w:val="285" w:hRule="atLeast"/>
        </w:trPr>
        <w:tc>
          <w:tcPr>
            <w:tcW w:w="586" w:type="pct"/>
            <w:gridSpan w:val="4"/>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30" w:type="pct"/>
            <w:gridSpan w:val="5"/>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313" w:type="pct"/>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833" w:type="pct"/>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10" w:type="pct"/>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452" w:type="pct"/>
            <w:gridSpan w:val="7"/>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54" w:type="pct"/>
            <w:gridSpan w:val="6"/>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w:t>
            </w:r>
            <w:r>
              <w:rPr>
                <w:rFonts w:hint="eastAsia" w:ascii="宋体" w:hAnsi="宋体" w:eastAsia="宋体" w:cs="宋体"/>
                <w:i w:val="0"/>
                <w:iCs w:val="0"/>
                <w:color w:val="000000"/>
                <w:kern w:val="0"/>
                <w:sz w:val="10"/>
                <w:szCs w:val="10"/>
                <w:u w:val="none"/>
                <w:lang w:val="en-US" w:eastAsia="zh-CN" w:bidi="ar"/>
              </w:rPr>
              <w:t>般公共预算财政拨款</w:t>
            </w:r>
          </w:p>
        </w:tc>
        <w:tc>
          <w:tcPr>
            <w:tcW w:w="452" w:type="pct"/>
            <w:gridSpan w:val="8"/>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0"/>
                <w:szCs w:val="10"/>
                <w:u w:val="none"/>
                <w:lang w:val="en-US" w:eastAsia="zh-CN" w:bidi="ar"/>
              </w:rPr>
              <w:t>政府性基金预算财政拨款</w:t>
            </w:r>
          </w:p>
        </w:tc>
        <w:tc>
          <w:tcPr>
            <w:tcW w:w="453" w:type="pct"/>
            <w:gridSpan w:val="9"/>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0"/>
                <w:szCs w:val="10"/>
                <w:u w:val="none"/>
                <w:lang w:val="en-US" w:eastAsia="zh-CN" w:bidi="ar"/>
              </w:rPr>
              <w:t>国有资本经营预算财政拨款</w:t>
            </w:r>
          </w:p>
        </w:tc>
      </w:tr>
      <w:tr>
        <w:tblPrEx>
          <w:tblCellMar>
            <w:top w:w="0" w:type="dxa"/>
            <w:left w:w="108" w:type="dxa"/>
            <w:bottom w:w="0" w:type="dxa"/>
            <w:right w:w="108" w:type="dxa"/>
          </w:tblCellMar>
        </w:tblPrEx>
        <w:trPr>
          <w:gridAfter w:val="1"/>
          <w:wAfter w:w="912" w:type="pct"/>
          <w:trHeight w:val="312" w:hRule="atLeast"/>
        </w:trPr>
        <w:tc>
          <w:tcPr>
            <w:tcW w:w="586" w:type="pct"/>
            <w:gridSpan w:val="4"/>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330" w:type="pct"/>
            <w:gridSpan w:val="5"/>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13" w:type="pct"/>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33" w:type="pct"/>
            <w:gridSpan w:val="4"/>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210" w:type="pct"/>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2" w:type="pct"/>
            <w:gridSpan w:val="7"/>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54" w:type="pct"/>
            <w:gridSpan w:val="6"/>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2" w:type="pct"/>
            <w:gridSpan w:val="8"/>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3" w:type="pct"/>
            <w:gridSpan w:val="9"/>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30" w:type="pct"/>
            <w:gridSpan w:val="5"/>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313"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10" w:type="pct"/>
            <w:gridSpan w:val="3"/>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52" w:type="pct"/>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4"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2" w:type="pct"/>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3" w:type="pct"/>
            <w:gridSpan w:val="9"/>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二十、粮油物资储备支出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二十一、国有资本经营预算支出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二十二、灾害防治及应急管理支出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二十三、其他支出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二十四、债务还本支出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二十五、债务付息支出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二十六、抗疫特别国债安排的支出</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13"/>
                <w:szCs w:val="13"/>
                <w:u w:val="none"/>
                <w:lang w:val="en-US" w:eastAsia="zh-CN" w:bidi="ar"/>
              </w:rPr>
              <w:t>本年收入合计</w:t>
            </w: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3"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本年支出合计</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52" w:type="pct"/>
            <w:gridSpan w:val="7"/>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454"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年初财政拨款结转和结余</w:t>
            </w: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年末财政拨款结转和结余</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  一般公共预算财政拨款</w:t>
            </w: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  政府性基金预算财政拨款</w:t>
            </w: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  国有资本经营预算财政拨款</w:t>
            </w:r>
          </w:p>
        </w:tc>
        <w:tc>
          <w:tcPr>
            <w:tcW w:w="330"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3"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33" w:type="pct"/>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52" w:type="pct"/>
            <w:gridSpan w:val="7"/>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4" w:type="pct"/>
            <w:gridSpan w:val="6"/>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912" w:type="pct"/>
          <w:trHeight w:val="300" w:hRule="atLeast"/>
        </w:trPr>
        <w:tc>
          <w:tcPr>
            <w:tcW w:w="586"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330" w:type="pct"/>
            <w:gridSpan w:val="5"/>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3"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833" w:type="pct"/>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210"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52" w:type="pct"/>
            <w:gridSpan w:val="7"/>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454" w:type="pct"/>
            <w:gridSpan w:val="6"/>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8,129.57</w:t>
            </w:r>
          </w:p>
        </w:tc>
        <w:tc>
          <w:tcPr>
            <w:tcW w:w="452" w:type="pct"/>
            <w:gridSpan w:val="8"/>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gridSpan w:val="9"/>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2"/>
          <w:wAfter w:w="913" w:type="pct"/>
          <w:trHeight w:val="300" w:hRule="atLeast"/>
        </w:trPr>
        <w:tc>
          <w:tcPr>
            <w:tcW w:w="3674" w:type="pct"/>
            <w:gridSpan w:val="4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412" w:type="pct"/>
            <w:gridSpan w:val="6"/>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tbl>
      <w:tblPr>
        <w:tblStyle w:val="3"/>
        <w:tblW w:w="5000" w:type="pct"/>
        <w:tblInd w:w="0" w:type="dxa"/>
        <w:shd w:val="clear" w:color="auto" w:fill="auto"/>
        <w:tblLayout w:type="fixed"/>
        <w:tblCellMar>
          <w:top w:w="0" w:type="dxa"/>
          <w:left w:w="108" w:type="dxa"/>
          <w:bottom w:w="0" w:type="dxa"/>
          <w:right w:w="108" w:type="dxa"/>
        </w:tblCellMar>
      </w:tblPr>
      <w:tblGrid>
        <w:gridCol w:w="1110"/>
        <w:gridCol w:w="2205"/>
        <w:gridCol w:w="309"/>
        <w:gridCol w:w="238"/>
        <w:gridCol w:w="246"/>
        <w:gridCol w:w="704"/>
        <w:gridCol w:w="1255"/>
        <w:gridCol w:w="1775"/>
        <w:gridCol w:w="196"/>
        <w:gridCol w:w="1845"/>
        <w:gridCol w:w="360"/>
        <w:gridCol w:w="708"/>
        <w:gridCol w:w="1408"/>
        <w:gridCol w:w="1309"/>
        <w:gridCol w:w="1040"/>
        <w:gridCol w:w="185"/>
      </w:tblGrid>
      <w:tr>
        <w:tblPrEx>
          <w:shd w:val="clear" w:color="auto" w:fill="auto"/>
          <w:tblCellMar>
            <w:top w:w="0" w:type="dxa"/>
            <w:left w:w="108" w:type="dxa"/>
            <w:bottom w:w="0" w:type="dxa"/>
            <w:right w:w="108" w:type="dxa"/>
          </w:tblCellMar>
        </w:tblPrEx>
        <w:trPr>
          <w:gridAfter w:val="1"/>
          <w:wAfter w:w="62" w:type="pct"/>
          <w:trHeight w:val="375" w:hRule="atLeast"/>
        </w:trPr>
        <w:tc>
          <w:tcPr>
            <w:tcW w:w="4937" w:type="pct"/>
            <w:gridSpan w:val="15"/>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gridAfter w:val="1"/>
          <w:wAfter w:w="62" w:type="pct"/>
          <w:trHeight w:val="300" w:hRule="atLeast"/>
        </w:trPr>
        <w:tc>
          <w:tcPr>
            <w:tcW w:w="1216"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53"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05"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0"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88" w:type="pct"/>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CellMar>
            <w:top w:w="0" w:type="dxa"/>
            <w:left w:w="108" w:type="dxa"/>
            <w:bottom w:w="0" w:type="dxa"/>
            <w:right w:w="108" w:type="dxa"/>
          </w:tblCellMar>
        </w:tblPrEx>
        <w:trPr>
          <w:gridAfter w:val="1"/>
          <w:wAfter w:w="62" w:type="pct"/>
          <w:trHeight w:val="300" w:hRule="atLeast"/>
        </w:trPr>
        <w:tc>
          <w:tcPr>
            <w:tcW w:w="1216" w:type="pct"/>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79"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2"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53" w:type="pct"/>
            <w:gridSpan w:val="3"/>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805" w:type="pct"/>
            <w:gridSpan w:val="3"/>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0" w:type="pct"/>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88" w:type="pct"/>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gridAfter w:val="1"/>
          <w:wAfter w:w="62" w:type="pct"/>
          <w:trHeight w:val="300" w:hRule="atLeast"/>
        </w:trPr>
        <w:tc>
          <w:tcPr>
            <w:tcW w:w="2633" w:type="pct"/>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2304" w:type="pct"/>
            <w:gridSpan w:val="7"/>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CellMar>
            <w:top w:w="0" w:type="dxa"/>
            <w:left w:w="108" w:type="dxa"/>
            <w:bottom w:w="0" w:type="dxa"/>
            <w:right w:w="108" w:type="dxa"/>
          </w:tblCellMar>
        </w:tblPrEx>
        <w:trPr>
          <w:gridAfter w:val="1"/>
          <w:wAfter w:w="62" w:type="pct"/>
          <w:trHeight w:val="300" w:hRule="atLeast"/>
        </w:trPr>
        <w:tc>
          <w:tcPr>
            <w:tcW w:w="1379" w:type="pct"/>
            <w:gridSpan w:val="5"/>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253" w:type="pct"/>
            <w:gridSpan w:val="3"/>
            <w:vMerge w:val="restar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05" w:type="pct"/>
            <w:gridSpan w:val="3"/>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10"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88"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gridAfter w:val="1"/>
          <w:wAfter w:w="62" w:type="pct"/>
          <w:trHeight w:val="270" w:hRule="atLeast"/>
        </w:trPr>
        <w:tc>
          <w:tcPr>
            <w:tcW w:w="1379" w:type="pct"/>
            <w:gridSpan w:val="5"/>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53" w:type="pct"/>
            <w:gridSpan w:val="3"/>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05" w:type="pct"/>
            <w:gridSpan w:val="3"/>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0"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88"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53" w:type="pct"/>
            <w:gridSpan w:val="3"/>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05" w:type="pct"/>
            <w:gridSpan w:val="3"/>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0"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88"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2633" w:type="pct"/>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05" w:type="pct"/>
            <w:gridSpan w:val="3"/>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0" w:type="pct"/>
            <w:gridSpan w:val="2"/>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8" w:type="pct"/>
            <w:gridSpan w:val="2"/>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gridAfter w:val="1"/>
          <w:wAfter w:w="62" w:type="pct"/>
          <w:trHeight w:val="300" w:hRule="atLeast"/>
        </w:trPr>
        <w:tc>
          <w:tcPr>
            <w:tcW w:w="2633" w:type="pct"/>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8,129.57</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7,481.57</w:t>
            </w:r>
          </w:p>
        </w:tc>
        <w:tc>
          <w:tcPr>
            <w:tcW w:w="788"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648.00</w:t>
            </w: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7,326.63</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6,678.63</w:t>
            </w:r>
          </w:p>
        </w:tc>
        <w:tc>
          <w:tcPr>
            <w:tcW w:w="78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648.00</w:t>
            </w: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20406</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司法</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3.60</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3.60</w:t>
            </w:r>
          </w:p>
        </w:tc>
        <w:tc>
          <w:tcPr>
            <w:tcW w:w="788"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2040601</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20408</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强制隔离戒毒</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7,323.03</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6,675.03</w:t>
            </w:r>
          </w:p>
        </w:tc>
        <w:tc>
          <w:tcPr>
            <w:tcW w:w="78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648.00</w:t>
            </w: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2040801</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6,181.14</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6,181.14</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2040802</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101.65</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101.65</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9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2040804</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强制隔离戒毒人员生活</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268.18</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268.18</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2040805</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强制隔离戒毒人员教育</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2040806</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所政设施建设</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719.01</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71.01</w:t>
            </w:r>
          </w:p>
        </w:tc>
        <w:tc>
          <w:tcPr>
            <w:tcW w:w="788"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648.00</w:t>
            </w: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2040899</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其他强制隔离戒毒支出</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27.63</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27.63</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788"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499.16</w:t>
            </w:r>
          </w:p>
        </w:tc>
        <w:tc>
          <w:tcPr>
            <w:tcW w:w="788"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788"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1253"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805" w:type="pct"/>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710"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303.78</w:t>
            </w:r>
          </w:p>
        </w:tc>
        <w:tc>
          <w:tcPr>
            <w:tcW w:w="788" w:type="pct"/>
            <w:gridSpan w:val="2"/>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1379" w:type="pct"/>
            <w:gridSpan w:val="5"/>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1253" w:type="pct"/>
            <w:gridSpan w:val="3"/>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05" w:type="pct"/>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710" w:type="pct"/>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788" w:type="pct"/>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gridAfter w:val="1"/>
          <w:wAfter w:w="62" w:type="pct"/>
          <w:trHeight w:val="300" w:hRule="atLeast"/>
        </w:trPr>
        <w:tc>
          <w:tcPr>
            <w:tcW w:w="4937" w:type="pct"/>
            <w:gridSpan w:val="1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r>
        <w:tblPrEx>
          <w:tblCellMar>
            <w:top w:w="0" w:type="dxa"/>
            <w:left w:w="108" w:type="dxa"/>
            <w:bottom w:w="0" w:type="dxa"/>
            <w:right w:w="108" w:type="dxa"/>
          </w:tblCellMar>
        </w:tblPrEx>
        <w:trPr>
          <w:trHeight w:val="375" w:hRule="atLeast"/>
        </w:trPr>
        <w:tc>
          <w:tcPr>
            <w:tcW w:w="5000" w:type="pct"/>
            <w:gridSpan w:val="16"/>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37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740"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03"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2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61"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58"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12"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1"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37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40"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03" w:type="pct"/>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2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61"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58" w:type="pct"/>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3" w:type="pct"/>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tblPrEx>
          <w:tblCellMar>
            <w:top w:w="0" w:type="dxa"/>
            <w:left w:w="108" w:type="dxa"/>
            <w:bottom w:w="0" w:type="dxa"/>
            <w:right w:w="108" w:type="dxa"/>
          </w:tblCellMar>
        </w:tblPrEx>
        <w:trPr>
          <w:trHeight w:val="300" w:hRule="atLeast"/>
        </w:trPr>
        <w:tc>
          <w:tcPr>
            <w:tcW w:w="1112" w:type="pct"/>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503" w:type="pct"/>
            <w:gridSpan w:val="4"/>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21"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61" w:type="pct"/>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9"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58" w:type="pct"/>
            <w:gridSpan w:val="2"/>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3" w:type="pct"/>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1616" w:type="pct"/>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3383" w:type="pct"/>
            <w:gridSpan w:val="10"/>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trHeight w:val="300" w:hRule="atLeast"/>
        </w:trPr>
        <w:tc>
          <w:tcPr>
            <w:tcW w:w="37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740"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03" w:type="pct"/>
            <w:gridSpan w:val="4"/>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21"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661"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19"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58"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912"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11" w:type="pct"/>
            <w:gridSpan w:val="2"/>
            <w:vMerge w:val="restart"/>
            <w:tcBorders>
              <w:top w:val="single" w:color="000000" w:sz="4" w:space="0"/>
              <w:left w:val="nil"/>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600"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40"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0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2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61"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58"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12"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1" w:type="pct"/>
            <w:gridSpan w:val="2"/>
            <w:vMerge w:val="continue"/>
            <w:tcBorders>
              <w:top w:val="single" w:color="000000" w:sz="4" w:space="0"/>
              <w:left w:val="nil"/>
              <w:bottom w:val="single" w:color="000000" w:sz="4" w:space="0"/>
              <w:right w:val="single" w:color="000000" w:sz="12"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single" w:color="000000" w:sz="4" w:space="0"/>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740"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503" w:type="pct"/>
            <w:gridSpan w:val="4"/>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4,014.59</w:t>
            </w:r>
          </w:p>
        </w:tc>
        <w:tc>
          <w:tcPr>
            <w:tcW w:w="421"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61" w:type="pct"/>
            <w:gridSpan w:val="2"/>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619" w:type="pct"/>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2,648.81</w:t>
            </w:r>
          </w:p>
        </w:tc>
        <w:tc>
          <w:tcPr>
            <w:tcW w:w="358" w:type="pct"/>
            <w:gridSpan w:val="2"/>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912" w:type="pct"/>
            <w:gridSpan w:val="2"/>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411" w:type="pct"/>
            <w:gridSpan w:val="2"/>
            <w:tcBorders>
              <w:top w:val="single" w:color="000000" w:sz="4" w:space="0"/>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844.80</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88.71</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1,862.34</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218.45</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30703</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30704</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411" w:type="pct"/>
            <w:gridSpan w:val="2"/>
            <w:tcBorders>
              <w:top w:val="nil"/>
              <w:left w:val="nil"/>
              <w:bottom w:val="single" w:color="000000" w:sz="4" w:space="0"/>
              <w:right w:val="single" w:color="000000" w:sz="12"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332.77</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81.06</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166.39</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58.64</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411" w:type="pct"/>
            <w:gridSpan w:val="2"/>
            <w:tcBorders>
              <w:top w:val="nil"/>
              <w:left w:val="nil"/>
              <w:bottom w:val="single" w:color="000000" w:sz="4" w:space="0"/>
              <w:right w:val="single" w:color="000000" w:sz="12"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266.18</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18.58</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411" w:type="pct"/>
            <w:gridSpan w:val="2"/>
            <w:tcBorders>
              <w:top w:val="nil"/>
              <w:left w:val="nil"/>
              <w:bottom w:val="single" w:color="000000" w:sz="4" w:space="0"/>
              <w:right w:val="single" w:color="000000" w:sz="12"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93.15</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303.78</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811.02</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616" w:type="pct"/>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3383" w:type="pct"/>
            <w:gridSpan w:val="10"/>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trHeight w:val="300" w:hRule="atLeast"/>
        </w:trPr>
        <w:tc>
          <w:tcPr>
            <w:tcW w:w="372"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740"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03" w:type="pct"/>
            <w:gridSpan w:val="4"/>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21"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661"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19"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58"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912" w:type="pct"/>
            <w:gridSpan w:val="2"/>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11" w:type="pct"/>
            <w:gridSpan w:val="2"/>
            <w:vMerge w:val="restart"/>
            <w:tcBorders>
              <w:top w:val="single" w:color="000000" w:sz="4" w:space="0"/>
              <w:left w:val="nil"/>
              <w:bottom w:val="single" w:color="000000" w:sz="4" w:space="0"/>
              <w:right w:val="single" w:color="000000" w:sz="12"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600"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40"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03" w:type="pct"/>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2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61"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9"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58"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12" w:type="pct"/>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1" w:type="pct"/>
            <w:gridSpan w:val="2"/>
            <w:vMerge w:val="continue"/>
            <w:tcBorders>
              <w:top w:val="single" w:color="000000" w:sz="4" w:space="0"/>
              <w:left w:val="nil"/>
              <w:bottom w:val="single" w:color="000000" w:sz="4" w:space="0"/>
              <w:right w:val="single" w:color="000000" w:sz="12"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93.55</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408.18</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187.16</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90.84</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42.17</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31201</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31203</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154.82</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31204</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740"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503" w:type="pct"/>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61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31205</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0"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661"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61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1,968.05</w:t>
            </w: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31299</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0"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1" w:type="pct"/>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0"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1" w:type="pct"/>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0"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1" w:type="pct"/>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0"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1" w:type="pct"/>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2" w:type="pct"/>
            <w:tcBorders>
              <w:top w:val="nil"/>
              <w:left w:val="single" w:color="000000" w:sz="12"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0"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03" w:type="pct"/>
            <w:gridSpan w:val="4"/>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61" w:type="pct"/>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619" w:type="pct"/>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58"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912" w:type="pct"/>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411" w:type="pct"/>
            <w:gridSpan w:val="2"/>
            <w:tcBorders>
              <w:top w:val="nil"/>
              <w:left w:val="nil"/>
              <w:bottom w:val="single" w:color="000000" w:sz="4" w:space="0"/>
              <w:right w:val="single" w:color="000000" w:sz="12"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112" w:type="pct"/>
            <w:gridSpan w:val="2"/>
            <w:tcBorders>
              <w:top w:val="nil"/>
              <w:left w:val="single" w:color="000000" w:sz="12" w:space="0"/>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503" w:type="pct"/>
            <w:gridSpan w:val="4"/>
            <w:tcBorders>
              <w:top w:val="nil"/>
              <w:left w:val="nil"/>
              <w:bottom w:val="single" w:color="000000" w:sz="12" w:space="0"/>
              <w:right w:val="single" w:color="000000" w:sz="4" w:space="0"/>
            </w:tcBorders>
            <w:shd w:val="clear" w:color="auto" w:fill="00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4,825.61</w:t>
            </w:r>
          </w:p>
        </w:tc>
        <w:tc>
          <w:tcPr>
            <w:tcW w:w="2972" w:type="pct"/>
            <w:gridSpan w:val="8"/>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411" w:type="pct"/>
            <w:gridSpan w:val="2"/>
            <w:tcBorders>
              <w:top w:val="nil"/>
              <w:left w:val="nil"/>
              <w:bottom w:val="single" w:color="000000" w:sz="12" w:space="0"/>
              <w:right w:val="single" w:color="000000" w:sz="12" w:space="0"/>
            </w:tcBorders>
            <w:shd w:val="clear" w:color="auto" w:fill="00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2,655.96</w:t>
            </w:r>
          </w:p>
        </w:tc>
      </w:tr>
      <w:tr>
        <w:tblPrEx>
          <w:tblCellMar>
            <w:top w:w="0" w:type="dxa"/>
            <w:left w:w="108" w:type="dxa"/>
            <w:bottom w:w="0" w:type="dxa"/>
            <w:right w:w="108" w:type="dxa"/>
          </w:tblCellMar>
        </w:tblPrEx>
        <w:trPr>
          <w:trHeight w:val="360" w:hRule="atLeast"/>
        </w:trPr>
        <w:tc>
          <w:tcPr>
            <w:tcW w:w="5000" w:type="pct"/>
            <w:gridSpan w:val="1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注：本表反映部门本年度一般公共预算财政拨款基本支出明细情况。</w:t>
            </w:r>
          </w:p>
        </w:tc>
      </w:tr>
    </w:tbl>
    <w:p>
      <w:pPr>
        <w:rPr>
          <w:rFonts w:hint="eastAsia" w:ascii="黑体" w:eastAsia="黑体"/>
          <w:b/>
          <w:sz w:val="48"/>
          <w:szCs w:val="48"/>
          <w:lang w:val="en-US" w:eastAsia="zh-CN"/>
        </w:rPr>
      </w:pPr>
    </w:p>
    <w:p>
      <w:pPr>
        <w:rPr>
          <w:rFonts w:hint="eastAsia" w:ascii="黑体" w:eastAsia="黑体"/>
          <w:b/>
          <w:sz w:val="48"/>
          <w:szCs w:val="48"/>
          <w:lang w:val="en-US" w:eastAsia="zh-CN"/>
        </w:rPr>
      </w:pPr>
    </w:p>
    <w:tbl>
      <w:tblPr>
        <w:tblStyle w:val="3"/>
        <w:tblW w:w="5000" w:type="pct"/>
        <w:tblInd w:w="0" w:type="dxa"/>
        <w:shd w:val="clear" w:color="auto" w:fill="auto"/>
        <w:tblLayout w:type="fixed"/>
        <w:tblCellMar>
          <w:top w:w="0" w:type="dxa"/>
          <w:left w:w="108" w:type="dxa"/>
          <w:bottom w:w="0" w:type="dxa"/>
          <w:right w:w="108" w:type="dxa"/>
        </w:tblCellMar>
      </w:tblPr>
      <w:tblGrid>
        <w:gridCol w:w="1096"/>
        <w:gridCol w:w="1395"/>
        <w:gridCol w:w="945"/>
        <w:gridCol w:w="1125"/>
        <w:gridCol w:w="1349"/>
        <w:gridCol w:w="1515"/>
        <w:gridCol w:w="1244"/>
        <w:gridCol w:w="1754"/>
        <w:gridCol w:w="945"/>
        <w:gridCol w:w="1155"/>
        <w:gridCol w:w="1260"/>
        <w:gridCol w:w="1110"/>
      </w:tblGrid>
      <w:tr>
        <w:tblPrEx>
          <w:shd w:val="clear" w:color="auto" w:fill="auto"/>
          <w:tblCellMar>
            <w:top w:w="0" w:type="dxa"/>
            <w:left w:w="108" w:type="dxa"/>
            <w:bottom w:w="0" w:type="dxa"/>
            <w:right w:w="108" w:type="dxa"/>
          </w:tblCellMar>
        </w:tblPrEx>
        <w:trPr>
          <w:trHeight w:val="555" w:hRule="atLeast"/>
        </w:trPr>
        <w:tc>
          <w:tcPr>
            <w:tcW w:w="5000" w:type="pct"/>
            <w:gridSpan w:val="12"/>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CellMar>
            <w:top w:w="0" w:type="dxa"/>
            <w:left w:w="108" w:type="dxa"/>
            <w:bottom w:w="0" w:type="dxa"/>
            <w:right w:w="108" w:type="dxa"/>
          </w:tblCellMar>
        </w:tblPrEx>
        <w:trPr>
          <w:trHeight w:val="300" w:hRule="atLeast"/>
        </w:trPr>
        <w:tc>
          <w:tcPr>
            <w:tcW w:w="1153" w:type="pct"/>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预算代码：125004</w:t>
            </w:r>
          </w:p>
        </w:tc>
        <w:tc>
          <w:tcPr>
            <w:tcW w:w="377"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53"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08"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7"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7"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87"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pct"/>
            <w:gridSpan w:val="2"/>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CellMar>
            <w:top w:w="0" w:type="dxa"/>
            <w:left w:w="108" w:type="dxa"/>
            <w:bottom w:w="0" w:type="dxa"/>
            <w:right w:w="108" w:type="dxa"/>
          </w:tblCellMar>
        </w:tblPrEx>
        <w:trPr>
          <w:trHeight w:val="300" w:hRule="atLeast"/>
        </w:trPr>
        <w:tc>
          <w:tcPr>
            <w:tcW w:w="1153" w:type="pct"/>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377" w:type="pct"/>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53" w:type="pct"/>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6" w:type="pct"/>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制表日期：</w:t>
            </w:r>
            <w:r>
              <w:rPr>
                <w:rFonts w:hint="eastAsia" w:ascii="宋体" w:hAnsi="宋体" w:cs="宋体"/>
                <w:i w:val="0"/>
                <w:iCs w:val="0"/>
                <w:color w:val="000000"/>
                <w:kern w:val="0"/>
                <w:sz w:val="22"/>
                <w:szCs w:val="22"/>
                <w:u w:val="none"/>
                <w:lang w:val="en-US" w:eastAsia="zh-CN" w:bidi="ar"/>
              </w:rPr>
              <w:t>2020年</w:t>
            </w:r>
          </w:p>
        </w:tc>
        <w:tc>
          <w:tcPr>
            <w:tcW w:w="589" w:type="pct"/>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7" w:type="pct"/>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87" w:type="pct"/>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pct"/>
            <w:gridSpan w:val="2"/>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2492" w:type="pct"/>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2507" w:type="pct"/>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367" w:type="pct"/>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68" w:type="pct"/>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148" w:type="pct"/>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508" w:type="pct"/>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417" w:type="pct"/>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89" w:type="pct"/>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127" w:type="pct"/>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372" w:type="pct"/>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CellMar>
            <w:top w:w="0" w:type="dxa"/>
            <w:left w:w="108" w:type="dxa"/>
            <w:bottom w:w="0" w:type="dxa"/>
            <w:right w:w="108" w:type="dxa"/>
          </w:tblCellMar>
        </w:tblPrEx>
        <w:trPr>
          <w:trHeight w:val="1314" w:hRule="atLeast"/>
        </w:trPr>
        <w:tc>
          <w:tcPr>
            <w:tcW w:w="367" w:type="pct"/>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68" w:type="pct"/>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1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7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53"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508" w:type="pct"/>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7" w:type="pct"/>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1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8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22"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372" w:type="pct"/>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67" w:type="pc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8"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7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3"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08"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9"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7"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2"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72" w:type="pc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00" w:hRule="atLeast"/>
        </w:trPr>
        <w:tc>
          <w:tcPr>
            <w:tcW w:w="367" w:type="pct"/>
            <w:tcBorders>
              <w:top w:val="nil"/>
              <w:left w:val="single" w:color="000000" w:sz="4" w:space="0"/>
              <w:bottom w:val="single" w:color="000000" w:sz="4" w:space="0"/>
              <w:right w:val="single" w:color="000000" w:sz="4" w:space="0"/>
            </w:tcBorders>
            <w:shd w:val="clear" w:color="auto" w:fill="00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44.99</w:t>
            </w:r>
          </w:p>
        </w:tc>
        <w:tc>
          <w:tcPr>
            <w:tcW w:w="468"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7" w:type="pct"/>
            <w:tcBorders>
              <w:top w:val="nil"/>
              <w:left w:val="nil"/>
              <w:bottom w:val="single" w:color="000000" w:sz="4" w:space="0"/>
              <w:right w:val="single" w:color="000000" w:sz="4" w:space="0"/>
            </w:tcBorders>
            <w:shd w:val="clear" w:color="auto" w:fill="00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41.99</w:t>
            </w:r>
          </w:p>
        </w:tc>
        <w:tc>
          <w:tcPr>
            <w:tcW w:w="37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41.99</w:t>
            </w:r>
          </w:p>
        </w:tc>
        <w:tc>
          <w:tcPr>
            <w:tcW w:w="508"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58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17"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387"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37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w:t>
            </w:r>
          </w:p>
        </w:tc>
      </w:tr>
      <w:tr>
        <w:tblPrEx>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tbl>
      <w:tblPr>
        <w:tblStyle w:val="3"/>
        <w:tblW w:w="4998" w:type="pct"/>
        <w:tblInd w:w="0" w:type="dxa"/>
        <w:shd w:val="clear" w:color="auto" w:fill="auto"/>
        <w:tblLayout w:type="autofit"/>
        <w:tblCellMar>
          <w:top w:w="0" w:type="dxa"/>
          <w:left w:w="108" w:type="dxa"/>
          <w:bottom w:w="0" w:type="dxa"/>
          <w:right w:w="108" w:type="dxa"/>
        </w:tblCellMar>
      </w:tblPr>
      <w:tblGrid>
        <w:gridCol w:w="3076"/>
        <w:gridCol w:w="222"/>
        <w:gridCol w:w="222"/>
        <w:gridCol w:w="1244"/>
        <w:gridCol w:w="5616"/>
        <w:gridCol w:w="688"/>
        <w:gridCol w:w="688"/>
        <w:gridCol w:w="688"/>
        <w:gridCol w:w="688"/>
        <w:gridCol w:w="1756"/>
      </w:tblGrid>
      <w:tr>
        <w:tblPrEx>
          <w:shd w:val="clear" w:color="auto" w:fill="auto"/>
          <w:tblCellMar>
            <w:top w:w="0" w:type="dxa"/>
            <w:left w:w="108" w:type="dxa"/>
            <w:bottom w:w="0" w:type="dxa"/>
            <w:right w:w="108" w:type="dxa"/>
          </w:tblCellMar>
        </w:tblPrEx>
        <w:trPr>
          <w:trHeight w:val="375" w:hRule="atLeast"/>
        </w:trPr>
        <w:tc>
          <w:tcPr>
            <w:tcW w:w="864"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0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93"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864"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02"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93" w:type="pct"/>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tblPrEx>
          <w:tblCellMar>
            <w:top w:w="0" w:type="dxa"/>
            <w:left w:w="108" w:type="dxa"/>
            <w:bottom w:w="0" w:type="dxa"/>
            <w:right w:w="108" w:type="dxa"/>
          </w:tblCellMar>
        </w:tblPrEx>
        <w:trPr>
          <w:trHeight w:val="300" w:hRule="atLeast"/>
        </w:trPr>
        <w:tc>
          <w:tcPr>
            <w:tcW w:w="864"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92"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2"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02"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471"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71" w:type="pct"/>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93"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2151" w:type="pct"/>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1413" w:type="pct"/>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CellMar>
            <w:top w:w="0" w:type="dxa"/>
            <w:left w:w="108" w:type="dxa"/>
            <w:bottom w:w="0" w:type="dxa"/>
            <w:right w:w="108" w:type="dxa"/>
          </w:tblCellMar>
        </w:tblPrEx>
        <w:trPr>
          <w:trHeight w:val="300" w:hRule="atLeast"/>
        </w:trPr>
        <w:tc>
          <w:tcPr>
            <w:tcW w:w="1049"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102" w:type="pct"/>
            <w:vMerge w:val="restar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71"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471" w:type="pct"/>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493"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71"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93" w:type="pct"/>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2151" w:type="pct"/>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71"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1"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1"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1"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1"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3" w:type="pc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00" w:hRule="atLeast"/>
        </w:trPr>
        <w:tc>
          <w:tcPr>
            <w:tcW w:w="2151" w:type="pct"/>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1049" w:type="pct"/>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1102" w:type="pct"/>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71"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9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本表反映部门本年度政府性基金预算财政拨款收入、支出及结转和结余情况。</w:t>
      </w:r>
    </w:p>
    <w:p>
      <w:pPr>
        <w:keepNext w:val="0"/>
        <w:keepLines w:val="0"/>
        <w:widowControl/>
        <w:suppressLineNumbers w:val="0"/>
        <w:ind w:firstLine="440" w:firstLineChars="200"/>
        <w:jc w:val="left"/>
        <w:textAlignment w:val="center"/>
        <w:rPr>
          <w:rFonts w:hint="eastAsia" w:ascii="宋体" w:hAnsi="宋体" w:eastAsia="仿宋_GB2312"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本单位没有政府性基金收入，也没有使用政府性基金安排的支出，故本表无数据。</w:t>
      </w: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tbl>
      <w:tblPr>
        <w:tblStyle w:val="3"/>
        <w:tblW w:w="14637" w:type="dxa"/>
        <w:tblInd w:w="93" w:type="dxa"/>
        <w:shd w:val="clear" w:color="auto" w:fill="auto"/>
        <w:tblLayout w:type="autofit"/>
        <w:tblCellMar>
          <w:top w:w="0" w:type="dxa"/>
          <w:left w:w="108" w:type="dxa"/>
          <w:bottom w:w="0" w:type="dxa"/>
          <w:right w:w="108" w:type="dxa"/>
        </w:tblCellMar>
      </w:tblPr>
      <w:tblGrid>
        <w:gridCol w:w="4333"/>
        <w:gridCol w:w="313"/>
        <w:gridCol w:w="313"/>
        <w:gridCol w:w="1621"/>
        <w:gridCol w:w="1475"/>
        <w:gridCol w:w="1475"/>
        <w:gridCol w:w="5107"/>
      </w:tblGrid>
      <w:tr>
        <w:tblPrEx>
          <w:shd w:val="clear" w:color="auto" w:fill="auto"/>
          <w:tblCellMar>
            <w:top w:w="0" w:type="dxa"/>
            <w:left w:w="108" w:type="dxa"/>
            <w:bottom w:w="0" w:type="dxa"/>
            <w:right w:w="108" w:type="dxa"/>
          </w:tblCellMar>
        </w:tblPrEx>
        <w:trPr>
          <w:trHeight w:val="375" w:hRule="atLeast"/>
        </w:trPr>
        <w:tc>
          <w:tcPr>
            <w:tcW w:w="14637" w:type="dxa"/>
            <w:gridSpan w:val="7"/>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2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部门：青岛市强制隔离戒毒所</w:t>
            </w:r>
          </w:p>
        </w:tc>
        <w:tc>
          <w:tcPr>
            <w:tcW w:w="0" w:type="auto"/>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2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981"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CellMar>
            <w:top w:w="0" w:type="dxa"/>
            <w:left w:w="108" w:type="dxa"/>
            <w:bottom w:w="0" w:type="dxa"/>
            <w:right w:w="108" w:type="dxa"/>
          </w:tblCellMar>
        </w:tblPrEx>
        <w:trPr>
          <w:trHeight w:val="300" w:hRule="atLeast"/>
        </w:trPr>
        <w:tc>
          <w:tcPr>
            <w:tcW w:w="3734"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77" w:type="dxa"/>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77" w:type="dxa"/>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627" w:type="dxa"/>
            <w:vMerge w:val="restart"/>
            <w:tcBorders>
              <w:top w:val="single" w:color="000000" w:sz="4" w:space="0"/>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300" w:hRule="atLeast"/>
        </w:trPr>
        <w:tc>
          <w:tcPr>
            <w:tcW w:w="3734"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2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734"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2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27" w:type="dxa"/>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c>
          <w:tcPr>
            <w:tcW w:w="3627"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6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注：1、本表反映部门本年度国有资本经营预算财政拨款支出情况。</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2、本单位没有使用国有资本经营预算安排的支出，故本表无数据。</w:t>
      </w:r>
    </w:p>
    <w:p>
      <w:pPr>
        <w:rPr>
          <w:rFonts w:hint="eastAsia" w:ascii="黑体" w:eastAsia="黑体"/>
          <w:b/>
          <w:sz w:val="48"/>
          <w:szCs w:val="48"/>
          <w:lang w:val="en-US" w:eastAsia="zh-CN"/>
        </w:rPr>
        <w:sectPr>
          <w:pgSz w:w="16838" w:h="11906" w:orient="landscape"/>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hint="eastAsia" w:ascii="黑体" w:eastAsia="黑体"/>
          <w:b/>
          <w:sz w:val="48"/>
          <w:szCs w:val="48"/>
          <w:lang w:val="en-US" w:eastAsia="zh-CN"/>
        </w:rPr>
      </w:pPr>
    </w:p>
    <w:p>
      <w:pPr>
        <w:rPr>
          <w:rFonts w:ascii="黑体" w:eastAsia="黑体"/>
          <w:b/>
          <w:sz w:val="48"/>
          <w:szCs w:val="48"/>
        </w:rPr>
      </w:pPr>
    </w:p>
    <w:p>
      <w:pPr>
        <w:rPr>
          <w:rFonts w:ascii="黑体" w:eastAsia="黑体"/>
          <w:sz w:val="52"/>
          <w:szCs w:val="52"/>
        </w:rPr>
      </w:pPr>
    </w:p>
    <w:p>
      <w:pPr>
        <w:rPr>
          <w:rFonts w:ascii="黑体" w:eastAsia="黑体"/>
          <w:sz w:val="52"/>
          <w:szCs w:val="52"/>
        </w:rPr>
      </w:pPr>
    </w:p>
    <w:p>
      <w:pPr>
        <w:rPr>
          <w:rFonts w:ascii="黑体" w:eastAsia="黑体"/>
          <w:sz w:val="52"/>
          <w:szCs w:val="52"/>
        </w:rPr>
      </w:pPr>
      <w:r>
        <w:rPr>
          <w:rFonts w:hint="eastAsia" w:ascii="黑体" w:eastAsia="黑体"/>
          <w:sz w:val="52"/>
          <w:szCs w:val="52"/>
        </w:rPr>
        <w:t>第三部分</w:t>
      </w:r>
    </w:p>
    <w:p>
      <w:pPr>
        <w:rPr>
          <w:rFonts w:ascii="黑体" w:eastAsia="黑体"/>
          <w:sz w:val="52"/>
          <w:szCs w:val="52"/>
        </w:rPr>
      </w:pPr>
    </w:p>
    <w:p>
      <w:pPr>
        <w:rPr>
          <w:rFonts w:ascii="黑体" w:eastAsia="黑体"/>
          <w:sz w:val="52"/>
          <w:szCs w:val="52"/>
        </w:rPr>
      </w:pPr>
    </w:p>
    <w:p>
      <w:pPr>
        <w:jc w:val="center"/>
        <w:rPr>
          <w:rFonts w:ascii="黑体" w:eastAsia="黑体"/>
          <w:b/>
          <w:sz w:val="30"/>
          <w:szCs w:val="30"/>
        </w:rPr>
      </w:pPr>
      <w:r>
        <w:rPr>
          <w:rFonts w:hint="eastAsia" w:ascii="黑体" w:eastAsia="黑体"/>
          <w:sz w:val="52"/>
          <w:szCs w:val="52"/>
        </w:rPr>
        <w:t>2020度单位决算情况说明</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一、2020年度收入支出决算情况说明</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（一）收入支出决算总体情况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2020年度收</w:t>
      </w:r>
      <w:r>
        <w:rPr>
          <w:rFonts w:hint="eastAsia" w:ascii="仿宋_GB2312" w:eastAsia="仿宋_GB2312"/>
          <w:sz w:val="32"/>
          <w:szCs w:val="32"/>
          <w:lang w:eastAsia="zh-CN"/>
        </w:rPr>
        <w:t>入总计</w:t>
      </w:r>
      <w:r>
        <w:rPr>
          <w:rFonts w:hint="eastAsia" w:ascii="仿宋_GB2312" w:eastAsia="仿宋_GB2312"/>
          <w:sz w:val="32"/>
          <w:szCs w:val="32"/>
          <w:lang w:val="en-US" w:eastAsia="zh-CN"/>
        </w:rPr>
        <w:t>8129.91万元</w:t>
      </w:r>
      <w:r>
        <w:rPr>
          <w:rFonts w:hint="eastAsia"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sz w:val="32"/>
          <w:szCs w:val="32"/>
        </w:rPr>
        <w:t>总计</w:t>
      </w:r>
      <w:r>
        <w:rPr>
          <w:rFonts w:hint="eastAsia" w:ascii="仿宋_GB2312" w:eastAsia="仿宋_GB2312"/>
          <w:sz w:val="32"/>
          <w:szCs w:val="32"/>
          <w:lang w:val="en-US" w:eastAsia="zh-CN"/>
        </w:rPr>
        <w:t>8129.64</w:t>
      </w:r>
      <w:r>
        <w:rPr>
          <w:rFonts w:hint="eastAsia" w:ascii="仿宋_GB2312" w:eastAsia="仿宋_GB2312"/>
          <w:sz w:val="32"/>
          <w:szCs w:val="32"/>
        </w:rPr>
        <w:t>万元。与2019年度相比，收</w:t>
      </w:r>
      <w:r>
        <w:rPr>
          <w:rFonts w:hint="eastAsia" w:ascii="仿宋_GB2312" w:eastAsia="仿宋_GB2312"/>
          <w:sz w:val="32"/>
          <w:szCs w:val="32"/>
          <w:lang w:eastAsia="zh-CN"/>
        </w:rPr>
        <w:t>入减少</w:t>
      </w:r>
      <w:r>
        <w:rPr>
          <w:rFonts w:hint="eastAsia" w:ascii="仿宋_GB2312" w:eastAsia="仿宋_GB2312"/>
          <w:sz w:val="32"/>
          <w:szCs w:val="32"/>
          <w:lang w:val="en-US" w:eastAsia="zh-CN"/>
        </w:rPr>
        <w:t>96.7</w:t>
      </w:r>
      <w:r>
        <w:rPr>
          <w:rFonts w:hint="eastAsia" w:ascii="仿宋_GB2312" w:eastAsia="仿宋_GB2312"/>
          <w:sz w:val="32"/>
          <w:szCs w:val="32"/>
        </w:rPr>
        <w:t>万元、下降</w:t>
      </w:r>
      <w:r>
        <w:rPr>
          <w:rFonts w:hint="eastAsia" w:ascii="仿宋_GB2312" w:eastAsia="仿宋_GB2312"/>
          <w:sz w:val="32"/>
          <w:szCs w:val="32"/>
          <w:lang w:val="en-US" w:eastAsia="zh-CN"/>
        </w:rPr>
        <w:t>1.18</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sz w:val="32"/>
          <w:szCs w:val="32"/>
        </w:rPr>
        <w:t>减少</w:t>
      </w:r>
      <w:r>
        <w:rPr>
          <w:rFonts w:hint="eastAsia" w:ascii="仿宋_GB2312" w:eastAsia="仿宋_GB2312"/>
          <w:sz w:val="32"/>
          <w:szCs w:val="32"/>
          <w:lang w:val="en-US" w:eastAsia="zh-CN"/>
        </w:rPr>
        <w:t>84.15</w:t>
      </w:r>
      <w:r>
        <w:rPr>
          <w:rFonts w:hint="eastAsia" w:ascii="仿宋_GB2312" w:eastAsia="仿宋_GB2312"/>
          <w:sz w:val="32"/>
          <w:szCs w:val="32"/>
        </w:rPr>
        <w:t>万元，下降</w:t>
      </w:r>
      <w:r>
        <w:rPr>
          <w:rFonts w:hint="eastAsia" w:ascii="仿宋_GB2312" w:eastAsia="仿宋_GB2312"/>
          <w:sz w:val="32"/>
          <w:szCs w:val="32"/>
          <w:lang w:val="en-US" w:eastAsia="zh-CN"/>
        </w:rPr>
        <w:t>1.04</w:t>
      </w:r>
      <w:r>
        <w:rPr>
          <w:rFonts w:hint="eastAsia" w:ascii="仿宋_GB2312" w:eastAsia="仿宋_GB2312"/>
          <w:sz w:val="32"/>
          <w:szCs w:val="32"/>
        </w:rPr>
        <w:t>%。主要</w:t>
      </w:r>
      <w:r>
        <w:rPr>
          <w:rFonts w:hint="eastAsia" w:ascii="仿宋_GB2312" w:eastAsia="仿宋_GB2312"/>
          <w:sz w:val="32"/>
          <w:szCs w:val="32"/>
          <w:lang w:eastAsia="zh-CN"/>
        </w:rPr>
        <w:t>原因</w:t>
      </w:r>
      <w:r>
        <w:rPr>
          <w:rFonts w:hint="eastAsia" w:ascii="仿宋_GB2312" w:eastAsia="仿宋_GB2312"/>
          <w:sz w:val="32"/>
          <w:szCs w:val="32"/>
        </w:rPr>
        <w:t>是</w:t>
      </w:r>
      <w:r>
        <w:rPr>
          <w:rFonts w:hint="eastAsia" w:ascii="仿宋_GB2312" w:eastAsia="仿宋_GB2312"/>
          <w:sz w:val="32"/>
          <w:szCs w:val="32"/>
          <w:lang w:eastAsia="zh-CN"/>
        </w:rPr>
        <w:t>专项资金经费</w:t>
      </w:r>
      <w:r>
        <w:rPr>
          <w:rFonts w:hint="eastAsia" w:ascii="仿宋_GB2312" w:eastAsia="仿宋_GB2312"/>
          <w:sz w:val="32"/>
          <w:szCs w:val="32"/>
        </w:rPr>
        <w:t>减少。</w:t>
      </w:r>
    </w:p>
    <w:p>
      <w:pPr>
        <w:spacing w:line="240" w:lineRule="auto"/>
        <w:ind w:firstLine="643" w:firstLineChars="200"/>
        <w:rPr>
          <w:rFonts w:hint="eastAsia" w:ascii="仿宋_GB2312" w:eastAsia="仿宋_GB2312"/>
          <w:b/>
          <w:sz w:val="32"/>
          <w:szCs w:val="32"/>
        </w:rPr>
      </w:pPr>
      <w:r>
        <w:rPr>
          <w:rFonts w:hint="eastAsia" w:ascii="仿宋_GB2312" w:eastAsia="仿宋_GB2312"/>
          <w:b/>
          <w:sz w:val="32"/>
          <w:szCs w:val="32"/>
          <w:lang w:eastAsia="zh-CN"/>
        </w:rPr>
        <w:drawing>
          <wp:inline distT="0" distB="0" distL="114300" distR="114300">
            <wp:extent cx="3868420" cy="2590165"/>
            <wp:effectExtent l="0" t="0" r="17780" b="63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3868420" cy="2590165"/>
                    </a:xfrm>
                    <a:prstGeom prst="rect">
                      <a:avLst/>
                    </a:prstGeom>
                  </pic:spPr>
                </pic:pic>
              </a:graphicData>
            </a:graphic>
          </wp:inline>
        </w:drawing>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（二）收入决算情况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本年收入合计</w:t>
      </w:r>
      <w:r>
        <w:rPr>
          <w:rFonts w:hint="eastAsia" w:ascii="仿宋_GB2312" w:eastAsia="仿宋_GB2312"/>
          <w:sz w:val="32"/>
          <w:szCs w:val="32"/>
          <w:lang w:val="en-US" w:eastAsia="zh-CN"/>
        </w:rPr>
        <w:t>8129.91</w:t>
      </w:r>
      <w:r>
        <w:rPr>
          <w:rFonts w:hint="eastAsia" w:ascii="仿宋_GB2312" w:eastAsia="仿宋_GB2312"/>
          <w:sz w:val="32"/>
          <w:szCs w:val="32"/>
        </w:rPr>
        <w:t>万元，其中：财政拨款收入</w:t>
      </w:r>
      <w:r>
        <w:rPr>
          <w:rFonts w:hint="eastAsia" w:ascii="仿宋_GB2312" w:eastAsia="仿宋_GB2312"/>
          <w:sz w:val="32"/>
          <w:szCs w:val="32"/>
          <w:lang w:val="en-US" w:eastAsia="zh-CN"/>
        </w:rPr>
        <w:t>8129.57</w:t>
      </w:r>
      <w:r>
        <w:rPr>
          <w:rFonts w:hint="eastAsia" w:ascii="仿宋_GB2312" w:eastAsia="仿宋_GB2312"/>
          <w:sz w:val="32"/>
          <w:szCs w:val="32"/>
        </w:rPr>
        <w:t>万元，占</w:t>
      </w:r>
      <w:r>
        <w:rPr>
          <w:rFonts w:hint="eastAsia" w:ascii="仿宋_GB2312" w:eastAsia="仿宋_GB2312"/>
          <w:sz w:val="32"/>
          <w:szCs w:val="32"/>
          <w:lang w:val="en-US" w:eastAsia="zh-CN"/>
        </w:rPr>
        <w:t>99.99</w:t>
      </w:r>
      <w:r>
        <w:rPr>
          <w:rFonts w:hint="eastAsia" w:ascii="仿宋_GB2312" w:eastAsia="仿宋_GB2312"/>
          <w:sz w:val="32"/>
          <w:szCs w:val="32"/>
        </w:rPr>
        <w:t>%；其他收入</w:t>
      </w:r>
      <w:r>
        <w:rPr>
          <w:rFonts w:hint="eastAsia" w:ascii="仿宋_GB2312" w:eastAsia="仿宋_GB2312"/>
          <w:sz w:val="32"/>
          <w:szCs w:val="32"/>
          <w:lang w:val="en-US" w:eastAsia="zh-CN"/>
        </w:rPr>
        <w:t>0.34</w:t>
      </w:r>
      <w:r>
        <w:rPr>
          <w:rFonts w:hint="eastAsia" w:ascii="仿宋_GB2312" w:eastAsia="仿宋_GB2312"/>
          <w:sz w:val="32"/>
          <w:szCs w:val="32"/>
        </w:rPr>
        <w:t>万元，占</w:t>
      </w:r>
      <w:r>
        <w:rPr>
          <w:rFonts w:hint="eastAsia" w:ascii="仿宋_GB2312" w:eastAsia="仿宋_GB2312"/>
          <w:sz w:val="32"/>
          <w:szCs w:val="32"/>
          <w:lang w:val="en-US" w:eastAsia="zh-CN"/>
        </w:rPr>
        <w:t>0.01</w:t>
      </w:r>
      <w:r>
        <w:rPr>
          <w:rFonts w:hint="eastAsia" w:ascii="仿宋_GB2312" w:eastAsia="仿宋_GB2312"/>
          <w:sz w:val="32"/>
          <w:szCs w:val="32"/>
        </w:rPr>
        <w:t>%。</w:t>
      </w:r>
    </w:p>
    <w:p>
      <w:pPr>
        <w:spacing w:line="240" w:lineRule="auto"/>
        <w:ind w:firstLine="643" w:firstLineChars="200"/>
        <w:rPr>
          <w:rFonts w:hint="eastAsia" w:ascii="仿宋_GB2312" w:eastAsia="仿宋_GB2312"/>
          <w:b/>
          <w:sz w:val="32"/>
          <w:szCs w:val="32"/>
          <w:lang w:eastAsia="zh-CN"/>
        </w:rPr>
      </w:pPr>
      <w:r>
        <w:rPr>
          <w:rFonts w:hint="eastAsia" w:ascii="仿宋_GB2312" w:eastAsia="仿宋_GB2312"/>
          <w:b/>
          <w:sz w:val="32"/>
          <w:szCs w:val="32"/>
          <w:lang w:eastAsia="zh-CN"/>
        </w:rPr>
        <w:drawing>
          <wp:inline distT="0" distB="0" distL="114300" distR="114300">
            <wp:extent cx="3905250" cy="2359025"/>
            <wp:effectExtent l="0" t="0" r="0" b="317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6"/>
                    <a:stretch>
                      <a:fillRect/>
                    </a:stretch>
                  </pic:blipFill>
                  <pic:spPr>
                    <a:xfrm>
                      <a:off x="0" y="0"/>
                      <a:ext cx="3905250" cy="2359025"/>
                    </a:xfrm>
                    <a:prstGeom prst="rect">
                      <a:avLst/>
                    </a:prstGeom>
                  </pic:spPr>
                </pic:pic>
              </a:graphicData>
            </a:graphic>
          </wp:inline>
        </w:drawing>
      </w:r>
    </w:p>
    <w:p>
      <w:pPr>
        <w:spacing w:line="560" w:lineRule="exact"/>
        <w:ind w:firstLine="643" w:firstLineChars="200"/>
        <w:rPr>
          <w:rFonts w:hint="eastAsia" w:ascii="仿宋_GB2312" w:eastAsia="仿宋_GB2312"/>
          <w:b/>
          <w:sz w:val="32"/>
          <w:szCs w:val="32"/>
        </w:rPr>
      </w:pP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（三）支出决算情况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8129.64</w:t>
      </w:r>
      <w:r>
        <w:rPr>
          <w:rFonts w:hint="eastAsia" w:ascii="仿宋_GB2312" w:eastAsia="仿宋_GB2312"/>
          <w:sz w:val="32"/>
          <w:szCs w:val="32"/>
        </w:rPr>
        <w:t>万元，其中：基本支出</w:t>
      </w:r>
      <w:r>
        <w:rPr>
          <w:rFonts w:hint="eastAsia" w:ascii="仿宋_GB2312" w:eastAsia="仿宋_GB2312"/>
          <w:sz w:val="32"/>
          <w:szCs w:val="32"/>
          <w:lang w:val="en-US" w:eastAsia="zh-CN"/>
        </w:rPr>
        <w:t>7481.64</w:t>
      </w:r>
      <w:r>
        <w:rPr>
          <w:rFonts w:hint="eastAsia" w:ascii="仿宋_GB2312" w:eastAsia="仿宋_GB2312"/>
          <w:sz w:val="32"/>
          <w:szCs w:val="32"/>
        </w:rPr>
        <w:t>万元，占</w:t>
      </w:r>
      <w:r>
        <w:rPr>
          <w:rFonts w:hint="eastAsia" w:ascii="仿宋_GB2312" w:eastAsia="仿宋_GB2312"/>
          <w:sz w:val="32"/>
          <w:szCs w:val="32"/>
          <w:lang w:val="en-US" w:eastAsia="zh-CN"/>
        </w:rPr>
        <w:t>92.03</w:t>
      </w:r>
      <w:r>
        <w:rPr>
          <w:rFonts w:hint="eastAsia" w:ascii="仿宋_GB2312" w:eastAsia="仿宋_GB2312"/>
          <w:sz w:val="32"/>
          <w:szCs w:val="32"/>
        </w:rPr>
        <w:t>%；项目支出</w:t>
      </w:r>
      <w:r>
        <w:rPr>
          <w:rFonts w:hint="eastAsia" w:ascii="仿宋_GB2312" w:eastAsia="仿宋_GB2312"/>
          <w:sz w:val="32"/>
          <w:szCs w:val="32"/>
          <w:lang w:val="en-US" w:eastAsia="zh-CN"/>
        </w:rPr>
        <w:t>648.00</w:t>
      </w:r>
      <w:r>
        <w:rPr>
          <w:rFonts w:hint="eastAsia" w:ascii="仿宋_GB2312" w:eastAsia="仿宋_GB2312"/>
          <w:sz w:val="32"/>
          <w:szCs w:val="32"/>
        </w:rPr>
        <w:t>万元，占</w:t>
      </w:r>
      <w:r>
        <w:rPr>
          <w:rFonts w:hint="eastAsia" w:ascii="仿宋_GB2312" w:eastAsia="仿宋_GB2312"/>
          <w:sz w:val="32"/>
          <w:szCs w:val="32"/>
          <w:lang w:val="en-US" w:eastAsia="zh-CN"/>
        </w:rPr>
        <w:t>7.97</w:t>
      </w:r>
      <w:r>
        <w:rPr>
          <w:rFonts w:hint="eastAsia" w:ascii="仿宋_GB2312" w:eastAsia="仿宋_GB2312"/>
          <w:sz w:val="32"/>
          <w:szCs w:val="32"/>
        </w:rPr>
        <w:t>%；</w:t>
      </w:r>
    </w:p>
    <w:p>
      <w:pPr>
        <w:spacing w:line="240" w:lineRule="auto"/>
        <w:ind w:firstLine="643" w:firstLineChars="200"/>
        <w:rPr>
          <w:rFonts w:hint="eastAsia" w:ascii="仿宋_GB2312" w:eastAsia="仿宋_GB2312"/>
          <w:b/>
          <w:sz w:val="32"/>
          <w:szCs w:val="32"/>
        </w:rPr>
      </w:pPr>
      <w:r>
        <w:rPr>
          <w:rFonts w:hint="eastAsia" w:ascii="仿宋_GB2312" w:eastAsia="仿宋_GB2312"/>
          <w:b/>
          <w:sz w:val="32"/>
          <w:szCs w:val="32"/>
          <w:lang w:eastAsia="zh-CN"/>
        </w:rPr>
        <w:drawing>
          <wp:inline distT="0" distB="0" distL="114300" distR="114300">
            <wp:extent cx="3938270" cy="2517775"/>
            <wp:effectExtent l="0" t="0" r="5080" b="1587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7"/>
                    <a:stretch>
                      <a:fillRect/>
                    </a:stretch>
                  </pic:blipFill>
                  <pic:spPr>
                    <a:xfrm>
                      <a:off x="0" y="0"/>
                      <a:ext cx="3938270" cy="2517775"/>
                    </a:xfrm>
                    <a:prstGeom prst="rect">
                      <a:avLst/>
                    </a:prstGeom>
                  </pic:spPr>
                </pic:pic>
              </a:graphicData>
            </a:graphic>
          </wp:inline>
        </w:drawing>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（四）财政拨款收入支出决算总体情况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2020年度财政拨款收</w:t>
      </w:r>
      <w:r>
        <w:rPr>
          <w:rFonts w:hint="eastAsia" w:ascii="仿宋_GB2312" w:eastAsia="仿宋_GB2312"/>
          <w:sz w:val="32"/>
          <w:szCs w:val="32"/>
          <w:lang w:eastAsia="zh-CN"/>
        </w:rPr>
        <w:t>、</w:t>
      </w:r>
      <w:r>
        <w:rPr>
          <w:rFonts w:hint="eastAsia" w:ascii="仿宋_GB2312" w:eastAsia="仿宋_GB2312"/>
          <w:sz w:val="32"/>
          <w:szCs w:val="32"/>
        </w:rPr>
        <w:t>支</w:t>
      </w:r>
      <w:r>
        <w:rPr>
          <w:rFonts w:hint="eastAsia" w:ascii="仿宋_GB2312" w:eastAsia="仿宋_GB2312"/>
          <w:sz w:val="32"/>
          <w:szCs w:val="32"/>
          <w:lang w:eastAsia="zh-CN"/>
        </w:rPr>
        <w:t>总计</w:t>
      </w:r>
      <w:r>
        <w:rPr>
          <w:rFonts w:hint="eastAsia" w:ascii="仿宋_GB2312" w:eastAsia="仿宋_GB2312"/>
          <w:sz w:val="32"/>
          <w:szCs w:val="32"/>
          <w:lang w:val="en-US" w:eastAsia="zh-CN"/>
        </w:rPr>
        <w:t>8129.57万元</w:t>
      </w:r>
      <w:r>
        <w:rPr>
          <w:rFonts w:hint="eastAsia" w:ascii="仿宋_GB2312" w:eastAsia="仿宋_GB2312"/>
          <w:sz w:val="32"/>
          <w:szCs w:val="32"/>
        </w:rPr>
        <w:t>。与2019年度相比，财政拨款收、支总计减少</w:t>
      </w:r>
      <w:r>
        <w:rPr>
          <w:rFonts w:hint="eastAsia" w:ascii="仿宋_GB2312" w:eastAsia="仿宋_GB2312"/>
          <w:sz w:val="32"/>
          <w:szCs w:val="32"/>
          <w:lang w:val="en-US" w:eastAsia="zh-CN"/>
        </w:rPr>
        <w:t>70.46</w:t>
      </w:r>
      <w:r>
        <w:rPr>
          <w:rFonts w:hint="eastAsia" w:ascii="仿宋_GB2312" w:eastAsia="仿宋_GB2312"/>
          <w:sz w:val="32"/>
          <w:szCs w:val="32"/>
        </w:rPr>
        <w:t>万元，下降</w:t>
      </w:r>
      <w:r>
        <w:rPr>
          <w:rFonts w:hint="eastAsia" w:ascii="仿宋_GB2312" w:eastAsia="仿宋_GB2312"/>
          <w:sz w:val="32"/>
          <w:szCs w:val="32"/>
          <w:lang w:val="en-US" w:eastAsia="zh-CN"/>
        </w:rPr>
        <w:t>0.09</w:t>
      </w:r>
      <w:r>
        <w:rPr>
          <w:rFonts w:hint="eastAsia" w:ascii="仿宋_GB2312" w:eastAsia="仿宋_GB2312"/>
          <w:sz w:val="32"/>
          <w:szCs w:val="32"/>
        </w:rPr>
        <w:t xml:space="preserve"> %。</w:t>
      </w:r>
      <w:r>
        <w:rPr>
          <w:rFonts w:hint="eastAsia" w:ascii="仿宋_GB2312" w:eastAsia="仿宋_GB2312"/>
          <w:sz w:val="32"/>
          <w:szCs w:val="32"/>
          <w:lang w:eastAsia="zh-CN"/>
        </w:rPr>
        <w:t>下降</w:t>
      </w:r>
      <w:r>
        <w:rPr>
          <w:rFonts w:hint="eastAsia" w:ascii="仿宋_GB2312" w:eastAsia="仿宋_GB2312"/>
          <w:sz w:val="32"/>
          <w:szCs w:val="32"/>
        </w:rPr>
        <w:t>主要</w:t>
      </w:r>
      <w:r>
        <w:rPr>
          <w:rFonts w:hint="eastAsia" w:ascii="仿宋_GB2312" w:eastAsia="仿宋_GB2312"/>
          <w:sz w:val="32"/>
          <w:szCs w:val="32"/>
          <w:lang w:eastAsia="zh-CN"/>
        </w:rPr>
        <w:t>原因</w:t>
      </w:r>
      <w:r>
        <w:rPr>
          <w:rFonts w:hint="eastAsia" w:ascii="仿宋_GB2312" w:eastAsia="仿宋_GB2312"/>
          <w:sz w:val="32"/>
          <w:szCs w:val="32"/>
        </w:rPr>
        <w:t>是</w:t>
      </w:r>
      <w:r>
        <w:rPr>
          <w:rFonts w:hint="eastAsia" w:ascii="仿宋_GB2312" w:eastAsia="仿宋_GB2312"/>
          <w:sz w:val="32"/>
          <w:szCs w:val="32"/>
          <w:lang w:eastAsia="zh-CN"/>
        </w:rPr>
        <w:t>项目专项资金</w:t>
      </w:r>
      <w:r>
        <w:rPr>
          <w:rFonts w:hint="eastAsia" w:ascii="仿宋_GB2312" w:eastAsia="仿宋_GB2312"/>
          <w:sz w:val="32"/>
          <w:szCs w:val="32"/>
        </w:rPr>
        <w:t>减少。</w:t>
      </w:r>
    </w:p>
    <w:p>
      <w:pPr>
        <w:spacing w:line="240" w:lineRule="auto"/>
        <w:ind w:firstLine="643" w:firstLineChars="200"/>
        <w:rPr>
          <w:rFonts w:hint="eastAsia" w:ascii="仿宋_GB2312" w:eastAsia="仿宋_GB2312"/>
          <w:sz w:val="32"/>
          <w:szCs w:val="32"/>
        </w:rPr>
      </w:pPr>
      <w:r>
        <w:rPr>
          <w:rFonts w:hint="eastAsia" w:ascii="仿宋_GB2312" w:eastAsia="仿宋_GB2312"/>
          <w:b/>
          <w:sz w:val="32"/>
          <w:szCs w:val="32"/>
        </w:rPr>
        <w:drawing>
          <wp:inline distT="0" distB="0" distL="114300" distR="114300">
            <wp:extent cx="3773170" cy="2584450"/>
            <wp:effectExtent l="0" t="0" r="17780" b="6350"/>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8"/>
                    <a:stretch>
                      <a:fillRect/>
                    </a:stretch>
                  </pic:blipFill>
                  <pic:spPr>
                    <a:xfrm>
                      <a:off x="0" y="0"/>
                      <a:ext cx="3773170" cy="2584450"/>
                    </a:xfrm>
                    <a:prstGeom prst="rect">
                      <a:avLst/>
                    </a:prstGeom>
                  </pic:spPr>
                </pic:pic>
              </a:graphicData>
            </a:graphic>
          </wp:inline>
        </w:drawing>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（五）一般公共预算财政拨款支出决算情况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1.一般公共预算财政拨款支出决算总体情况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8129.57</w:t>
      </w:r>
      <w:r>
        <w:rPr>
          <w:rFonts w:hint="eastAsia" w:ascii="仿宋_GB2312" w:eastAsia="仿宋_GB2312"/>
          <w:sz w:val="32"/>
          <w:szCs w:val="32"/>
        </w:rPr>
        <w:t>万元，占本年支出合计的</w:t>
      </w:r>
      <w:r>
        <w:rPr>
          <w:rFonts w:hint="eastAsia" w:ascii="仿宋_GB2312" w:eastAsia="仿宋_GB2312"/>
          <w:sz w:val="32"/>
          <w:szCs w:val="32"/>
          <w:lang w:val="en-US" w:eastAsia="zh-CN"/>
        </w:rPr>
        <w:t>99.99</w:t>
      </w:r>
      <w:r>
        <w:rPr>
          <w:rFonts w:hint="eastAsia" w:ascii="仿宋_GB2312" w:eastAsia="仿宋_GB2312"/>
          <w:sz w:val="32"/>
          <w:szCs w:val="32"/>
        </w:rPr>
        <w:t xml:space="preserve"> %。与2019年度相比，一般公共预算财政拨款支出减少</w:t>
      </w:r>
      <w:r>
        <w:rPr>
          <w:rFonts w:hint="eastAsia" w:ascii="仿宋_GB2312" w:eastAsia="仿宋_GB2312"/>
          <w:sz w:val="32"/>
          <w:szCs w:val="32"/>
          <w:lang w:val="en-US" w:eastAsia="zh-CN"/>
        </w:rPr>
        <w:t>70.46</w:t>
      </w:r>
      <w:r>
        <w:rPr>
          <w:rFonts w:hint="eastAsia" w:ascii="仿宋_GB2312" w:eastAsia="仿宋_GB2312"/>
          <w:sz w:val="32"/>
          <w:szCs w:val="32"/>
        </w:rPr>
        <w:t>万元，下降</w:t>
      </w:r>
      <w:r>
        <w:rPr>
          <w:rFonts w:hint="eastAsia" w:ascii="仿宋_GB2312" w:eastAsia="仿宋_GB2312"/>
          <w:sz w:val="32"/>
          <w:szCs w:val="32"/>
          <w:lang w:val="en-US" w:eastAsia="zh-CN"/>
        </w:rPr>
        <w:t>0.09</w:t>
      </w:r>
      <w:r>
        <w:rPr>
          <w:rFonts w:hint="eastAsia" w:ascii="仿宋_GB2312" w:eastAsia="仿宋_GB2312"/>
          <w:sz w:val="32"/>
          <w:szCs w:val="32"/>
        </w:rPr>
        <w:t>%。</w:t>
      </w:r>
      <w:r>
        <w:rPr>
          <w:rFonts w:hint="eastAsia" w:ascii="仿宋_GB2312" w:eastAsia="仿宋_GB2312"/>
          <w:sz w:val="32"/>
          <w:szCs w:val="32"/>
          <w:lang w:eastAsia="zh-CN"/>
        </w:rPr>
        <w:t>下降</w:t>
      </w:r>
      <w:r>
        <w:rPr>
          <w:rFonts w:hint="eastAsia" w:ascii="仿宋_GB2312" w:eastAsia="仿宋_GB2312"/>
          <w:sz w:val="32"/>
          <w:szCs w:val="32"/>
        </w:rPr>
        <w:t>主要</w:t>
      </w:r>
      <w:r>
        <w:rPr>
          <w:rFonts w:hint="eastAsia" w:ascii="仿宋_GB2312" w:eastAsia="仿宋_GB2312"/>
          <w:sz w:val="32"/>
          <w:szCs w:val="32"/>
          <w:lang w:eastAsia="zh-CN"/>
        </w:rPr>
        <w:t>原因</w:t>
      </w:r>
      <w:r>
        <w:rPr>
          <w:rFonts w:hint="eastAsia" w:ascii="仿宋_GB2312" w:eastAsia="仿宋_GB2312"/>
          <w:sz w:val="32"/>
          <w:szCs w:val="32"/>
        </w:rPr>
        <w:t>是</w:t>
      </w:r>
      <w:r>
        <w:rPr>
          <w:rFonts w:hint="eastAsia" w:ascii="仿宋_GB2312" w:eastAsia="仿宋_GB2312"/>
          <w:sz w:val="32"/>
          <w:szCs w:val="32"/>
          <w:lang w:eastAsia="zh-CN"/>
        </w:rPr>
        <w:t>项目专项资金</w:t>
      </w:r>
      <w:r>
        <w:rPr>
          <w:rFonts w:hint="eastAsia" w:ascii="仿宋_GB2312" w:eastAsia="仿宋_GB2312"/>
          <w:sz w:val="32"/>
          <w:szCs w:val="32"/>
        </w:rPr>
        <w:t>减少。</w:t>
      </w:r>
    </w:p>
    <w:p>
      <w:pPr>
        <w:spacing w:line="240" w:lineRule="auto"/>
        <w:ind w:firstLine="643" w:firstLineChars="200"/>
        <w:rPr>
          <w:rFonts w:hint="eastAsia" w:ascii="仿宋_GB2312" w:eastAsia="仿宋_GB2312"/>
          <w:b/>
          <w:sz w:val="32"/>
          <w:szCs w:val="32"/>
        </w:rPr>
      </w:pPr>
      <w:r>
        <w:rPr>
          <w:rFonts w:hint="eastAsia" w:ascii="仿宋_GB2312" w:eastAsia="仿宋_GB2312"/>
          <w:b/>
          <w:sz w:val="32"/>
          <w:szCs w:val="32"/>
        </w:rPr>
        <w:drawing>
          <wp:inline distT="0" distB="0" distL="114300" distR="114300">
            <wp:extent cx="3773170" cy="2584450"/>
            <wp:effectExtent l="0" t="0" r="17780" b="6350"/>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9"/>
                    <a:stretch>
                      <a:fillRect/>
                    </a:stretch>
                  </pic:blipFill>
                  <pic:spPr>
                    <a:xfrm>
                      <a:off x="0" y="0"/>
                      <a:ext cx="3773170" cy="2584450"/>
                    </a:xfrm>
                    <a:prstGeom prst="rect">
                      <a:avLst/>
                    </a:prstGeom>
                  </pic:spPr>
                </pic:pic>
              </a:graphicData>
            </a:graphic>
          </wp:inline>
        </w:drawing>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2.一般公共预算财政拨款支出决算结构情况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8129.57</w:t>
      </w:r>
      <w:r>
        <w:rPr>
          <w:rFonts w:hint="eastAsia" w:ascii="仿宋_GB2312" w:eastAsia="仿宋_GB2312"/>
          <w:sz w:val="32"/>
          <w:szCs w:val="32"/>
        </w:rPr>
        <w:t>万元，主要用于以下方面：公共</w:t>
      </w:r>
      <w:r>
        <w:rPr>
          <w:rFonts w:ascii="仿宋_GB2312" w:eastAsia="仿宋_GB2312"/>
          <w:sz w:val="32"/>
          <w:szCs w:val="32"/>
        </w:rPr>
        <w:t>安全</w:t>
      </w:r>
      <w:r>
        <w:rPr>
          <w:rFonts w:hint="eastAsia" w:ascii="仿宋_GB2312" w:eastAsia="仿宋_GB2312"/>
          <w:sz w:val="32"/>
          <w:szCs w:val="32"/>
        </w:rPr>
        <w:t>（类）</w:t>
      </w:r>
      <w:r>
        <w:rPr>
          <w:rFonts w:ascii="仿宋_GB2312" w:eastAsia="仿宋_GB2312"/>
          <w:sz w:val="32"/>
          <w:szCs w:val="32"/>
        </w:rPr>
        <w:t>支出</w:t>
      </w:r>
      <w:r>
        <w:rPr>
          <w:rFonts w:hint="eastAsia" w:ascii="仿宋_GB2312" w:eastAsia="仿宋_GB2312"/>
          <w:sz w:val="32"/>
          <w:szCs w:val="32"/>
          <w:lang w:val="en-US" w:eastAsia="zh-CN"/>
        </w:rPr>
        <w:t>7326.63</w:t>
      </w:r>
      <w:r>
        <w:rPr>
          <w:rFonts w:hint="eastAsia" w:ascii="仿宋_GB2312" w:eastAsia="仿宋_GB2312"/>
          <w:sz w:val="32"/>
          <w:szCs w:val="32"/>
        </w:rPr>
        <w:t>万元，占</w:t>
      </w:r>
      <w:r>
        <w:rPr>
          <w:rFonts w:hint="eastAsia" w:ascii="仿宋_GB2312" w:eastAsia="仿宋_GB2312"/>
          <w:sz w:val="32"/>
          <w:szCs w:val="32"/>
          <w:lang w:val="en-US" w:eastAsia="zh-CN"/>
        </w:rPr>
        <w:t>90.12</w:t>
      </w:r>
      <w:r>
        <w:rPr>
          <w:rFonts w:hint="eastAsia" w:ascii="仿宋_GB2312" w:eastAsia="仿宋_GB2312"/>
          <w:sz w:val="32"/>
          <w:szCs w:val="32"/>
        </w:rPr>
        <w:t>%；社会保障和就业（类）支出</w:t>
      </w:r>
      <w:r>
        <w:rPr>
          <w:rFonts w:hint="eastAsia" w:ascii="仿宋_GB2312" w:eastAsia="仿宋_GB2312"/>
          <w:sz w:val="32"/>
          <w:szCs w:val="32"/>
          <w:lang w:val="en-US" w:eastAsia="zh-CN"/>
        </w:rPr>
        <w:t>499.16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6.14</w:t>
      </w:r>
      <w:r>
        <w:rPr>
          <w:rFonts w:ascii="仿宋_GB2312" w:eastAsia="仿宋_GB2312"/>
          <w:sz w:val="32"/>
          <w:szCs w:val="32"/>
        </w:rPr>
        <w:t>%；住房保障（</w:t>
      </w:r>
      <w:r>
        <w:rPr>
          <w:rFonts w:hint="eastAsia" w:ascii="仿宋_GB2312" w:eastAsia="仿宋_GB2312"/>
          <w:sz w:val="32"/>
          <w:szCs w:val="32"/>
        </w:rPr>
        <w:t>类</w:t>
      </w:r>
      <w:r>
        <w:rPr>
          <w:rFonts w:ascii="仿宋_GB2312" w:eastAsia="仿宋_GB2312"/>
          <w:sz w:val="32"/>
          <w:szCs w:val="32"/>
        </w:rPr>
        <w:t>）</w:t>
      </w:r>
      <w:r>
        <w:rPr>
          <w:rFonts w:hint="eastAsia" w:ascii="仿宋_GB2312" w:eastAsia="仿宋_GB2312"/>
          <w:sz w:val="32"/>
          <w:szCs w:val="32"/>
        </w:rPr>
        <w:t>支出</w:t>
      </w:r>
      <w:r>
        <w:rPr>
          <w:rFonts w:hint="eastAsia" w:ascii="仿宋_GB2312" w:eastAsia="仿宋_GB2312"/>
          <w:sz w:val="32"/>
          <w:szCs w:val="32"/>
          <w:lang w:val="en-US" w:eastAsia="zh-CN"/>
        </w:rPr>
        <w:t>303.78</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3.74</w:t>
      </w:r>
      <w:r>
        <w:rPr>
          <w:rFonts w:ascii="仿宋_GB2312" w:eastAsia="仿宋_GB2312"/>
          <w:sz w:val="32"/>
          <w:szCs w:val="32"/>
        </w:rPr>
        <w:t>%</w:t>
      </w:r>
      <w:r>
        <w:rPr>
          <w:rFonts w:hint="eastAsia" w:ascii="仿宋_GB2312" w:eastAsia="仿宋_GB2312"/>
          <w:sz w:val="32"/>
          <w:szCs w:val="32"/>
        </w:rPr>
        <w:t>。</w:t>
      </w: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3889375" cy="2785745"/>
            <wp:effectExtent l="0" t="0" r="15875" b="14605"/>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10"/>
                    <a:stretch>
                      <a:fillRect/>
                    </a:stretch>
                  </pic:blipFill>
                  <pic:spPr>
                    <a:xfrm>
                      <a:off x="0" y="0"/>
                      <a:ext cx="3889375" cy="2785745"/>
                    </a:xfrm>
                    <a:prstGeom prst="rect">
                      <a:avLst/>
                    </a:prstGeom>
                  </pic:spPr>
                </pic:pic>
              </a:graphicData>
            </a:graphic>
          </wp:inline>
        </w:drawing>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3.一般公共预算财政拨款支出决算具体情况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8248.45</w:t>
      </w:r>
      <w:r>
        <w:rPr>
          <w:rFonts w:hint="eastAsia" w:ascii="仿宋_GB2312" w:eastAsia="仿宋_GB2312"/>
          <w:sz w:val="32"/>
          <w:szCs w:val="32"/>
        </w:rPr>
        <w:t>万元，支出决算为</w:t>
      </w:r>
      <w:r>
        <w:rPr>
          <w:rFonts w:hint="eastAsia" w:ascii="仿宋_GB2312" w:eastAsia="仿宋_GB2312"/>
          <w:sz w:val="32"/>
          <w:szCs w:val="32"/>
          <w:lang w:val="en-US" w:eastAsia="zh-CN"/>
        </w:rPr>
        <w:t>8129.57</w:t>
      </w:r>
      <w:r>
        <w:rPr>
          <w:rFonts w:hint="eastAsia" w:ascii="仿宋_GB2312" w:eastAsia="仿宋_GB2312"/>
          <w:sz w:val="32"/>
          <w:szCs w:val="32"/>
        </w:rPr>
        <w:t>万元，完成年初预算的</w:t>
      </w:r>
      <w:r>
        <w:rPr>
          <w:rFonts w:hint="eastAsia" w:ascii="仿宋_GB2312" w:eastAsia="仿宋_GB2312"/>
          <w:sz w:val="32"/>
          <w:szCs w:val="32"/>
          <w:lang w:val="en-US" w:eastAsia="zh-CN"/>
        </w:rPr>
        <w:t>98.56</w:t>
      </w:r>
      <w:r>
        <w:rPr>
          <w:rFonts w:hint="eastAsia" w:ascii="仿宋_GB2312" w:eastAsia="仿宋_GB2312"/>
          <w:sz w:val="32"/>
          <w:szCs w:val="32"/>
        </w:rPr>
        <w:t>%。决算数</w:t>
      </w:r>
      <w:r>
        <w:rPr>
          <w:rFonts w:hint="eastAsia" w:ascii="仿宋_GB2312" w:eastAsia="仿宋_GB2312"/>
          <w:sz w:val="32"/>
          <w:szCs w:val="32"/>
          <w:lang w:eastAsia="zh-CN"/>
        </w:rPr>
        <w:t>小</w:t>
      </w:r>
      <w:r>
        <w:rPr>
          <w:rFonts w:hint="eastAsia" w:ascii="仿宋_GB2312" w:eastAsia="仿宋_GB2312"/>
          <w:sz w:val="32"/>
          <w:szCs w:val="32"/>
        </w:rPr>
        <w:t>于年初预算数的主要原因</w:t>
      </w:r>
      <w:r>
        <w:rPr>
          <w:rFonts w:hint="eastAsia" w:ascii="仿宋_GB2312" w:eastAsia="仿宋_GB2312"/>
          <w:sz w:val="32"/>
          <w:szCs w:val="32"/>
          <w:lang w:eastAsia="zh-CN"/>
        </w:rPr>
        <w:t>项目专项资金</w:t>
      </w:r>
      <w:r>
        <w:rPr>
          <w:rFonts w:hint="eastAsia" w:ascii="仿宋_GB2312" w:eastAsia="仿宋_GB2312"/>
          <w:sz w:val="32"/>
          <w:szCs w:val="32"/>
        </w:rPr>
        <w:t>减少。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其中：</w:t>
      </w:r>
    </w:p>
    <w:p>
      <w:pPr>
        <w:numPr>
          <w:ilvl w:val="0"/>
          <w:numId w:val="1"/>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公共安全支出</w:t>
      </w:r>
      <w:r>
        <w:rPr>
          <w:rFonts w:hint="eastAsia" w:ascii="仿宋_GB2312" w:eastAsia="仿宋_GB2312"/>
          <w:sz w:val="32"/>
          <w:szCs w:val="32"/>
        </w:rPr>
        <w:t>（类）</w:t>
      </w:r>
      <w:r>
        <w:rPr>
          <w:rFonts w:hint="eastAsia" w:ascii="仿宋_GB2312" w:eastAsia="仿宋_GB2312"/>
          <w:sz w:val="32"/>
          <w:szCs w:val="32"/>
          <w:lang w:eastAsia="zh-CN"/>
        </w:rPr>
        <w:t>强制隔离戒毒</w:t>
      </w:r>
      <w:r>
        <w:rPr>
          <w:rFonts w:hint="eastAsia" w:ascii="仿宋_GB2312" w:eastAsia="仿宋_GB2312"/>
          <w:sz w:val="32"/>
          <w:szCs w:val="32"/>
        </w:rPr>
        <w:t>（款）行政运行（项）。年初预算为</w:t>
      </w:r>
      <w:r>
        <w:rPr>
          <w:rFonts w:hint="eastAsia" w:ascii="仿宋_GB2312" w:eastAsia="仿宋_GB2312"/>
          <w:sz w:val="32"/>
          <w:szCs w:val="32"/>
          <w:lang w:val="en-US" w:eastAsia="zh-CN"/>
        </w:rPr>
        <w:t>5397.73</w:t>
      </w:r>
      <w:r>
        <w:rPr>
          <w:rFonts w:hint="eastAsia" w:ascii="仿宋_GB2312" w:eastAsia="仿宋_GB2312"/>
          <w:sz w:val="32"/>
          <w:szCs w:val="32"/>
        </w:rPr>
        <w:t>万元，支出决算为</w:t>
      </w:r>
      <w:r>
        <w:rPr>
          <w:rFonts w:hint="eastAsia" w:ascii="仿宋_GB2312" w:eastAsia="仿宋_GB2312"/>
          <w:sz w:val="32"/>
          <w:szCs w:val="32"/>
          <w:lang w:val="en-US" w:eastAsia="zh-CN"/>
        </w:rPr>
        <w:t>6181.14</w:t>
      </w:r>
      <w:r>
        <w:rPr>
          <w:rFonts w:hint="eastAsia" w:ascii="仿宋_GB2312" w:eastAsia="仿宋_GB2312"/>
          <w:sz w:val="32"/>
          <w:szCs w:val="32"/>
        </w:rPr>
        <w:t>万元，完成年初预算的</w:t>
      </w:r>
      <w:r>
        <w:rPr>
          <w:rFonts w:hint="eastAsia" w:ascii="仿宋_GB2312" w:eastAsia="仿宋_GB2312"/>
          <w:sz w:val="32"/>
          <w:szCs w:val="32"/>
          <w:lang w:val="en-US" w:eastAsia="zh-CN"/>
        </w:rPr>
        <w:t>114.51</w:t>
      </w:r>
      <w:r>
        <w:rPr>
          <w:rFonts w:hint="eastAsia" w:ascii="仿宋_GB2312" w:eastAsia="仿宋_GB2312"/>
          <w:sz w:val="32"/>
          <w:szCs w:val="32"/>
        </w:rPr>
        <w:t>%。决算数大于年初预算数主要原因是</w:t>
      </w:r>
      <w:r>
        <w:rPr>
          <w:rFonts w:ascii="仿宋_GB2312" w:eastAsia="仿宋_GB2312"/>
          <w:sz w:val="32"/>
          <w:szCs w:val="32"/>
        </w:rPr>
        <w:t>人员经费增加</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公共安全支出</w:t>
      </w:r>
      <w:r>
        <w:rPr>
          <w:rFonts w:hint="eastAsia" w:ascii="仿宋_GB2312" w:eastAsia="仿宋_GB2312"/>
          <w:sz w:val="32"/>
          <w:szCs w:val="32"/>
        </w:rPr>
        <w:t>（类）</w:t>
      </w:r>
      <w:r>
        <w:rPr>
          <w:rFonts w:hint="eastAsia" w:ascii="仿宋_GB2312" w:eastAsia="仿宋_GB2312"/>
          <w:sz w:val="32"/>
          <w:szCs w:val="32"/>
          <w:lang w:eastAsia="zh-CN"/>
        </w:rPr>
        <w:t>强制隔离戒毒</w:t>
      </w:r>
      <w:r>
        <w:rPr>
          <w:rFonts w:hint="eastAsia" w:ascii="仿宋_GB2312" w:eastAsia="仿宋_GB2312"/>
          <w:sz w:val="32"/>
          <w:szCs w:val="32"/>
        </w:rPr>
        <w:t>（款）</w:t>
      </w:r>
      <w:r>
        <w:rPr>
          <w:rFonts w:hint="eastAsia" w:ascii="仿宋_GB2312" w:eastAsia="仿宋_GB2312"/>
          <w:sz w:val="32"/>
          <w:szCs w:val="32"/>
          <w:lang w:eastAsia="zh-CN"/>
        </w:rPr>
        <w:t>一般行政管理事务</w:t>
      </w:r>
      <w:r>
        <w:rPr>
          <w:rFonts w:hint="eastAsia" w:ascii="仿宋_GB2312" w:eastAsia="仿宋_GB2312"/>
          <w:sz w:val="32"/>
          <w:szCs w:val="32"/>
        </w:rPr>
        <w:t>（项）。年初预算为</w:t>
      </w:r>
      <w:r>
        <w:rPr>
          <w:rFonts w:hint="eastAsia" w:ascii="仿宋_GB2312" w:eastAsia="仿宋_GB2312"/>
          <w:sz w:val="32"/>
          <w:szCs w:val="32"/>
          <w:lang w:val="en-US" w:eastAsia="zh-CN"/>
        </w:rPr>
        <w:t>101.65</w:t>
      </w:r>
      <w:r>
        <w:rPr>
          <w:rFonts w:hint="eastAsia" w:ascii="仿宋_GB2312" w:eastAsia="仿宋_GB2312"/>
          <w:sz w:val="32"/>
          <w:szCs w:val="32"/>
        </w:rPr>
        <w:t>万元，支出决算为</w:t>
      </w:r>
      <w:r>
        <w:rPr>
          <w:rFonts w:hint="eastAsia" w:ascii="仿宋_GB2312" w:eastAsia="仿宋_GB2312"/>
          <w:sz w:val="32"/>
          <w:szCs w:val="32"/>
          <w:lang w:val="en-US" w:eastAsia="zh-CN"/>
        </w:rPr>
        <w:t>101.65</w:t>
      </w:r>
      <w:r>
        <w:rPr>
          <w:rFonts w:hint="eastAsia" w:ascii="仿宋_GB2312" w:eastAsia="仿宋_GB2312"/>
          <w:sz w:val="32"/>
          <w:szCs w:val="32"/>
        </w:rPr>
        <w:t>万元，完成年初预算的</w:t>
      </w:r>
      <w:r>
        <w:rPr>
          <w:rFonts w:hint="eastAsia" w:ascii="仿宋_GB2312" w:eastAsia="仿宋_GB2312"/>
          <w:sz w:val="32"/>
          <w:szCs w:val="32"/>
          <w:lang w:val="en-US" w:eastAsia="zh-CN"/>
        </w:rPr>
        <w:t>100.00</w:t>
      </w:r>
      <w:r>
        <w:rPr>
          <w:rFonts w:hint="eastAsia" w:ascii="仿宋_GB2312" w:eastAsia="仿宋_GB2312"/>
          <w:sz w:val="32"/>
          <w:szCs w:val="32"/>
        </w:rPr>
        <w:t>%。决算数与年初预算数持平</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公共安全支出</w:t>
      </w:r>
      <w:r>
        <w:rPr>
          <w:rFonts w:hint="eastAsia" w:ascii="仿宋_GB2312" w:eastAsia="仿宋_GB2312"/>
          <w:sz w:val="32"/>
          <w:szCs w:val="32"/>
        </w:rPr>
        <w:t>（类）</w:t>
      </w:r>
      <w:r>
        <w:rPr>
          <w:rFonts w:hint="eastAsia" w:ascii="仿宋_GB2312" w:eastAsia="仿宋_GB2312"/>
          <w:sz w:val="32"/>
          <w:szCs w:val="32"/>
          <w:lang w:eastAsia="zh-CN"/>
        </w:rPr>
        <w:t>强制隔离戒毒</w:t>
      </w:r>
      <w:r>
        <w:rPr>
          <w:rFonts w:hint="eastAsia" w:ascii="仿宋_GB2312" w:eastAsia="仿宋_GB2312"/>
          <w:sz w:val="32"/>
          <w:szCs w:val="32"/>
        </w:rPr>
        <w:t>（款）</w:t>
      </w:r>
      <w:r>
        <w:rPr>
          <w:rFonts w:hint="eastAsia" w:ascii="仿宋_GB2312" w:eastAsia="仿宋_GB2312"/>
          <w:sz w:val="32"/>
          <w:szCs w:val="32"/>
          <w:lang w:eastAsia="zh-CN"/>
        </w:rPr>
        <w:t>强制隔离戒毒人员生活</w:t>
      </w:r>
      <w:r>
        <w:rPr>
          <w:rFonts w:hint="eastAsia" w:ascii="仿宋_GB2312" w:eastAsia="仿宋_GB2312"/>
          <w:sz w:val="32"/>
          <w:szCs w:val="32"/>
        </w:rPr>
        <w:t>（项）。年初预算为</w:t>
      </w:r>
      <w:r>
        <w:rPr>
          <w:rFonts w:hint="eastAsia" w:ascii="仿宋_GB2312" w:eastAsia="仿宋_GB2312"/>
          <w:sz w:val="32"/>
          <w:szCs w:val="32"/>
          <w:lang w:val="en-US" w:eastAsia="zh-CN"/>
        </w:rPr>
        <w:t>302.76</w:t>
      </w:r>
      <w:r>
        <w:rPr>
          <w:rFonts w:hint="eastAsia" w:ascii="仿宋_GB2312" w:eastAsia="仿宋_GB2312"/>
          <w:sz w:val="32"/>
          <w:szCs w:val="32"/>
        </w:rPr>
        <w:t>万元，支出决算为</w:t>
      </w:r>
      <w:r>
        <w:rPr>
          <w:rFonts w:hint="eastAsia" w:ascii="仿宋_GB2312" w:eastAsia="仿宋_GB2312"/>
          <w:sz w:val="32"/>
          <w:szCs w:val="32"/>
          <w:lang w:val="en-US" w:eastAsia="zh-CN"/>
        </w:rPr>
        <w:t>268.18</w:t>
      </w:r>
      <w:r>
        <w:rPr>
          <w:rFonts w:hint="eastAsia" w:ascii="仿宋_GB2312" w:eastAsia="仿宋_GB2312"/>
          <w:sz w:val="32"/>
          <w:szCs w:val="32"/>
        </w:rPr>
        <w:t>万元，完成年初预算的</w:t>
      </w:r>
      <w:r>
        <w:rPr>
          <w:rFonts w:hint="eastAsia" w:ascii="仿宋_GB2312" w:eastAsia="仿宋_GB2312"/>
          <w:sz w:val="32"/>
          <w:szCs w:val="32"/>
          <w:lang w:val="en-US" w:eastAsia="zh-CN"/>
        </w:rPr>
        <w:t>88.58</w:t>
      </w:r>
      <w:r>
        <w:rPr>
          <w:rFonts w:hint="eastAsia" w:ascii="仿宋_GB2312" w:eastAsia="仿宋_GB2312"/>
          <w:sz w:val="32"/>
          <w:szCs w:val="32"/>
        </w:rPr>
        <w:t>%。决算数</w:t>
      </w:r>
      <w:r>
        <w:rPr>
          <w:rFonts w:hint="eastAsia" w:ascii="仿宋_GB2312" w:eastAsia="仿宋_GB2312"/>
          <w:sz w:val="32"/>
          <w:szCs w:val="32"/>
          <w:lang w:eastAsia="zh-CN"/>
        </w:rPr>
        <w:t>小于</w:t>
      </w:r>
      <w:r>
        <w:rPr>
          <w:rFonts w:hint="eastAsia" w:ascii="仿宋_GB2312" w:eastAsia="仿宋_GB2312"/>
          <w:sz w:val="32"/>
          <w:szCs w:val="32"/>
        </w:rPr>
        <w:t>年初预算数主要原因是</w:t>
      </w:r>
      <w:r>
        <w:rPr>
          <w:rFonts w:hint="eastAsia" w:ascii="仿宋_GB2312" w:eastAsia="仿宋_GB2312"/>
          <w:sz w:val="32"/>
          <w:szCs w:val="32"/>
          <w:lang w:eastAsia="zh-CN"/>
        </w:rPr>
        <w:t>受疫情影响，接收强制隔离戒毒人员没有达到预计接收人数。</w:t>
      </w:r>
    </w:p>
    <w:p>
      <w:pPr>
        <w:numPr>
          <w:ilvl w:val="0"/>
          <w:numId w:val="1"/>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公共安全支出</w:t>
      </w:r>
      <w:r>
        <w:rPr>
          <w:rFonts w:hint="eastAsia" w:ascii="仿宋_GB2312" w:eastAsia="仿宋_GB2312"/>
          <w:sz w:val="32"/>
          <w:szCs w:val="32"/>
        </w:rPr>
        <w:t>（类）</w:t>
      </w:r>
      <w:r>
        <w:rPr>
          <w:rFonts w:hint="eastAsia" w:ascii="仿宋_GB2312" w:eastAsia="仿宋_GB2312"/>
          <w:sz w:val="32"/>
          <w:szCs w:val="32"/>
          <w:lang w:eastAsia="zh-CN"/>
        </w:rPr>
        <w:t>强制隔离戒毒</w:t>
      </w:r>
      <w:r>
        <w:rPr>
          <w:rFonts w:hint="eastAsia" w:ascii="仿宋_GB2312" w:eastAsia="仿宋_GB2312"/>
          <w:sz w:val="32"/>
          <w:szCs w:val="32"/>
        </w:rPr>
        <w:t>（款</w:t>
      </w:r>
      <w:r>
        <w:rPr>
          <w:rFonts w:hint="eastAsia" w:ascii="仿宋_GB2312" w:eastAsia="仿宋_GB2312"/>
          <w:sz w:val="32"/>
          <w:szCs w:val="32"/>
          <w:lang w:eastAsia="zh-CN"/>
        </w:rPr>
        <w:t>强制隔离戒毒人员教育</w:t>
      </w:r>
      <w:r>
        <w:rPr>
          <w:rFonts w:hint="eastAsia" w:ascii="仿宋_GB2312" w:eastAsia="仿宋_GB2312"/>
          <w:sz w:val="32"/>
          <w:szCs w:val="32"/>
        </w:rPr>
        <w:t>（项）。年初预算为</w:t>
      </w:r>
      <w:r>
        <w:rPr>
          <w:rFonts w:hint="eastAsia" w:ascii="仿宋_GB2312" w:eastAsia="仿宋_GB2312"/>
          <w:sz w:val="32"/>
          <w:szCs w:val="32"/>
          <w:lang w:val="en-US" w:eastAsia="zh-CN"/>
        </w:rPr>
        <w:t>30.16</w:t>
      </w:r>
      <w:r>
        <w:rPr>
          <w:rFonts w:hint="eastAsia" w:ascii="仿宋_GB2312" w:eastAsia="仿宋_GB2312"/>
          <w:sz w:val="32"/>
          <w:szCs w:val="32"/>
        </w:rPr>
        <w:t>万元，支出决算为</w:t>
      </w:r>
      <w:r>
        <w:rPr>
          <w:rFonts w:hint="eastAsia" w:ascii="仿宋_GB2312" w:eastAsia="仿宋_GB2312"/>
          <w:sz w:val="32"/>
          <w:szCs w:val="32"/>
          <w:lang w:val="en-US" w:eastAsia="zh-CN"/>
        </w:rPr>
        <w:t>25.42</w:t>
      </w:r>
      <w:r>
        <w:rPr>
          <w:rFonts w:hint="eastAsia" w:ascii="仿宋_GB2312" w:eastAsia="仿宋_GB2312"/>
          <w:sz w:val="32"/>
          <w:szCs w:val="32"/>
        </w:rPr>
        <w:t>万元，完成年初预算的</w:t>
      </w:r>
      <w:r>
        <w:rPr>
          <w:rFonts w:hint="eastAsia" w:ascii="仿宋_GB2312" w:eastAsia="仿宋_GB2312"/>
          <w:sz w:val="32"/>
          <w:szCs w:val="32"/>
          <w:lang w:val="en-US" w:eastAsia="zh-CN"/>
        </w:rPr>
        <w:t>84.28</w:t>
      </w:r>
      <w:r>
        <w:rPr>
          <w:rFonts w:hint="eastAsia" w:ascii="仿宋_GB2312" w:eastAsia="仿宋_GB2312"/>
          <w:sz w:val="32"/>
          <w:szCs w:val="32"/>
        </w:rPr>
        <w:t>%。决算数</w:t>
      </w:r>
      <w:r>
        <w:rPr>
          <w:rFonts w:hint="eastAsia" w:ascii="仿宋_GB2312" w:eastAsia="仿宋_GB2312"/>
          <w:sz w:val="32"/>
          <w:szCs w:val="32"/>
          <w:lang w:eastAsia="zh-CN"/>
        </w:rPr>
        <w:t>小于年</w:t>
      </w:r>
      <w:r>
        <w:rPr>
          <w:rFonts w:hint="eastAsia" w:ascii="仿宋_GB2312" w:eastAsia="仿宋_GB2312"/>
          <w:sz w:val="32"/>
          <w:szCs w:val="32"/>
        </w:rPr>
        <w:t>初预算数主要原因是</w:t>
      </w:r>
      <w:r>
        <w:rPr>
          <w:rFonts w:hint="eastAsia" w:ascii="仿宋_GB2312" w:eastAsia="仿宋_GB2312"/>
          <w:sz w:val="32"/>
          <w:szCs w:val="32"/>
          <w:lang w:eastAsia="zh-CN"/>
        </w:rPr>
        <w:t>受疫情影响，接收强制隔离戒毒人员没有达到预计接收人数。</w:t>
      </w:r>
    </w:p>
    <w:p>
      <w:pPr>
        <w:numPr>
          <w:ilvl w:val="0"/>
          <w:numId w:val="1"/>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公共安全支出</w:t>
      </w:r>
      <w:r>
        <w:rPr>
          <w:rFonts w:hint="eastAsia" w:ascii="仿宋_GB2312" w:eastAsia="仿宋_GB2312"/>
          <w:sz w:val="32"/>
          <w:szCs w:val="32"/>
        </w:rPr>
        <w:t>（类）</w:t>
      </w:r>
      <w:r>
        <w:rPr>
          <w:rFonts w:hint="eastAsia" w:ascii="仿宋_GB2312" w:eastAsia="仿宋_GB2312"/>
          <w:sz w:val="32"/>
          <w:szCs w:val="32"/>
          <w:lang w:eastAsia="zh-CN"/>
        </w:rPr>
        <w:t>强制隔离戒毒</w:t>
      </w:r>
      <w:r>
        <w:rPr>
          <w:rFonts w:hint="eastAsia" w:ascii="仿宋_GB2312" w:eastAsia="仿宋_GB2312"/>
          <w:sz w:val="32"/>
          <w:szCs w:val="32"/>
        </w:rPr>
        <w:t>（款）</w:t>
      </w:r>
      <w:r>
        <w:rPr>
          <w:rFonts w:hint="eastAsia" w:ascii="仿宋_GB2312" w:eastAsia="仿宋_GB2312"/>
          <w:sz w:val="32"/>
          <w:szCs w:val="32"/>
          <w:lang w:eastAsia="zh-CN"/>
        </w:rPr>
        <w:t>所政设施建设</w:t>
      </w:r>
      <w:r>
        <w:rPr>
          <w:rFonts w:hint="eastAsia" w:ascii="仿宋_GB2312" w:eastAsia="仿宋_GB2312"/>
          <w:sz w:val="32"/>
          <w:szCs w:val="32"/>
        </w:rPr>
        <w:t>（项）。年初预算为</w:t>
      </w:r>
      <w:r>
        <w:rPr>
          <w:rFonts w:hint="eastAsia" w:ascii="仿宋_GB2312" w:eastAsia="仿宋_GB2312"/>
          <w:sz w:val="32"/>
          <w:szCs w:val="32"/>
          <w:lang w:val="en-US" w:eastAsia="zh-CN"/>
        </w:rPr>
        <w:t>1572.06</w:t>
      </w:r>
      <w:r>
        <w:rPr>
          <w:rFonts w:hint="eastAsia" w:ascii="仿宋_GB2312" w:eastAsia="仿宋_GB2312"/>
          <w:sz w:val="32"/>
          <w:szCs w:val="32"/>
        </w:rPr>
        <w:t>万元，支出决算为</w:t>
      </w:r>
      <w:r>
        <w:rPr>
          <w:rFonts w:hint="eastAsia" w:ascii="仿宋_GB2312" w:eastAsia="仿宋_GB2312"/>
          <w:sz w:val="32"/>
          <w:szCs w:val="32"/>
          <w:lang w:val="en-US" w:eastAsia="zh-CN"/>
        </w:rPr>
        <w:t>719.01</w:t>
      </w:r>
      <w:r>
        <w:rPr>
          <w:rFonts w:hint="eastAsia" w:ascii="仿宋_GB2312" w:eastAsia="仿宋_GB2312"/>
          <w:sz w:val="32"/>
          <w:szCs w:val="32"/>
        </w:rPr>
        <w:t>万元，完成年初预算的</w:t>
      </w:r>
      <w:r>
        <w:rPr>
          <w:rFonts w:hint="eastAsia" w:ascii="仿宋_GB2312" w:eastAsia="仿宋_GB2312"/>
          <w:sz w:val="32"/>
          <w:szCs w:val="32"/>
          <w:lang w:val="en-US" w:eastAsia="zh-CN"/>
        </w:rPr>
        <w:t>45.74%</w:t>
      </w:r>
      <w:bookmarkStart w:id="0" w:name="_GoBack"/>
      <w:bookmarkEnd w:id="0"/>
      <w:r>
        <w:rPr>
          <w:rFonts w:hint="eastAsia" w:ascii="仿宋_GB2312" w:eastAsia="仿宋_GB2312"/>
          <w:sz w:val="32"/>
          <w:szCs w:val="32"/>
        </w:rPr>
        <w:t>。决算数</w:t>
      </w:r>
      <w:r>
        <w:rPr>
          <w:rFonts w:hint="eastAsia" w:ascii="仿宋_GB2312" w:eastAsia="仿宋_GB2312"/>
          <w:sz w:val="32"/>
          <w:szCs w:val="32"/>
          <w:lang w:eastAsia="zh-CN"/>
        </w:rPr>
        <w:t>小于</w:t>
      </w:r>
      <w:r>
        <w:rPr>
          <w:rFonts w:hint="eastAsia" w:ascii="仿宋_GB2312" w:eastAsia="仿宋_GB2312"/>
          <w:sz w:val="32"/>
          <w:szCs w:val="32"/>
        </w:rPr>
        <w:t>年初预算数主要原因是</w:t>
      </w:r>
      <w:r>
        <w:rPr>
          <w:rFonts w:hint="eastAsia" w:ascii="仿宋_GB2312" w:eastAsia="仿宋_GB2312"/>
          <w:sz w:val="32"/>
          <w:szCs w:val="32"/>
          <w:lang w:eastAsia="zh-CN"/>
        </w:rPr>
        <w:t>青岛市强制隔离戒毒所迁建项目经费减少。</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公共安全支出</w:t>
      </w:r>
      <w:r>
        <w:rPr>
          <w:rFonts w:hint="eastAsia" w:ascii="仿宋_GB2312" w:eastAsia="仿宋_GB2312"/>
          <w:sz w:val="32"/>
          <w:szCs w:val="32"/>
        </w:rPr>
        <w:t>（类）</w:t>
      </w:r>
      <w:r>
        <w:rPr>
          <w:rFonts w:hint="eastAsia" w:ascii="仿宋_GB2312" w:eastAsia="仿宋_GB2312"/>
          <w:sz w:val="32"/>
          <w:szCs w:val="32"/>
          <w:lang w:eastAsia="zh-CN"/>
        </w:rPr>
        <w:t>强制隔离戒毒</w:t>
      </w:r>
      <w:r>
        <w:rPr>
          <w:rFonts w:hint="eastAsia" w:ascii="仿宋_GB2312" w:eastAsia="仿宋_GB2312"/>
          <w:sz w:val="32"/>
          <w:szCs w:val="32"/>
        </w:rPr>
        <w:t>（款）</w:t>
      </w:r>
      <w:r>
        <w:rPr>
          <w:rFonts w:hint="eastAsia" w:ascii="仿宋_GB2312" w:eastAsia="仿宋_GB2312"/>
          <w:sz w:val="32"/>
          <w:szCs w:val="32"/>
          <w:lang w:eastAsia="zh-CN"/>
        </w:rPr>
        <w:t>其他强制隔离戒毒支出</w:t>
      </w:r>
      <w:r>
        <w:rPr>
          <w:rFonts w:hint="eastAsia" w:ascii="仿宋_GB2312" w:eastAsia="仿宋_GB2312"/>
          <w:sz w:val="32"/>
          <w:szCs w:val="32"/>
        </w:rPr>
        <w:t>（项）。年初预算为</w:t>
      </w:r>
      <w:r>
        <w:rPr>
          <w:rFonts w:hint="eastAsia" w:ascii="仿宋_GB2312" w:eastAsia="仿宋_GB2312"/>
          <w:sz w:val="32"/>
          <w:szCs w:val="32"/>
          <w:lang w:val="en-US" w:eastAsia="zh-CN"/>
        </w:rPr>
        <w:t>28.37</w:t>
      </w:r>
      <w:r>
        <w:rPr>
          <w:rFonts w:hint="eastAsia" w:ascii="仿宋_GB2312" w:eastAsia="仿宋_GB2312"/>
          <w:sz w:val="32"/>
          <w:szCs w:val="32"/>
        </w:rPr>
        <w:t>万元，支出决算为</w:t>
      </w:r>
      <w:r>
        <w:rPr>
          <w:rFonts w:hint="eastAsia" w:ascii="仿宋_GB2312" w:eastAsia="仿宋_GB2312"/>
          <w:sz w:val="32"/>
          <w:szCs w:val="32"/>
          <w:lang w:val="en-US" w:eastAsia="zh-CN"/>
        </w:rPr>
        <w:t>27.63</w:t>
      </w:r>
      <w:r>
        <w:rPr>
          <w:rFonts w:hint="eastAsia" w:ascii="仿宋_GB2312" w:eastAsia="仿宋_GB2312"/>
          <w:sz w:val="32"/>
          <w:szCs w:val="32"/>
        </w:rPr>
        <w:t>万元，完成年初预算的</w:t>
      </w:r>
      <w:r>
        <w:rPr>
          <w:rFonts w:hint="eastAsia" w:ascii="仿宋_GB2312" w:eastAsia="仿宋_GB2312"/>
          <w:sz w:val="32"/>
          <w:szCs w:val="32"/>
          <w:lang w:val="en-US" w:eastAsia="zh-CN"/>
        </w:rPr>
        <w:t>97.39</w:t>
      </w:r>
      <w:r>
        <w:rPr>
          <w:rFonts w:hint="eastAsia" w:ascii="仿宋_GB2312" w:eastAsia="仿宋_GB2312"/>
          <w:sz w:val="32"/>
          <w:szCs w:val="32"/>
        </w:rPr>
        <w:t>%。决算数</w:t>
      </w:r>
      <w:r>
        <w:rPr>
          <w:rFonts w:hint="eastAsia" w:ascii="仿宋_GB2312" w:eastAsia="仿宋_GB2312"/>
          <w:sz w:val="32"/>
          <w:szCs w:val="32"/>
          <w:lang w:eastAsia="zh-CN"/>
        </w:rPr>
        <w:t>与</w:t>
      </w:r>
      <w:r>
        <w:rPr>
          <w:rFonts w:hint="eastAsia" w:ascii="仿宋_GB2312" w:eastAsia="仿宋_GB2312"/>
          <w:sz w:val="32"/>
          <w:szCs w:val="32"/>
        </w:rPr>
        <w:t>年初预算数</w:t>
      </w:r>
      <w:r>
        <w:rPr>
          <w:rFonts w:hint="eastAsia" w:ascii="仿宋_GB2312" w:eastAsia="仿宋_GB2312"/>
          <w:sz w:val="32"/>
          <w:szCs w:val="32"/>
          <w:lang w:eastAsia="zh-CN"/>
        </w:rPr>
        <w:t>基本持平。</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社会保障和就业支出（类）行政事业单位离退休（款）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（项）。年初预算为</w:t>
      </w:r>
      <w:r>
        <w:rPr>
          <w:rFonts w:hint="eastAsia" w:ascii="仿宋_GB2312" w:eastAsia="仿宋_GB2312"/>
          <w:sz w:val="32"/>
          <w:szCs w:val="32"/>
          <w:lang w:val="en-US" w:eastAsia="zh-CN"/>
        </w:rPr>
        <w:t>337.11</w:t>
      </w:r>
      <w:r>
        <w:rPr>
          <w:rFonts w:hint="eastAsia" w:ascii="仿宋_GB2312" w:eastAsia="仿宋_GB2312"/>
          <w:sz w:val="32"/>
          <w:szCs w:val="32"/>
        </w:rPr>
        <w:t>万元，支出决算为</w:t>
      </w:r>
      <w:r>
        <w:rPr>
          <w:rFonts w:hint="eastAsia" w:ascii="仿宋_GB2312" w:eastAsia="仿宋_GB2312"/>
          <w:sz w:val="32"/>
          <w:szCs w:val="32"/>
          <w:lang w:val="en-US" w:eastAsia="zh-CN"/>
        </w:rPr>
        <w:t>332.77</w:t>
      </w:r>
      <w:r>
        <w:rPr>
          <w:rFonts w:hint="eastAsia" w:ascii="仿宋_GB2312" w:eastAsia="仿宋_GB2312"/>
          <w:sz w:val="32"/>
          <w:szCs w:val="32"/>
        </w:rPr>
        <w:t>万元，完成年初预算的</w:t>
      </w:r>
      <w:r>
        <w:rPr>
          <w:rFonts w:hint="eastAsia" w:ascii="仿宋_GB2312" w:eastAsia="仿宋_GB2312"/>
          <w:sz w:val="32"/>
          <w:szCs w:val="32"/>
          <w:lang w:val="en-US" w:eastAsia="zh-CN"/>
        </w:rPr>
        <w:t>98.71</w:t>
      </w:r>
      <w:r>
        <w:rPr>
          <w:rFonts w:hint="eastAsia" w:ascii="仿宋_GB2312" w:eastAsia="仿宋_GB2312"/>
          <w:sz w:val="32"/>
          <w:szCs w:val="32"/>
        </w:rPr>
        <w:t>%。决算数</w:t>
      </w:r>
      <w:r>
        <w:rPr>
          <w:rFonts w:hint="eastAsia" w:ascii="仿宋_GB2312" w:eastAsia="仿宋_GB2312"/>
          <w:sz w:val="32"/>
          <w:szCs w:val="32"/>
          <w:lang w:eastAsia="zh-CN"/>
        </w:rPr>
        <w:t>小</w:t>
      </w:r>
      <w:r>
        <w:rPr>
          <w:rFonts w:hint="eastAsia" w:ascii="仿宋_GB2312" w:eastAsia="仿宋_GB2312"/>
          <w:sz w:val="32"/>
          <w:szCs w:val="32"/>
        </w:rPr>
        <w:t>于年初预算数主要原因是</w:t>
      </w:r>
      <w:r>
        <w:rPr>
          <w:rFonts w:hint="eastAsia" w:ascii="仿宋_GB2312" w:eastAsia="仿宋_GB2312"/>
          <w:sz w:val="32"/>
          <w:szCs w:val="32"/>
          <w:lang w:eastAsia="zh-CN"/>
        </w:rPr>
        <w:t>退休人员增加</w:t>
      </w:r>
      <w:r>
        <w:rPr>
          <w:rFonts w:hint="eastAsia" w:ascii="仿宋_GB2312" w:eastAsia="仿宋_GB2312"/>
          <w:sz w:val="32"/>
          <w:szCs w:val="32"/>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社会保障和就业支出（类）行政事业单位离退休（款）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（项）。年初预算为</w:t>
      </w:r>
      <w:r>
        <w:rPr>
          <w:rFonts w:hint="eastAsia" w:ascii="仿宋_GB2312" w:eastAsia="仿宋_GB2312"/>
          <w:sz w:val="32"/>
          <w:szCs w:val="32"/>
          <w:lang w:val="en-US" w:eastAsia="zh-CN"/>
        </w:rPr>
        <w:t>168.55</w:t>
      </w:r>
      <w:r>
        <w:rPr>
          <w:rFonts w:hint="eastAsia" w:ascii="仿宋_GB2312" w:eastAsia="仿宋_GB2312"/>
          <w:sz w:val="32"/>
          <w:szCs w:val="32"/>
        </w:rPr>
        <w:t>万元，支出决算为</w:t>
      </w:r>
      <w:r>
        <w:rPr>
          <w:rFonts w:hint="eastAsia" w:ascii="仿宋_GB2312" w:eastAsia="仿宋_GB2312"/>
          <w:sz w:val="32"/>
          <w:szCs w:val="32"/>
          <w:lang w:val="en-US" w:eastAsia="zh-CN"/>
        </w:rPr>
        <w:t>166.39</w:t>
      </w:r>
      <w:r>
        <w:rPr>
          <w:rFonts w:hint="eastAsia" w:ascii="仿宋_GB2312" w:eastAsia="仿宋_GB2312"/>
          <w:sz w:val="32"/>
          <w:szCs w:val="32"/>
        </w:rPr>
        <w:t>万元，完成年初预算的</w:t>
      </w:r>
      <w:r>
        <w:rPr>
          <w:rFonts w:hint="eastAsia" w:ascii="仿宋_GB2312" w:eastAsia="仿宋_GB2312"/>
          <w:sz w:val="32"/>
          <w:szCs w:val="32"/>
          <w:lang w:val="en-US" w:eastAsia="zh-CN"/>
        </w:rPr>
        <w:t>98.71</w:t>
      </w:r>
      <w:r>
        <w:rPr>
          <w:rFonts w:hint="eastAsia" w:ascii="仿宋_GB2312" w:eastAsia="仿宋_GB2312"/>
          <w:sz w:val="32"/>
          <w:szCs w:val="32"/>
        </w:rPr>
        <w:t>%。决算数</w:t>
      </w:r>
      <w:r>
        <w:rPr>
          <w:rFonts w:hint="eastAsia" w:ascii="仿宋_GB2312" w:eastAsia="仿宋_GB2312"/>
          <w:sz w:val="32"/>
          <w:szCs w:val="32"/>
          <w:lang w:eastAsia="zh-CN"/>
        </w:rPr>
        <w:t>小</w:t>
      </w:r>
      <w:r>
        <w:rPr>
          <w:rFonts w:hint="eastAsia" w:ascii="仿宋_GB2312" w:eastAsia="仿宋_GB2312"/>
          <w:sz w:val="32"/>
          <w:szCs w:val="32"/>
        </w:rPr>
        <w:t>于年初预算数主要原因是</w:t>
      </w:r>
      <w:r>
        <w:rPr>
          <w:rFonts w:hint="eastAsia" w:ascii="仿宋_GB2312" w:eastAsia="仿宋_GB2312"/>
          <w:sz w:val="32"/>
          <w:szCs w:val="32"/>
          <w:lang w:eastAsia="zh-CN"/>
        </w:rPr>
        <w:t>退休人员增加</w:t>
      </w:r>
      <w:r>
        <w:rPr>
          <w:rFonts w:hint="eastAsia" w:ascii="仿宋_GB2312" w:eastAsia="仿宋_GB2312"/>
          <w:sz w:val="32"/>
          <w:szCs w:val="32"/>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住房保障支出（类）住房改革支出（款）住房公积金（项）</w:t>
      </w:r>
      <w:r>
        <w:rPr>
          <w:rFonts w:hint="eastAsia" w:ascii="仿宋_GB2312" w:eastAsia="仿宋_GB2312"/>
          <w:sz w:val="32"/>
          <w:szCs w:val="32"/>
        </w:rPr>
        <w:t>年初预算为</w:t>
      </w:r>
      <w:r>
        <w:rPr>
          <w:rFonts w:hint="eastAsia" w:ascii="仿宋_GB2312" w:eastAsia="仿宋_GB2312"/>
          <w:sz w:val="32"/>
          <w:szCs w:val="32"/>
          <w:lang w:val="en-US" w:eastAsia="zh-CN"/>
        </w:rPr>
        <w:t>310.06</w:t>
      </w:r>
      <w:r>
        <w:rPr>
          <w:rFonts w:hint="eastAsia" w:ascii="仿宋_GB2312" w:eastAsia="仿宋_GB2312"/>
          <w:sz w:val="32"/>
          <w:szCs w:val="32"/>
        </w:rPr>
        <w:t>万元，支出决算为</w:t>
      </w:r>
      <w:r>
        <w:rPr>
          <w:rFonts w:hint="eastAsia" w:ascii="仿宋_GB2312" w:eastAsia="仿宋_GB2312"/>
          <w:sz w:val="32"/>
          <w:szCs w:val="32"/>
          <w:lang w:val="en-US" w:eastAsia="zh-CN"/>
        </w:rPr>
        <w:t>303.78</w:t>
      </w:r>
      <w:r>
        <w:rPr>
          <w:rFonts w:hint="eastAsia" w:ascii="仿宋_GB2312" w:eastAsia="仿宋_GB2312"/>
          <w:sz w:val="32"/>
          <w:szCs w:val="32"/>
        </w:rPr>
        <w:t>万元，完成年初预算的</w:t>
      </w:r>
      <w:r>
        <w:rPr>
          <w:rFonts w:hint="eastAsia" w:ascii="仿宋_GB2312" w:eastAsia="仿宋_GB2312"/>
          <w:sz w:val="32"/>
          <w:szCs w:val="32"/>
          <w:lang w:val="en-US" w:eastAsia="zh-CN"/>
        </w:rPr>
        <w:t>97.97</w:t>
      </w:r>
      <w:r>
        <w:rPr>
          <w:rFonts w:hint="eastAsia" w:ascii="仿宋_GB2312" w:eastAsia="仿宋_GB2312"/>
          <w:sz w:val="32"/>
          <w:szCs w:val="32"/>
        </w:rPr>
        <w:t>%。决算数</w:t>
      </w:r>
      <w:r>
        <w:rPr>
          <w:rFonts w:hint="eastAsia" w:ascii="仿宋_GB2312" w:eastAsia="仿宋_GB2312"/>
          <w:sz w:val="32"/>
          <w:szCs w:val="32"/>
          <w:lang w:eastAsia="zh-CN"/>
        </w:rPr>
        <w:t>小</w:t>
      </w:r>
      <w:r>
        <w:rPr>
          <w:rFonts w:hint="eastAsia" w:ascii="仿宋_GB2312" w:eastAsia="仿宋_GB2312"/>
          <w:sz w:val="32"/>
          <w:szCs w:val="32"/>
        </w:rPr>
        <w:t>于年初预算数主要原因是</w:t>
      </w:r>
      <w:r>
        <w:rPr>
          <w:rFonts w:hint="eastAsia" w:ascii="仿宋_GB2312" w:eastAsia="仿宋_GB2312"/>
          <w:sz w:val="32"/>
          <w:szCs w:val="32"/>
          <w:lang w:eastAsia="zh-CN"/>
        </w:rPr>
        <w:t>退休人员增加</w:t>
      </w:r>
      <w:r>
        <w:rPr>
          <w:rFonts w:hint="eastAsia" w:ascii="仿宋_GB2312" w:eastAsia="仿宋_GB2312"/>
          <w:sz w:val="32"/>
          <w:szCs w:val="32"/>
        </w:rPr>
        <w:t>。</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（六）一般公共预算财政拨款基本支出决算情况说明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7481.57</w:t>
      </w:r>
      <w:r>
        <w:rPr>
          <w:rFonts w:hint="eastAsia" w:ascii="仿宋_GB2312" w:eastAsia="仿宋_GB2312"/>
          <w:sz w:val="32"/>
          <w:szCs w:val="32"/>
        </w:rPr>
        <w:t>万元，包括人员经费和公用经费，支出具体情况如下：</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4825.61</w:t>
      </w:r>
      <w:r>
        <w:rPr>
          <w:rFonts w:hint="eastAsia" w:ascii="仿宋_GB2312" w:eastAsia="仿宋_GB2312"/>
          <w:sz w:val="32"/>
          <w:szCs w:val="32"/>
        </w:rPr>
        <w:t>万元，主要包括：基本工资、津贴补贴、奖金、伙食补助费、绩效工资、机关事业单位基本养老保险缴费、</w:t>
      </w:r>
      <w:r>
        <w:rPr>
          <w:rFonts w:ascii="仿宋_GB2312" w:eastAsia="仿宋_GB2312"/>
          <w:sz w:val="32"/>
          <w:szCs w:val="32"/>
        </w:rPr>
        <w:t>职业年金缴费</w:t>
      </w:r>
      <w:r>
        <w:rPr>
          <w:rFonts w:hint="eastAsia" w:ascii="仿宋_GB2312" w:eastAsia="仿宋_GB2312"/>
          <w:sz w:val="32"/>
          <w:szCs w:val="32"/>
        </w:rPr>
        <w:t>、职工基本医疗保险缴费、</w:t>
      </w:r>
      <w:r>
        <w:rPr>
          <w:rFonts w:ascii="仿宋_GB2312" w:eastAsia="仿宋_GB2312"/>
          <w:sz w:val="32"/>
          <w:szCs w:val="32"/>
        </w:rPr>
        <w:t>公务员医疗补助缴费</w:t>
      </w:r>
      <w:r>
        <w:rPr>
          <w:rFonts w:hint="eastAsia" w:ascii="仿宋_GB2312" w:eastAsia="仿宋_GB2312"/>
          <w:sz w:val="32"/>
          <w:szCs w:val="32"/>
        </w:rPr>
        <w:t>、</w:t>
      </w:r>
      <w:r>
        <w:rPr>
          <w:rFonts w:ascii="仿宋_GB2312" w:eastAsia="仿宋_GB2312"/>
          <w:sz w:val="32"/>
          <w:szCs w:val="32"/>
        </w:rPr>
        <w:t>其他</w:t>
      </w:r>
      <w:r>
        <w:rPr>
          <w:rFonts w:hint="eastAsia" w:ascii="仿宋_GB2312" w:eastAsia="仿宋_GB2312"/>
          <w:sz w:val="32"/>
          <w:szCs w:val="32"/>
        </w:rPr>
        <w:t>社会保险缴费、</w:t>
      </w:r>
      <w:r>
        <w:rPr>
          <w:rFonts w:ascii="仿宋_GB2312" w:eastAsia="仿宋_GB2312"/>
          <w:sz w:val="32"/>
          <w:szCs w:val="32"/>
        </w:rPr>
        <w:t>其他</w:t>
      </w:r>
      <w:r>
        <w:rPr>
          <w:rFonts w:hint="eastAsia" w:ascii="仿宋_GB2312" w:eastAsia="仿宋_GB2312"/>
          <w:sz w:val="32"/>
          <w:szCs w:val="32"/>
        </w:rPr>
        <w:t>工资福利支出、离休费、退休费、退职</w:t>
      </w:r>
      <w:r>
        <w:rPr>
          <w:rFonts w:ascii="仿宋_GB2312" w:eastAsia="仿宋_GB2312"/>
          <w:sz w:val="32"/>
          <w:szCs w:val="32"/>
        </w:rPr>
        <w:t>（</w:t>
      </w:r>
      <w:r>
        <w:rPr>
          <w:rFonts w:hint="eastAsia" w:ascii="仿宋_GB2312" w:eastAsia="仿宋_GB2312"/>
          <w:sz w:val="32"/>
          <w:szCs w:val="32"/>
        </w:rPr>
        <w:t>役</w:t>
      </w:r>
      <w:r>
        <w:rPr>
          <w:rFonts w:ascii="仿宋_GB2312" w:eastAsia="仿宋_GB2312"/>
          <w:sz w:val="32"/>
          <w:szCs w:val="32"/>
        </w:rPr>
        <w:t>）</w:t>
      </w:r>
      <w:r>
        <w:rPr>
          <w:rFonts w:hint="eastAsia" w:ascii="仿宋_GB2312" w:eastAsia="仿宋_GB2312"/>
          <w:sz w:val="32"/>
          <w:szCs w:val="32"/>
        </w:rPr>
        <w:t>费</w:t>
      </w:r>
      <w:r>
        <w:rPr>
          <w:rFonts w:ascii="仿宋_GB2312" w:eastAsia="仿宋_GB2312"/>
          <w:sz w:val="32"/>
          <w:szCs w:val="32"/>
        </w:rPr>
        <w:t>、</w:t>
      </w:r>
      <w:r>
        <w:rPr>
          <w:rFonts w:hint="eastAsia" w:ascii="仿宋_GB2312" w:eastAsia="仿宋_GB2312"/>
          <w:sz w:val="32"/>
          <w:szCs w:val="32"/>
        </w:rPr>
        <w:t>抚恤金、生活补助、医疗费补助、助学金、奖励金、住房公积金、其他对个人和家庭的补助等。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2655.96</w:t>
      </w:r>
      <w:r>
        <w:rPr>
          <w:rFonts w:hint="eastAsia" w:ascii="仿宋_GB2312" w:eastAsia="仿宋_GB2312"/>
          <w:sz w:val="32"/>
          <w:szCs w:val="32"/>
        </w:rPr>
        <w:t>万元，主要包括：办公费、印刷费、咨询费、手续费、水费、电费、邮电费、取暖费、物业管理费、差旅费、因公出国（境）费用、维修（护）费、租赁费、会议费、培训费、公务接待费、专用材料费、被装购置费</w:t>
      </w:r>
      <w:r>
        <w:rPr>
          <w:rFonts w:ascii="仿宋_GB2312" w:eastAsia="仿宋_GB2312"/>
          <w:sz w:val="32"/>
          <w:szCs w:val="32"/>
        </w:rPr>
        <w:t>、</w:t>
      </w:r>
      <w:r>
        <w:rPr>
          <w:rFonts w:hint="eastAsia" w:ascii="仿宋_GB2312" w:eastAsia="仿宋_GB2312"/>
          <w:sz w:val="32"/>
          <w:szCs w:val="32"/>
        </w:rPr>
        <w:t>劳务费、委托业务费、工会经费、福利费、公务用车运行维护费、其他交通费用、税金及附加费用</w:t>
      </w:r>
      <w:r>
        <w:rPr>
          <w:rFonts w:ascii="仿宋_GB2312" w:eastAsia="仿宋_GB2312"/>
          <w:sz w:val="32"/>
          <w:szCs w:val="32"/>
        </w:rPr>
        <w:t>、</w:t>
      </w:r>
      <w:r>
        <w:rPr>
          <w:rFonts w:hint="eastAsia" w:ascii="仿宋_GB2312" w:eastAsia="仿宋_GB2312"/>
          <w:sz w:val="32"/>
          <w:szCs w:val="32"/>
        </w:rPr>
        <w:t>其他商品和服务支出、办公设备购置、专用设备购置、</w:t>
      </w:r>
      <w:r>
        <w:rPr>
          <w:rFonts w:ascii="仿宋_GB2312" w:eastAsia="仿宋_GB2312"/>
          <w:sz w:val="32"/>
          <w:szCs w:val="32"/>
        </w:rPr>
        <w:t>公务用车</w:t>
      </w:r>
      <w:r>
        <w:rPr>
          <w:rFonts w:hint="eastAsia" w:ascii="仿宋_GB2312" w:eastAsia="仿宋_GB2312"/>
          <w:sz w:val="32"/>
          <w:szCs w:val="32"/>
        </w:rPr>
        <w:t>购置、其他资本性支出等。</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（七）一般公共预算财政拨款“三公”经费支出决算情况说明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1.“三公”经费支出决算总体情况</w:t>
      </w:r>
    </w:p>
    <w:p>
      <w:pPr>
        <w:spacing w:line="560" w:lineRule="exact"/>
        <w:ind w:firstLine="640" w:firstLineChars="200"/>
        <w:rPr>
          <w:rFonts w:hint="eastAsia" w:ascii="仿宋_GB2312" w:eastAsia="仿宋_GB2312"/>
          <w:b/>
          <w:sz w:val="32"/>
          <w:szCs w:val="32"/>
        </w:rPr>
      </w:pPr>
      <w:r>
        <w:rPr>
          <w:rFonts w:hint="eastAsia" w:ascii="仿宋_GB2312" w:eastAsia="仿宋_GB2312"/>
          <w:sz w:val="32"/>
          <w:szCs w:val="32"/>
        </w:rPr>
        <w:t>2020年度一般公共预算财政拨款“三公”经费支出年初预算为</w:t>
      </w:r>
      <w:r>
        <w:rPr>
          <w:rFonts w:hint="eastAsia" w:ascii="仿宋_GB2312" w:eastAsia="仿宋_GB2312"/>
          <w:sz w:val="32"/>
          <w:szCs w:val="32"/>
          <w:lang w:val="en-US" w:eastAsia="zh-CN"/>
        </w:rPr>
        <w:t>44.99</w:t>
      </w:r>
      <w:r>
        <w:rPr>
          <w:rFonts w:hint="eastAsia" w:ascii="仿宋_GB2312" w:eastAsia="仿宋_GB2312"/>
          <w:sz w:val="32"/>
          <w:szCs w:val="32"/>
        </w:rPr>
        <w:t>万元，支出决算为</w:t>
      </w:r>
      <w:r>
        <w:rPr>
          <w:rFonts w:hint="eastAsia" w:ascii="仿宋_GB2312" w:eastAsia="仿宋_GB2312"/>
          <w:sz w:val="32"/>
          <w:szCs w:val="32"/>
          <w:lang w:val="en-US" w:eastAsia="zh-CN"/>
        </w:rPr>
        <w:t>7.77</w:t>
      </w:r>
      <w:r>
        <w:rPr>
          <w:rFonts w:hint="eastAsia" w:ascii="仿宋_GB2312" w:eastAsia="仿宋_GB2312"/>
          <w:sz w:val="32"/>
          <w:szCs w:val="32"/>
        </w:rPr>
        <w:t>万元，比年初预算减少</w:t>
      </w:r>
      <w:r>
        <w:rPr>
          <w:rFonts w:hint="eastAsia" w:ascii="仿宋_GB2312" w:eastAsia="仿宋_GB2312"/>
          <w:sz w:val="32"/>
          <w:szCs w:val="32"/>
          <w:lang w:val="en-US" w:eastAsia="zh-CN"/>
        </w:rPr>
        <w:t>37.22</w:t>
      </w:r>
      <w:r>
        <w:rPr>
          <w:rFonts w:hint="eastAsia" w:ascii="仿宋_GB2312" w:eastAsia="仿宋_GB2312"/>
          <w:sz w:val="32"/>
          <w:szCs w:val="32"/>
        </w:rPr>
        <w:t>万元，完成年初预算的</w:t>
      </w:r>
      <w:r>
        <w:rPr>
          <w:rFonts w:hint="eastAsia" w:ascii="仿宋_GB2312" w:eastAsia="仿宋_GB2312"/>
          <w:sz w:val="32"/>
          <w:szCs w:val="32"/>
          <w:lang w:val="en-US" w:eastAsia="zh-CN"/>
        </w:rPr>
        <w:t>17.27</w:t>
      </w:r>
      <w:r>
        <w:rPr>
          <w:rFonts w:hint="eastAsia" w:ascii="仿宋_GB2312" w:eastAsia="仿宋_GB2312"/>
          <w:sz w:val="32"/>
          <w:szCs w:val="32"/>
        </w:rPr>
        <w:t>%， 决算数小于年初预算数的主要原因是</w:t>
      </w:r>
      <w:r>
        <w:rPr>
          <w:rFonts w:eastAsia="仿宋_GB2312"/>
          <w:sz w:val="32"/>
          <w:szCs w:val="32"/>
        </w:rPr>
        <w:t>落实“厉行节约”规定，</w:t>
      </w:r>
      <w:r>
        <w:rPr>
          <w:rFonts w:hint="eastAsia" w:eastAsia="仿宋_GB2312"/>
          <w:sz w:val="32"/>
          <w:szCs w:val="32"/>
        </w:rPr>
        <w:t>严格控制经费支出</w:t>
      </w:r>
      <w:r>
        <w:rPr>
          <w:rFonts w:hint="eastAsia" w:ascii="仿宋_GB2312" w:eastAsia="仿宋_GB2312"/>
          <w:sz w:val="32"/>
          <w:szCs w:val="32"/>
        </w:rPr>
        <w:t>。</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2.“三公”经费支出决算具体情况</w:t>
      </w:r>
    </w:p>
    <w:p>
      <w:pPr>
        <w:spacing w:line="560" w:lineRule="exact"/>
        <w:ind w:firstLine="640" w:firstLineChars="200"/>
        <w:rPr>
          <w:rFonts w:hint="eastAsia" w:ascii="仿宋_GB2312" w:eastAsia="仿宋_GB2312"/>
          <w:b/>
          <w:sz w:val="32"/>
          <w:szCs w:val="32"/>
          <w:lang w:val="en-US" w:eastAsia="zh-CN"/>
        </w:rPr>
      </w:pPr>
      <w:r>
        <w:rPr>
          <w:rFonts w:hint="eastAsia" w:ascii="仿宋_GB2312" w:eastAsia="仿宋_GB2312"/>
          <w:sz w:val="32"/>
          <w:szCs w:val="32"/>
        </w:rPr>
        <w:t>（1）因公出国（境）费年初预算为</w:t>
      </w:r>
      <w:r>
        <w:rPr>
          <w:rFonts w:hint="eastAsia" w:ascii="仿宋_GB2312" w:eastAsia="仿宋_GB2312"/>
          <w:sz w:val="32"/>
          <w:szCs w:val="32"/>
          <w:lang w:val="en-US" w:eastAsia="zh-CN"/>
        </w:rPr>
        <w:t>0.00</w:t>
      </w:r>
      <w:r>
        <w:rPr>
          <w:rFonts w:hint="eastAsia" w:ascii="仿宋_GB2312" w:eastAsia="仿宋_GB2312"/>
          <w:sz w:val="32"/>
          <w:szCs w:val="32"/>
        </w:rPr>
        <w:t>万元，支出决算为</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eastAsia="仿宋_GB2312"/>
          <w:sz w:val="32"/>
          <w:szCs w:val="32"/>
          <w:lang w:eastAsia="zh-CN"/>
        </w:rPr>
        <w:t>我单位</w:t>
      </w:r>
      <w:r>
        <w:rPr>
          <w:rFonts w:hint="eastAsia" w:ascii="仿宋_GB2312" w:eastAsia="仿宋_GB2312"/>
          <w:sz w:val="32"/>
          <w:szCs w:val="32"/>
          <w:lang w:val="en-US" w:eastAsia="zh-CN"/>
        </w:rPr>
        <w:t>2020年度无</w:t>
      </w:r>
      <w:r>
        <w:rPr>
          <w:rFonts w:hint="eastAsia" w:ascii="仿宋_GB2312" w:eastAsia="仿宋_GB2312"/>
          <w:sz w:val="32"/>
          <w:szCs w:val="32"/>
        </w:rPr>
        <w:t>因公出国（境）费</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（2）公务用车购置及运行维护费年初预算为</w:t>
      </w:r>
      <w:r>
        <w:rPr>
          <w:rFonts w:hint="eastAsia" w:ascii="仿宋_GB2312" w:eastAsia="仿宋_GB2312"/>
          <w:sz w:val="32"/>
          <w:szCs w:val="32"/>
          <w:lang w:val="en-US" w:eastAsia="zh-CN"/>
        </w:rPr>
        <w:t>41.99</w:t>
      </w:r>
      <w:r>
        <w:rPr>
          <w:rFonts w:hint="eastAsia" w:ascii="仿宋_GB2312" w:eastAsia="仿宋_GB2312"/>
          <w:sz w:val="32"/>
          <w:szCs w:val="32"/>
        </w:rPr>
        <w:t>万元，支出决算为</w:t>
      </w:r>
      <w:r>
        <w:rPr>
          <w:rFonts w:hint="eastAsia" w:ascii="仿宋_GB2312" w:eastAsia="仿宋_GB2312"/>
          <w:sz w:val="32"/>
          <w:szCs w:val="32"/>
          <w:lang w:val="en-US" w:eastAsia="zh-CN"/>
        </w:rPr>
        <w:t>7.45</w:t>
      </w:r>
      <w:r>
        <w:rPr>
          <w:rFonts w:hint="eastAsia" w:ascii="仿宋_GB2312" w:eastAsia="仿宋_GB2312"/>
          <w:sz w:val="32"/>
          <w:szCs w:val="32"/>
        </w:rPr>
        <w:t>万元，比年初预算减少</w:t>
      </w:r>
      <w:r>
        <w:rPr>
          <w:rFonts w:hint="eastAsia" w:ascii="仿宋_GB2312" w:eastAsia="仿宋_GB2312"/>
          <w:sz w:val="32"/>
          <w:szCs w:val="32"/>
          <w:lang w:val="en-US" w:eastAsia="zh-CN"/>
        </w:rPr>
        <w:t>34.54</w:t>
      </w:r>
      <w:r>
        <w:rPr>
          <w:rFonts w:hint="eastAsia" w:ascii="仿宋_GB2312" w:eastAsia="仿宋_GB2312"/>
          <w:sz w:val="32"/>
          <w:szCs w:val="32"/>
        </w:rPr>
        <w:t>万元，完成年初预算的</w:t>
      </w:r>
      <w:r>
        <w:rPr>
          <w:rFonts w:hint="eastAsia" w:ascii="仿宋_GB2312" w:eastAsia="仿宋_GB2312"/>
          <w:sz w:val="32"/>
          <w:szCs w:val="32"/>
          <w:lang w:val="en-US" w:eastAsia="zh-CN"/>
        </w:rPr>
        <w:t>17.74</w:t>
      </w:r>
      <w:r>
        <w:rPr>
          <w:rFonts w:hint="eastAsia" w:ascii="仿宋_GB2312" w:eastAsia="仿宋_GB2312"/>
          <w:sz w:val="32"/>
          <w:szCs w:val="32"/>
        </w:rPr>
        <w:t>%，决算数小于年初预算数的主要原因是</w:t>
      </w:r>
      <w:r>
        <w:rPr>
          <w:rFonts w:eastAsia="仿宋_GB2312"/>
          <w:sz w:val="32"/>
          <w:szCs w:val="32"/>
        </w:rPr>
        <w:t>落实“厉行节约”规定，</w:t>
      </w:r>
      <w:r>
        <w:rPr>
          <w:rFonts w:hint="eastAsia" w:eastAsia="仿宋_GB2312"/>
          <w:sz w:val="32"/>
          <w:szCs w:val="32"/>
        </w:rPr>
        <w:t>严格控制公车</w:t>
      </w:r>
      <w:r>
        <w:rPr>
          <w:rFonts w:eastAsia="仿宋_GB2312"/>
          <w:sz w:val="32"/>
          <w:szCs w:val="32"/>
        </w:rPr>
        <w:t>运行费</w:t>
      </w:r>
      <w:r>
        <w:rPr>
          <w:rFonts w:hint="eastAsia" w:eastAsia="仿宋_GB2312"/>
          <w:sz w:val="32"/>
          <w:szCs w:val="32"/>
        </w:rPr>
        <w:t>支出</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公务用车购置费支出</w:t>
      </w:r>
      <w:r>
        <w:rPr>
          <w:rFonts w:hint="eastAsia" w:ascii="仿宋_GB2312" w:eastAsia="仿宋_GB2312"/>
          <w:sz w:val="32"/>
          <w:szCs w:val="32"/>
          <w:lang w:val="en-US" w:eastAsia="zh-CN"/>
        </w:rPr>
        <w:t>0.00</w:t>
      </w:r>
      <w:r>
        <w:rPr>
          <w:rFonts w:hint="eastAsia" w:ascii="仿宋_GB2312" w:eastAsia="仿宋_GB2312"/>
          <w:sz w:val="32"/>
          <w:szCs w:val="32"/>
        </w:rPr>
        <w:t>万元，2020年</w:t>
      </w:r>
      <w:r>
        <w:rPr>
          <w:rFonts w:hint="eastAsia" w:ascii="仿宋_GB2312" w:eastAsia="仿宋_GB2312"/>
          <w:sz w:val="32"/>
          <w:szCs w:val="32"/>
          <w:lang w:eastAsia="zh-CN"/>
        </w:rPr>
        <w:t>我</w:t>
      </w:r>
      <w:r>
        <w:rPr>
          <w:rFonts w:hint="eastAsia" w:ascii="仿宋_GB2312" w:eastAsia="仿宋_GB2312"/>
          <w:sz w:val="32"/>
          <w:szCs w:val="32"/>
        </w:rPr>
        <w:t>单位使用财政拨款购置公务用车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公务用车运行维护费</w:t>
      </w:r>
      <w:r>
        <w:rPr>
          <w:rFonts w:hint="eastAsia" w:ascii="仿宋_GB2312" w:eastAsia="仿宋_GB2312"/>
          <w:sz w:val="32"/>
          <w:szCs w:val="32"/>
          <w:lang w:val="en-US" w:eastAsia="zh-CN"/>
        </w:rPr>
        <w:t>7.45</w:t>
      </w:r>
      <w:r>
        <w:rPr>
          <w:rFonts w:hint="eastAsia" w:ascii="仿宋_GB2312" w:eastAsia="仿宋_GB2312"/>
          <w:sz w:val="32"/>
          <w:szCs w:val="32"/>
        </w:rPr>
        <w:t>万元，主要是按规定保留的公务用车的燃料费、维修费等支出。截至2020年12月31日，</w:t>
      </w:r>
      <w:r>
        <w:rPr>
          <w:rFonts w:hint="eastAsia" w:ascii="仿宋_GB2312" w:eastAsia="仿宋_GB2312"/>
          <w:sz w:val="32"/>
          <w:szCs w:val="32"/>
          <w:lang w:eastAsia="zh-CN"/>
        </w:rPr>
        <w:t>我</w:t>
      </w:r>
      <w:r>
        <w:rPr>
          <w:rFonts w:hint="eastAsia" w:ascii="仿宋_GB2312" w:eastAsia="仿宋_GB2312"/>
          <w:sz w:val="32"/>
          <w:szCs w:val="32"/>
        </w:rPr>
        <w:t>单位财政拨款开支运行维护费的公务用车保有量为</w:t>
      </w:r>
      <w:r>
        <w:rPr>
          <w:rFonts w:hint="eastAsia" w:ascii="仿宋_GB2312" w:eastAsia="仿宋_GB2312"/>
          <w:color w:val="auto"/>
          <w:sz w:val="32"/>
          <w:szCs w:val="32"/>
          <w:lang w:val="en-US" w:eastAsia="zh-CN"/>
        </w:rPr>
        <w:t>7</w:t>
      </w:r>
      <w:r>
        <w:rPr>
          <w:rFonts w:hint="eastAsia" w:ascii="仿宋_GB2312" w:eastAsia="仿宋_GB2312"/>
          <w:sz w:val="32"/>
          <w:szCs w:val="32"/>
        </w:rPr>
        <w:t>辆。</w:t>
      </w:r>
    </w:p>
    <w:p>
      <w:pPr>
        <w:numPr>
          <w:ilvl w:val="0"/>
          <w:numId w:val="2"/>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公务接待费年初预算为</w:t>
      </w:r>
      <w:r>
        <w:rPr>
          <w:rFonts w:hint="eastAsia" w:ascii="仿宋_GB2312" w:eastAsia="仿宋_GB2312"/>
          <w:sz w:val="32"/>
          <w:szCs w:val="32"/>
          <w:lang w:val="en-US" w:eastAsia="zh-CN"/>
        </w:rPr>
        <w:t>3.00</w:t>
      </w:r>
      <w:r>
        <w:rPr>
          <w:rFonts w:hint="eastAsia" w:ascii="仿宋_GB2312" w:eastAsia="仿宋_GB2312"/>
          <w:sz w:val="32"/>
          <w:szCs w:val="32"/>
        </w:rPr>
        <w:t>万元，支出决算为</w:t>
      </w:r>
      <w:r>
        <w:rPr>
          <w:rFonts w:hint="eastAsia" w:ascii="仿宋_GB2312" w:eastAsia="仿宋_GB2312"/>
          <w:sz w:val="32"/>
          <w:szCs w:val="32"/>
          <w:lang w:val="en-US" w:eastAsia="zh-CN"/>
        </w:rPr>
        <w:t>0.33</w:t>
      </w:r>
      <w:r>
        <w:rPr>
          <w:rFonts w:hint="eastAsia" w:ascii="仿宋_GB2312" w:eastAsia="仿宋_GB2312"/>
          <w:sz w:val="32"/>
          <w:szCs w:val="32"/>
        </w:rPr>
        <w:t>万元，比年初预算减少</w:t>
      </w:r>
      <w:r>
        <w:rPr>
          <w:rFonts w:hint="eastAsia" w:ascii="仿宋_GB2312" w:eastAsia="仿宋_GB2312"/>
          <w:sz w:val="32"/>
          <w:szCs w:val="32"/>
          <w:lang w:val="en-US" w:eastAsia="zh-CN"/>
        </w:rPr>
        <w:t>2.67</w:t>
      </w:r>
      <w:r>
        <w:rPr>
          <w:rFonts w:hint="eastAsia" w:ascii="仿宋_GB2312" w:eastAsia="仿宋_GB2312"/>
          <w:sz w:val="32"/>
          <w:szCs w:val="32"/>
        </w:rPr>
        <w:t>万元，完成年初预算的</w:t>
      </w:r>
      <w:r>
        <w:rPr>
          <w:rFonts w:hint="eastAsia" w:ascii="仿宋_GB2312" w:eastAsia="仿宋_GB2312"/>
          <w:sz w:val="32"/>
          <w:szCs w:val="32"/>
          <w:lang w:val="en-US" w:eastAsia="zh-CN"/>
        </w:rPr>
        <w:t>11.00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决算数小于年初预算数的主要原因是</w:t>
      </w:r>
      <w:r>
        <w:rPr>
          <w:rFonts w:eastAsia="仿宋_GB2312"/>
          <w:sz w:val="32"/>
          <w:szCs w:val="32"/>
        </w:rPr>
        <w:t>落实“厉行节约”规定，</w:t>
      </w:r>
      <w:r>
        <w:rPr>
          <w:rFonts w:hint="eastAsia" w:eastAsia="仿宋_GB2312"/>
          <w:sz w:val="32"/>
          <w:szCs w:val="32"/>
        </w:rPr>
        <w:t>严格控制公务接待费支出</w:t>
      </w:r>
      <w:r>
        <w:rPr>
          <w:rFonts w:hint="eastAsia" w:ascii="仿宋_GB2312" w:eastAsia="仿宋_GB2312"/>
          <w:sz w:val="32"/>
          <w:szCs w:val="32"/>
        </w:rPr>
        <w:t>。</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其中：</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国内接待费</w:t>
      </w:r>
      <w:r>
        <w:rPr>
          <w:rFonts w:hint="eastAsia" w:ascii="仿宋_GB2312" w:eastAsia="仿宋_GB2312"/>
          <w:color w:val="auto"/>
          <w:sz w:val="32"/>
          <w:szCs w:val="32"/>
          <w:lang w:val="en-US" w:eastAsia="zh-CN"/>
        </w:rPr>
        <w:t>0.33</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本单位</w:t>
      </w:r>
      <w:r>
        <w:rPr>
          <w:rFonts w:hint="eastAsia" w:ascii="仿宋_GB2312" w:eastAsia="仿宋_GB2312"/>
          <w:color w:val="auto"/>
          <w:sz w:val="32"/>
          <w:szCs w:val="32"/>
        </w:rPr>
        <w:t>按规定开支的各类公务接待支出，共计接待</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35</w:t>
      </w:r>
      <w:r>
        <w:rPr>
          <w:rFonts w:hint="eastAsia" w:ascii="仿宋_GB2312" w:eastAsia="仿宋_GB2312"/>
          <w:color w:val="auto"/>
          <w:sz w:val="32"/>
          <w:szCs w:val="32"/>
        </w:rPr>
        <w:t>人次（含外事接待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国（境）外接待费</w:t>
      </w:r>
      <w:r>
        <w:rPr>
          <w:rFonts w:hint="eastAsia" w:ascii="仿宋_GB2312" w:eastAsia="仿宋_GB2312"/>
          <w:sz w:val="32"/>
          <w:szCs w:val="32"/>
          <w:lang w:val="en-US" w:eastAsia="zh-CN"/>
        </w:rPr>
        <w:t>0.00</w:t>
      </w:r>
      <w:r>
        <w:rPr>
          <w:rFonts w:hint="eastAsia" w:ascii="仿宋_GB2312" w:eastAsia="仿宋_GB2312"/>
          <w:sz w:val="32"/>
          <w:szCs w:val="32"/>
        </w:rPr>
        <w:t>万元，共计接待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（八）政府性基金预算财政拨款收入支出决算情况说明</w:t>
      </w:r>
    </w:p>
    <w:p>
      <w:pPr>
        <w:spacing w:line="580" w:lineRule="exact"/>
        <w:ind w:firstLine="640" w:firstLineChars="200"/>
        <w:rPr>
          <w:rFonts w:ascii="仿宋_GB2312" w:hAnsi="宋体" w:eastAsia="仿宋_GB2312" w:cs="Courier New"/>
          <w:sz w:val="32"/>
          <w:szCs w:val="32"/>
        </w:rPr>
      </w:pPr>
      <w:r>
        <w:rPr>
          <w:rFonts w:hint="eastAsia" w:ascii="仿宋_GB2312" w:eastAsia="仿宋_GB2312"/>
          <w:sz w:val="32"/>
          <w:szCs w:val="32"/>
        </w:rPr>
        <w:t>本</w:t>
      </w:r>
      <w:r>
        <w:rPr>
          <w:rFonts w:hint="eastAsia" w:ascii="仿宋_GB2312" w:eastAsia="仿宋_GB2312"/>
          <w:sz w:val="32"/>
          <w:szCs w:val="32"/>
          <w:lang w:eastAsia="zh-CN"/>
        </w:rPr>
        <w:t>单位</w:t>
      </w:r>
      <w:r>
        <w:rPr>
          <w:rFonts w:hint="eastAsia" w:ascii="仿宋_GB2312" w:eastAsia="仿宋_GB2312"/>
          <w:sz w:val="32"/>
          <w:szCs w:val="32"/>
        </w:rPr>
        <w:t>没有政府性基金财政拨款收支。</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（九）国有资本经营预算财政拨款支出决算情况说明</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本单位没有使用国有资本经营预算安排的支出</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二、其他重要事项情况说明 </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（一）机关运行经费支出情况</w:t>
      </w:r>
    </w:p>
    <w:p>
      <w:pPr>
        <w:spacing w:line="560" w:lineRule="exact"/>
        <w:ind w:firstLine="640" w:firstLineChars="200"/>
        <w:rPr>
          <w:rFonts w:hint="eastAsia" w:ascii="仿宋_GB2312" w:eastAsia="仿宋_GB2312"/>
          <w:b/>
          <w:sz w:val="32"/>
          <w:szCs w:val="32"/>
        </w:rPr>
      </w:pPr>
      <w:r>
        <w:rPr>
          <w:rFonts w:hint="eastAsia" w:ascii="仿宋_GB2312" w:eastAsia="仿宋_GB2312"/>
          <w:sz w:val="32"/>
          <w:szCs w:val="32"/>
        </w:rPr>
        <w:t>2020年度机关运行经费支出</w:t>
      </w:r>
      <w:r>
        <w:rPr>
          <w:rFonts w:hint="eastAsia" w:ascii="仿宋_GB2312" w:eastAsia="仿宋_GB2312"/>
          <w:sz w:val="32"/>
          <w:szCs w:val="32"/>
          <w:lang w:val="en-US" w:eastAsia="zh-CN"/>
        </w:rPr>
        <w:t>2655.96</w:t>
      </w:r>
      <w:r>
        <w:rPr>
          <w:rFonts w:hint="eastAsia" w:ascii="仿宋_GB2312" w:eastAsia="仿宋_GB2312"/>
          <w:sz w:val="32"/>
          <w:szCs w:val="32"/>
        </w:rPr>
        <w:t>万元，</w:t>
      </w:r>
      <w:r>
        <w:rPr>
          <w:rFonts w:hint="eastAsia" w:ascii="仿宋_GB2312" w:hAnsi="宋体" w:eastAsia="仿宋_GB2312" w:cs="Courier New"/>
          <w:sz w:val="32"/>
          <w:szCs w:val="32"/>
        </w:rPr>
        <w:t>比年初预算数增加</w:t>
      </w:r>
      <w:r>
        <w:rPr>
          <w:rFonts w:hint="eastAsia" w:ascii="仿宋_GB2312" w:hAnsi="宋体" w:eastAsia="仿宋_GB2312" w:cs="Courier New"/>
          <w:sz w:val="32"/>
          <w:szCs w:val="32"/>
          <w:lang w:val="en-US" w:eastAsia="zh-CN"/>
        </w:rPr>
        <w:t>433.76</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19.52</w:t>
      </w:r>
      <w:r>
        <w:rPr>
          <w:rFonts w:hint="eastAsia" w:ascii="仿宋_GB2312" w:hAnsi="宋体" w:eastAsia="仿宋_GB2312" w:cs="Courier New"/>
          <w:sz w:val="32"/>
          <w:szCs w:val="32"/>
        </w:rPr>
        <w:t>%，主要</w:t>
      </w:r>
      <w:r>
        <w:rPr>
          <w:rFonts w:hint="eastAsia" w:ascii="仿宋_GB2312" w:eastAsia="仿宋_GB2312"/>
          <w:sz w:val="32"/>
          <w:szCs w:val="32"/>
        </w:rPr>
        <w:t>原因是主要是</w:t>
      </w:r>
      <w:r>
        <w:rPr>
          <w:rFonts w:ascii="仿宋_GB2312" w:eastAsia="仿宋_GB2312"/>
          <w:sz w:val="32"/>
          <w:szCs w:val="32"/>
        </w:rPr>
        <w:t>人员经费增加</w:t>
      </w:r>
      <w:r>
        <w:rPr>
          <w:rFonts w:hint="eastAsia" w:ascii="仿宋_GB2312" w:eastAsia="仿宋_GB2312"/>
          <w:sz w:val="32"/>
          <w:szCs w:val="32"/>
        </w:rPr>
        <w:t>。</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（二）政府采购支出情况</w:t>
      </w:r>
    </w:p>
    <w:p>
      <w:pPr>
        <w:autoSpaceDE w:val="0"/>
        <w:autoSpaceDN w:val="0"/>
        <w:adjustRightInd w:val="0"/>
        <w:spacing w:line="560" w:lineRule="exact"/>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 xml:space="preserve"> 2020年度政府采购支出总额</w:t>
      </w:r>
      <w:r>
        <w:rPr>
          <w:rFonts w:hint="eastAsia" w:ascii="仿宋_GB2312" w:hAnsi="宋体" w:eastAsia="仿宋_GB2312" w:cs="Courier New"/>
          <w:sz w:val="32"/>
          <w:szCs w:val="32"/>
          <w:lang w:val="en-US" w:eastAsia="zh-CN"/>
        </w:rPr>
        <w:t>96.2</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2.64</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0.00</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93.56</w:t>
      </w:r>
      <w:r>
        <w:rPr>
          <w:rFonts w:hint="eastAsia" w:ascii="仿宋_GB2312" w:hAnsi="宋体" w:eastAsia="仿宋_GB2312" w:cs="Courier New"/>
          <w:sz w:val="32"/>
          <w:szCs w:val="32"/>
        </w:rPr>
        <w:t>万元。授予中小企业合同金额</w:t>
      </w:r>
      <w:r>
        <w:rPr>
          <w:rFonts w:hint="eastAsia" w:ascii="仿宋_GB2312" w:hAnsi="宋体" w:eastAsia="仿宋_GB2312" w:cs="Courier New"/>
          <w:sz w:val="32"/>
          <w:szCs w:val="32"/>
          <w:lang w:val="en-US" w:eastAsia="zh-CN"/>
        </w:rPr>
        <w:t>91.97</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95.60</w:t>
      </w:r>
      <w:r>
        <w:rPr>
          <w:rFonts w:hint="eastAsia" w:ascii="仿宋_GB2312" w:hAnsi="宋体" w:eastAsia="仿宋_GB2312" w:cs="Courier New"/>
          <w:sz w:val="32"/>
          <w:szCs w:val="32"/>
        </w:rPr>
        <w:t>%，其中：授予小微企业合同金额</w:t>
      </w:r>
      <w:r>
        <w:rPr>
          <w:rFonts w:hint="eastAsia" w:ascii="仿宋_GB2312" w:hAnsi="宋体" w:eastAsia="仿宋_GB2312" w:cs="Courier New"/>
          <w:sz w:val="32"/>
          <w:szCs w:val="32"/>
          <w:lang w:val="en-US" w:eastAsia="zh-CN"/>
        </w:rPr>
        <w:t>91.97</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95.60</w:t>
      </w:r>
      <w:r>
        <w:rPr>
          <w:rFonts w:hint="eastAsia" w:ascii="仿宋_GB2312" w:hAnsi="宋体" w:eastAsia="仿宋_GB2312" w:cs="Courier New"/>
          <w:sz w:val="32"/>
          <w:szCs w:val="32"/>
        </w:rPr>
        <w:t>%。</w:t>
      </w:r>
    </w:p>
    <w:p>
      <w:pPr>
        <w:spacing w:line="560" w:lineRule="exact"/>
        <w:ind w:firstLine="640" w:firstLineChars="200"/>
        <w:rPr>
          <w:rFonts w:hint="eastAsia" w:ascii="楷体_GB2312" w:eastAsia="楷体_GB2312"/>
          <w:sz w:val="32"/>
          <w:szCs w:val="32"/>
          <w:highlight w:val="yellow"/>
        </w:rPr>
      </w:pPr>
      <w:r>
        <w:rPr>
          <w:rFonts w:hint="eastAsia" w:ascii="楷体_GB2312" w:eastAsia="楷体_GB2312"/>
          <w:sz w:val="32"/>
          <w:szCs w:val="32"/>
        </w:rPr>
        <w:t>（三）国有资产占用情况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截至2020年12月31日，本单位共有车辆</w:t>
      </w:r>
      <w:r>
        <w:rPr>
          <w:rFonts w:hint="eastAsia" w:ascii="仿宋_GB2312" w:eastAsia="仿宋_GB2312"/>
          <w:sz w:val="32"/>
          <w:szCs w:val="32"/>
          <w:lang w:val="en-US" w:eastAsia="zh-CN"/>
        </w:rPr>
        <w:t>7</w:t>
      </w:r>
      <w:r>
        <w:rPr>
          <w:rFonts w:hint="eastAsia" w:ascii="仿宋_GB2312" w:eastAsia="仿宋_GB2312"/>
          <w:sz w:val="32"/>
          <w:szCs w:val="32"/>
        </w:rPr>
        <w:t>辆，其中，符合规定领导干部用车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2</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辆、执法执勤用车</w:t>
      </w:r>
      <w:r>
        <w:rPr>
          <w:rFonts w:hint="eastAsia" w:ascii="仿宋_GB2312" w:eastAsia="仿宋_GB2312"/>
          <w:sz w:val="32"/>
          <w:szCs w:val="32"/>
          <w:lang w:val="en-US" w:eastAsia="zh-CN"/>
        </w:rPr>
        <w:t>2</w:t>
      </w:r>
      <w:r>
        <w:rPr>
          <w:rFonts w:hint="eastAsia" w:ascii="仿宋_GB2312" w:eastAsia="仿宋_GB2312"/>
          <w:sz w:val="32"/>
          <w:szCs w:val="32"/>
        </w:rPr>
        <w:t>辆、特种专业技术用车</w:t>
      </w:r>
      <w:r>
        <w:rPr>
          <w:rFonts w:hint="eastAsia" w:ascii="仿宋_GB2312" w:eastAsia="仿宋_GB2312"/>
          <w:sz w:val="32"/>
          <w:szCs w:val="32"/>
          <w:lang w:val="en-US" w:eastAsia="zh-CN"/>
        </w:rPr>
        <w:t>1</w:t>
      </w:r>
      <w:r>
        <w:rPr>
          <w:rFonts w:hint="eastAsia" w:ascii="仿宋_GB2312" w:eastAsia="仿宋_GB2312"/>
          <w:sz w:val="32"/>
          <w:szCs w:val="32"/>
        </w:rPr>
        <w:t>辆、离退休干部用车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 50 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 100 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ind w:firstLine="320" w:firstLineChars="100"/>
        <w:rPr>
          <w:rFonts w:hint="eastAsia" w:ascii="黑体" w:hAnsi="黑体" w:eastAsia="黑体"/>
          <w:sz w:val="32"/>
          <w:szCs w:val="32"/>
        </w:rPr>
      </w:pPr>
    </w:p>
    <w:p>
      <w:pPr>
        <w:rPr>
          <w:rFonts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ascii="黑体" w:eastAsia="黑体"/>
          <w:sz w:val="52"/>
          <w:szCs w:val="52"/>
        </w:rPr>
      </w:pPr>
      <w:r>
        <w:rPr>
          <w:rFonts w:hint="eastAsia" w:ascii="黑体" w:eastAsia="黑体"/>
          <w:sz w:val="52"/>
          <w:szCs w:val="52"/>
        </w:rPr>
        <w:t>第四部分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名词解释</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highlight w:val="none"/>
          <w:shd w:val="clear" w:color="auto" w:fill="auto"/>
        </w:rPr>
      </w:pPr>
      <w:r>
        <w:rPr>
          <w:rFonts w:hint="eastAsia" w:ascii="黑体" w:hAnsi="黑体" w:eastAsia="黑体"/>
          <w:color w:val="000000"/>
          <w:sz w:val="32"/>
          <w:szCs w:val="32"/>
          <w:highlight w:val="none"/>
          <w:shd w:val="clear" w:color="auto" w:fill="auto"/>
          <w:lang w:val="en-US" w:eastAsia="zh-CN"/>
        </w:rPr>
        <w:t>一、</w:t>
      </w:r>
      <w:r>
        <w:rPr>
          <w:rFonts w:hint="eastAsia" w:ascii="黑体" w:hAnsi="黑体" w:eastAsia="黑体"/>
          <w:color w:val="000000"/>
          <w:sz w:val="32"/>
          <w:szCs w:val="32"/>
          <w:highlight w:val="none"/>
          <w:shd w:val="clear" w:color="auto" w:fill="auto"/>
        </w:rPr>
        <w:t>财政拨款收入：</w:t>
      </w:r>
      <w:r>
        <w:rPr>
          <w:rFonts w:hint="eastAsia" w:ascii="仿宋_GB2312" w:eastAsia="仿宋_GB2312"/>
          <w:sz w:val="32"/>
          <w:szCs w:val="32"/>
          <w:highlight w:val="none"/>
          <w:shd w:val="clear" w:color="auto" w:fill="auto"/>
        </w:rPr>
        <w:t>指由市级财政拨款形成的部门</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rPr>
        <w:t>收入。按现行管理制度，市级部门</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rPr>
        <w:t>预算中反映的财政拨款包括一般公共预算拨款、政府性基金预算拨款和国有资本经营预算拨款。</w:t>
      </w:r>
    </w:p>
    <w:p>
      <w:pPr>
        <w:spacing w:line="580" w:lineRule="exact"/>
        <w:ind w:firstLine="640" w:firstLineChars="200"/>
        <w:rPr>
          <w:rFonts w:hint="eastAsia" w:ascii="仿宋_GB2312"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二、财政专户管理资金：</w:t>
      </w:r>
      <w:r>
        <w:rPr>
          <w:rFonts w:hint="eastAsia" w:ascii="仿宋_GB2312" w:eastAsia="仿宋_GB2312"/>
          <w:sz w:val="32"/>
          <w:szCs w:val="32"/>
          <w:highlight w:val="none"/>
          <w:shd w:val="clear" w:color="auto" w:fill="auto"/>
        </w:rPr>
        <w:t>指单位纳入财政专户管理的资金。主要包括教育收费、公立幼儿园接受的捐赠收入等。</w:t>
      </w:r>
    </w:p>
    <w:p>
      <w:pPr>
        <w:spacing w:line="580" w:lineRule="exact"/>
        <w:ind w:firstLine="640" w:firstLineChars="200"/>
        <w:rPr>
          <w:rFonts w:hint="eastAsia" w:ascii="仿宋_GB2312" w:hAnsi="仿宋" w:eastAsia="仿宋_GB2312"/>
          <w:sz w:val="32"/>
          <w:szCs w:val="32"/>
          <w:highlight w:val="none"/>
          <w:shd w:val="clear" w:color="auto" w:fill="auto"/>
        </w:rPr>
      </w:pPr>
      <w:r>
        <w:rPr>
          <w:rFonts w:hint="eastAsia" w:ascii="黑体" w:hAnsi="黑体" w:eastAsia="黑体"/>
          <w:sz w:val="32"/>
          <w:szCs w:val="32"/>
          <w:highlight w:val="none"/>
          <w:shd w:val="clear" w:color="auto" w:fill="auto"/>
        </w:rPr>
        <w:t>三、事业收入：</w:t>
      </w:r>
      <w:r>
        <w:rPr>
          <w:rFonts w:hint="eastAsia" w:ascii="仿宋_GB2312" w:hAnsi="仿宋" w:eastAsia="仿宋_GB2312"/>
          <w:sz w:val="32"/>
          <w:szCs w:val="32"/>
          <w:highlight w:val="none"/>
          <w:shd w:val="clear" w:color="auto" w:fill="auto"/>
        </w:rPr>
        <w:t>指事业单位开展专业业务活动及辅助活动取得的收入。</w:t>
      </w:r>
    </w:p>
    <w:p>
      <w:pPr>
        <w:spacing w:line="580" w:lineRule="exact"/>
        <w:ind w:firstLine="640" w:firstLineChars="200"/>
        <w:rPr>
          <w:rFonts w:hint="eastAsia" w:ascii="仿宋_GB2312" w:hAnsi="仿宋" w:eastAsia="仿宋_GB2312"/>
          <w:sz w:val="32"/>
          <w:szCs w:val="32"/>
          <w:highlight w:val="none"/>
          <w:shd w:val="clear" w:color="auto" w:fill="auto"/>
        </w:rPr>
      </w:pPr>
      <w:r>
        <w:rPr>
          <w:rFonts w:hint="eastAsia" w:ascii="黑体" w:hAnsi="黑体" w:eastAsia="黑体"/>
          <w:sz w:val="32"/>
          <w:szCs w:val="32"/>
          <w:highlight w:val="none"/>
          <w:shd w:val="clear" w:color="auto" w:fill="auto"/>
        </w:rPr>
        <w:t>四、事业单位经营收入：</w:t>
      </w:r>
      <w:r>
        <w:rPr>
          <w:rFonts w:hint="eastAsia" w:ascii="仿宋_GB2312" w:hAnsi="仿宋" w:eastAsia="仿宋_GB2312"/>
          <w:sz w:val="32"/>
          <w:szCs w:val="32"/>
          <w:highlight w:val="none"/>
          <w:shd w:val="clear" w:color="auto" w:fill="auto"/>
        </w:rPr>
        <w:t>指事业单位在专业业务活动及其辅助活动之外开展非独立核算经营活动取得的收入。</w:t>
      </w:r>
    </w:p>
    <w:p>
      <w:pPr>
        <w:spacing w:line="580" w:lineRule="exact"/>
        <w:ind w:firstLine="640" w:firstLineChars="200"/>
        <w:rPr>
          <w:rFonts w:hint="eastAsia" w:ascii="仿宋_GB2312" w:hAnsi="仿宋" w:eastAsia="仿宋_GB2312"/>
          <w:sz w:val="32"/>
          <w:szCs w:val="32"/>
          <w:highlight w:val="none"/>
          <w:shd w:val="clear" w:color="auto" w:fill="auto"/>
        </w:rPr>
      </w:pPr>
      <w:r>
        <w:rPr>
          <w:rFonts w:hint="eastAsia" w:ascii="黑体" w:hAnsi="黑体" w:eastAsia="黑体"/>
          <w:sz w:val="32"/>
          <w:szCs w:val="32"/>
          <w:highlight w:val="none"/>
          <w:shd w:val="clear" w:color="auto" w:fill="auto"/>
          <w:lang w:val="en-US" w:eastAsia="zh-CN"/>
        </w:rPr>
        <w:t>五</w:t>
      </w:r>
      <w:r>
        <w:rPr>
          <w:rFonts w:hint="eastAsia" w:ascii="黑体" w:hAnsi="黑体" w:eastAsia="黑体"/>
          <w:sz w:val="32"/>
          <w:szCs w:val="32"/>
          <w:highlight w:val="none"/>
          <w:shd w:val="clear" w:color="auto" w:fill="auto"/>
        </w:rPr>
        <w:t>、上级补助收入：</w:t>
      </w:r>
      <w:r>
        <w:rPr>
          <w:rFonts w:hint="eastAsia" w:ascii="仿宋_GB2312" w:hAnsi="仿宋" w:eastAsia="仿宋_GB2312"/>
          <w:sz w:val="32"/>
          <w:szCs w:val="32"/>
          <w:highlight w:val="none"/>
          <w:shd w:val="clear" w:color="auto" w:fill="auto"/>
        </w:rPr>
        <w:t>指单位从主管部门和上级单位取得的非财政补助收入。</w:t>
      </w:r>
    </w:p>
    <w:p>
      <w:pPr>
        <w:spacing w:line="580" w:lineRule="exact"/>
        <w:ind w:firstLine="640" w:firstLineChars="200"/>
        <w:rPr>
          <w:rFonts w:hint="eastAsia" w:ascii="仿宋_GB2312" w:hAnsi="仿宋" w:eastAsia="仿宋_GB2312"/>
          <w:sz w:val="32"/>
          <w:szCs w:val="32"/>
          <w:highlight w:val="none"/>
          <w:shd w:val="clear" w:color="auto" w:fill="auto"/>
        </w:rPr>
      </w:pPr>
      <w:r>
        <w:rPr>
          <w:rFonts w:hint="eastAsia" w:ascii="黑体" w:hAnsi="黑体" w:eastAsia="黑体" w:cs="黑体"/>
          <w:sz w:val="32"/>
          <w:szCs w:val="32"/>
          <w:highlight w:val="none"/>
          <w:shd w:val="clear" w:color="auto" w:fill="auto"/>
          <w:lang w:val="en-US" w:eastAsia="zh-CN"/>
        </w:rPr>
        <w:t>六</w:t>
      </w:r>
      <w:r>
        <w:rPr>
          <w:rFonts w:hint="eastAsia" w:ascii="黑体" w:hAnsi="黑体" w:eastAsia="黑体" w:cs="黑体"/>
          <w:sz w:val="32"/>
          <w:szCs w:val="32"/>
          <w:highlight w:val="none"/>
          <w:shd w:val="clear" w:color="auto" w:fill="auto"/>
        </w:rPr>
        <w:t>、用事业基金弥补收支差额：</w:t>
      </w:r>
      <w:r>
        <w:rPr>
          <w:rFonts w:hint="eastAsia" w:ascii="仿宋_GB2312" w:hAnsi="仿宋" w:eastAsia="仿宋_GB2312"/>
          <w:sz w:val="32"/>
          <w:szCs w:val="32"/>
          <w:highlight w:val="none"/>
          <w:shd w:val="clear" w:color="auto" w:fill="auto"/>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hint="eastAsia" w:ascii="仿宋_GB2312" w:eastAsia="仿宋_GB2312"/>
          <w:sz w:val="32"/>
          <w:szCs w:val="32"/>
          <w:highlight w:val="none"/>
          <w:shd w:val="clear" w:color="auto" w:fill="auto"/>
        </w:rPr>
      </w:pPr>
      <w:r>
        <w:rPr>
          <w:rFonts w:hint="eastAsia" w:ascii="黑体" w:hAnsi="黑体" w:eastAsia="黑体"/>
          <w:sz w:val="32"/>
          <w:szCs w:val="32"/>
          <w:highlight w:val="none"/>
          <w:shd w:val="clear" w:color="auto" w:fill="auto"/>
          <w:lang w:val="en-US" w:eastAsia="zh-CN"/>
        </w:rPr>
        <w:t>七</w:t>
      </w:r>
      <w:r>
        <w:rPr>
          <w:rFonts w:hint="eastAsia" w:ascii="黑体" w:hAnsi="黑体" w:eastAsia="黑体"/>
          <w:sz w:val="32"/>
          <w:szCs w:val="32"/>
          <w:highlight w:val="none"/>
          <w:shd w:val="clear" w:color="auto" w:fill="auto"/>
        </w:rPr>
        <w:t>、基本支出：</w:t>
      </w:r>
      <w:r>
        <w:rPr>
          <w:rFonts w:hint="eastAsia" w:ascii="仿宋_GB2312" w:eastAsia="仿宋_GB2312"/>
          <w:sz w:val="32"/>
          <w:szCs w:val="32"/>
          <w:highlight w:val="none"/>
          <w:shd w:val="clear" w:color="auto" w:fill="auto"/>
        </w:rPr>
        <w:t>指为保障机构正常运转、完成日常工作任务而发生的人员经费和日常公用经费。</w:t>
      </w:r>
    </w:p>
    <w:p>
      <w:pPr>
        <w:spacing w:line="580" w:lineRule="exact"/>
        <w:ind w:firstLine="600"/>
        <w:rPr>
          <w:rFonts w:hint="eastAsia" w:ascii="仿宋_GB2312" w:eastAsia="仿宋_GB2312"/>
          <w:sz w:val="32"/>
          <w:szCs w:val="32"/>
          <w:highlight w:val="none"/>
          <w:shd w:val="clear" w:color="auto" w:fill="auto"/>
        </w:rPr>
      </w:pPr>
      <w:r>
        <w:rPr>
          <w:rFonts w:hint="eastAsia" w:ascii="黑体" w:hAnsi="黑体" w:eastAsia="黑体"/>
          <w:sz w:val="32"/>
          <w:szCs w:val="32"/>
          <w:highlight w:val="none"/>
          <w:shd w:val="clear" w:color="auto" w:fill="auto"/>
          <w:lang w:val="en-US" w:eastAsia="zh-CN"/>
        </w:rPr>
        <w:t>八</w:t>
      </w:r>
      <w:r>
        <w:rPr>
          <w:rFonts w:hint="eastAsia" w:ascii="黑体" w:hAnsi="黑体" w:eastAsia="黑体"/>
          <w:sz w:val="32"/>
          <w:szCs w:val="32"/>
          <w:highlight w:val="none"/>
          <w:shd w:val="clear" w:color="auto" w:fill="auto"/>
        </w:rPr>
        <w:t>、项目支出：</w:t>
      </w:r>
      <w:r>
        <w:rPr>
          <w:rFonts w:hint="eastAsia" w:ascii="仿宋_GB2312" w:eastAsia="仿宋_GB2312"/>
          <w:sz w:val="32"/>
          <w:szCs w:val="32"/>
          <w:highlight w:val="none"/>
          <w:shd w:val="clear" w:color="auto" w:fill="auto"/>
        </w:rPr>
        <w:t>指在基本支出之外为完成特定的任务和事业发展目标所发生的支出。</w:t>
      </w:r>
    </w:p>
    <w:p>
      <w:pPr>
        <w:spacing w:line="580" w:lineRule="exact"/>
        <w:ind w:firstLine="600"/>
        <w:rPr>
          <w:rFonts w:hint="eastAsia" w:ascii="仿宋_GB2312" w:eastAsia="仿宋_GB2312"/>
          <w:sz w:val="32"/>
          <w:szCs w:val="32"/>
          <w:highlight w:val="none"/>
          <w:shd w:val="clear" w:color="auto" w:fill="auto"/>
        </w:rPr>
      </w:pPr>
      <w:r>
        <w:rPr>
          <w:rFonts w:hint="eastAsia" w:ascii="黑体" w:hAnsi="黑体" w:eastAsia="黑体"/>
          <w:sz w:val="32"/>
          <w:szCs w:val="32"/>
          <w:highlight w:val="none"/>
          <w:shd w:val="clear" w:color="auto" w:fill="auto"/>
          <w:lang w:val="en-US" w:eastAsia="zh-CN"/>
        </w:rPr>
        <w:t>九</w:t>
      </w:r>
      <w:r>
        <w:rPr>
          <w:rFonts w:hint="eastAsia" w:ascii="黑体" w:hAnsi="黑体" w:eastAsia="黑体"/>
          <w:sz w:val="32"/>
          <w:szCs w:val="32"/>
          <w:highlight w:val="none"/>
          <w:shd w:val="clear" w:color="auto" w:fill="auto"/>
        </w:rPr>
        <w:t>、“三公”经费：</w:t>
      </w:r>
      <w:r>
        <w:rPr>
          <w:rFonts w:hint="eastAsia" w:ascii="仿宋_GB2312" w:eastAsia="仿宋_GB2312"/>
          <w:sz w:val="32"/>
          <w:szCs w:val="32"/>
          <w:highlight w:val="none"/>
          <w:shd w:val="clear" w:color="auto" w:fill="auto"/>
        </w:rPr>
        <w:t>指市级部门</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lang w:val="en-US" w:eastAsia="zh-CN"/>
        </w:rPr>
        <w:t>单位</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仿宋_GB2312" w:eastAsia="仿宋_GB2312"/>
          <w:sz w:val="32"/>
          <w:szCs w:val="32"/>
          <w:highlight w:val="none"/>
          <w:shd w:val="clear" w:color="auto" w:fill="auto"/>
          <w:lang w:eastAsia="zh-CN"/>
        </w:rPr>
        <w:t>、</w:t>
      </w:r>
      <w:r>
        <w:rPr>
          <w:rFonts w:hint="eastAsia" w:ascii="仿宋_GB2312" w:eastAsia="仿宋_GB2312"/>
          <w:sz w:val="32"/>
          <w:szCs w:val="32"/>
          <w:highlight w:val="none"/>
          <w:shd w:val="clear" w:color="auto" w:fill="auto"/>
          <w:lang w:val="en-US" w:eastAsia="zh-CN"/>
        </w:rPr>
        <w:t>牌照费</w:t>
      </w:r>
      <w:r>
        <w:rPr>
          <w:rFonts w:hint="eastAsia" w:ascii="仿宋_GB2312" w:eastAsia="仿宋_GB2312"/>
          <w:sz w:val="32"/>
          <w:szCs w:val="32"/>
          <w:highlight w:val="none"/>
          <w:shd w:val="clear" w:color="auto" w:fill="auto"/>
        </w:rPr>
        <w:t>）及</w:t>
      </w:r>
      <w:r>
        <w:rPr>
          <w:rFonts w:hint="eastAsia" w:ascii="仿宋_GB2312" w:eastAsia="仿宋_GB2312"/>
          <w:sz w:val="32"/>
          <w:szCs w:val="32"/>
          <w:highlight w:val="none"/>
          <w:shd w:val="clear" w:color="auto" w:fill="auto"/>
          <w:lang w:val="en-US" w:eastAsia="zh-CN"/>
        </w:rPr>
        <w:t>公务用车</w:t>
      </w:r>
      <w:r>
        <w:rPr>
          <w:rFonts w:hint="eastAsia" w:ascii="仿宋_GB2312" w:eastAsia="仿宋_GB2312"/>
          <w:sz w:val="32"/>
          <w:szCs w:val="32"/>
          <w:highlight w:val="none"/>
          <w:shd w:val="clear" w:color="auto" w:fill="auto"/>
        </w:rPr>
        <w:t>燃料费、维修费、过</w:t>
      </w:r>
      <w:r>
        <w:rPr>
          <w:rFonts w:hint="eastAsia" w:ascii="仿宋_GB2312" w:eastAsia="仿宋_GB2312"/>
          <w:sz w:val="32"/>
          <w:szCs w:val="32"/>
          <w:highlight w:val="none"/>
          <w:shd w:val="clear" w:color="auto" w:fill="auto"/>
          <w:lang w:val="en-US" w:eastAsia="zh-CN"/>
        </w:rPr>
        <w:t>桥</w:t>
      </w:r>
      <w:r>
        <w:rPr>
          <w:rFonts w:hint="eastAsia" w:ascii="仿宋_GB2312" w:eastAsia="仿宋_GB2312"/>
          <w:sz w:val="32"/>
          <w:szCs w:val="32"/>
          <w:highlight w:val="none"/>
          <w:shd w:val="clear" w:color="auto" w:fill="auto"/>
        </w:rPr>
        <w:t>过</w:t>
      </w:r>
      <w:r>
        <w:rPr>
          <w:rFonts w:hint="eastAsia" w:ascii="仿宋_GB2312" w:eastAsia="仿宋_GB2312"/>
          <w:sz w:val="32"/>
          <w:szCs w:val="32"/>
          <w:highlight w:val="none"/>
          <w:shd w:val="clear" w:color="auto" w:fill="auto"/>
          <w:lang w:val="en-US" w:eastAsia="zh-CN"/>
        </w:rPr>
        <w:t>路</w:t>
      </w:r>
      <w:r>
        <w:rPr>
          <w:rFonts w:hint="eastAsia" w:ascii="仿宋_GB2312" w:eastAsia="仿宋_GB2312"/>
          <w:sz w:val="32"/>
          <w:szCs w:val="32"/>
          <w:highlight w:val="none"/>
          <w:shd w:val="clear" w:color="auto" w:fill="auto"/>
        </w:rPr>
        <w:t>费、保险费等支出；公务接待费反映单位按规定开支的各类</w:t>
      </w:r>
      <w:r>
        <w:rPr>
          <w:rFonts w:hint="eastAsia" w:ascii="仿宋_GB2312" w:eastAsia="仿宋_GB2312"/>
          <w:sz w:val="32"/>
          <w:szCs w:val="32"/>
          <w:highlight w:val="none"/>
          <w:shd w:val="clear" w:color="auto" w:fill="auto"/>
          <w:lang w:val="en-US" w:eastAsia="zh-CN"/>
        </w:rPr>
        <w:t>公务</w:t>
      </w:r>
      <w:r>
        <w:rPr>
          <w:rFonts w:hint="eastAsia" w:ascii="仿宋_GB2312" w:eastAsia="仿宋_GB2312"/>
          <w:sz w:val="32"/>
          <w:szCs w:val="32"/>
          <w:highlight w:val="none"/>
          <w:shd w:val="clear" w:color="auto" w:fill="auto"/>
        </w:rPr>
        <w:t>接待（含外宾接待）支出。</w:t>
      </w:r>
    </w:p>
    <w:p>
      <w:pPr>
        <w:numPr>
          <w:ilvl w:val="0"/>
          <w:numId w:val="0"/>
        </w:numPr>
        <w:spacing w:line="580" w:lineRule="exact"/>
        <w:ind w:firstLine="640" w:firstLineChars="200"/>
        <w:rPr>
          <w:rFonts w:hint="eastAsia" w:ascii="黑体" w:hAnsi="黑体" w:eastAsia="黑体"/>
          <w:sz w:val="32"/>
          <w:szCs w:val="32"/>
          <w:highlight w:val="none"/>
          <w:shd w:val="clear" w:color="auto" w:fill="auto"/>
        </w:rPr>
      </w:pPr>
      <w:r>
        <w:rPr>
          <w:rFonts w:hint="eastAsia" w:ascii="黑体" w:hAnsi="黑体" w:eastAsia="黑体"/>
          <w:sz w:val="32"/>
          <w:szCs w:val="32"/>
          <w:highlight w:val="none"/>
          <w:shd w:val="clear" w:color="auto" w:fill="auto"/>
        </w:rPr>
        <w:t>十、</w:t>
      </w:r>
      <w:r>
        <w:rPr>
          <w:rFonts w:hint="eastAsia" w:ascii="黑体" w:hAnsi="黑体" w:eastAsia="黑体"/>
          <w:sz w:val="32"/>
          <w:szCs w:val="32"/>
          <w:highlight w:val="none"/>
          <w:shd w:val="clear" w:color="auto" w:fill="auto"/>
          <w:lang w:eastAsia="zh-CN"/>
        </w:rPr>
        <w:t>本</w:t>
      </w:r>
      <w:r>
        <w:rPr>
          <w:rFonts w:hint="eastAsia" w:ascii="黑体" w:hAnsi="黑体" w:eastAsia="黑体"/>
          <w:sz w:val="32"/>
          <w:szCs w:val="32"/>
          <w:highlight w:val="none"/>
          <w:shd w:val="clear" w:color="auto" w:fill="auto"/>
          <w:lang w:val="en-US" w:eastAsia="zh-CN"/>
        </w:rPr>
        <w:t>单位</w:t>
      </w:r>
      <w:r>
        <w:rPr>
          <w:rFonts w:hint="eastAsia" w:ascii="黑体" w:hAnsi="黑体" w:eastAsia="黑体"/>
          <w:sz w:val="32"/>
          <w:szCs w:val="32"/>
          <w:highlight w:val="none"/>
          <w:shd w:val="clear" w:color="auto" w:fill="auto"/>
        </w:rPr>
        <w:t>特有的其他需进行解释说明的名词。</w:t>
      </w:r>
    </w:p>
    <w:p>
      <w:pPr>
        <w:spacing w:line="580" w:lineRule="exact"/>
        <w:ind w:firstLine="600"/>
        <w:rPr>
          <w:rFonts w:hint="eastAsia" w:ascii="仿宋_GB2312" w:eastAsia="仿宋_GB2312"/>
          <w:sz w:val="32"/>
          <w:szCs w:val="32"/>
          <w:highlight w:val="none"/>
          <w:shd w:val="clear" w:color="auto" w:fill="auto"/>
        </w:rPr>
      </w:pPr>
      <w:r>
        <w:rPr>
          <w:rFonts w:hint="eastAsia" w:ascii="黑体" w:hAnsi="黑体" w:eastAsia="黑体"/>
          <w:sz w:val="32"/>
          <w:szCs w:val="32"/>
          <w:lang w:eastAsia="zh-CN"/>
        </w:rPr>
        <w:t>（</w:t>
      </w:r>
      <w:r>
        <w:rPr>
          <w:rFonts w:hint="eastAsia" w:ascii="仿宋_GB2312" w:eastAsia="仿宋_GB2312"/>
          <w:sz w:val="32"/>
          <w:szCs w:val="32"/>
          <w:highlight w:val="none"/>
          <w:shd w:val="clear" w:color="auto" w:fill="auto"/>
          <w:lang w:eastAsia="zh-CN"/>
        </w:rPr>
        <w:t>一）</w:t>
      </w:r>
      <w:r>
        <w:rPr>
          <w:rFonts w:hint="eastAsia" w:ascii="仿宋_GB2312" w:eastAsia="仿宋_GB2312"/>
          <w:sz w:val="32"/>
          <w:szCs w:val="32"/>
          <w:highlight w:val="none"/>
          <w:shd w:val="clear" w:color="auto" w:fill="auto"/>
        </w:rPr>
        <w:t>公共安全支出（类）强制隔离戒毒（款）：反映强制隔离戒毒管理事务支出。</w:t>
      </w:r>
    </w:p>
    <w:p>
      <w:pPr>
        <w:spacing w:line="580" w:lineRule="exact"/>
        <w:ind w:firstLine="600"/>
        <w:rPr>
          <w:rFonts w:hint="eastAsia" w:ascii="仿宋_GB2312" w:eastAsia="仿宋_GB2312"/>
          <w:sz w:val="32"/>
          <w:szCs w:val="32"/>
          <w:highlight w:val="none"/>
          <w:shd w:val="clear" w:color="auto" w:fill="auto"/>
          <w:lang w:val="en-US" w:eastAsia="zh-CN"/>
        </w:rPr>
      </w:pPr>
      <w:r>
        <w:rPr>
          <w:rFonts w:hint="eastAsia" w:ascii="仿宋_GB2312" w:eastAsia="仿宋_GB2312"/>
          <w:sz w:val="32"/>
          <w:szCs w:val="32"/>
          <w:highlight w:val="none"/>
          <w:shd w:val="clear" w:color="auto" w:fill="auto"/>
          <w:lang w:val="en-US" w:eastAsia="zh-CN"/>
        </w:rPr>
        <w:t>（二）公共安全支出（类）强制隔离戒毒（款）行政运行（项）：反映行政单位（包括实行公务员管理的事业单位）的基本支出。</w:t>
      </w:r>
    </w:p>
    <w:p>
      <w:pPr>
        <w:spacing w:line="580" w:lineRule="exact"/>
        <w:ind w:firstLine="600"/>
        <w:rPr>
          <w:rFonts w:hint="eastAsia" w:ascii="仿宋_GB2312" w:eastAsia="仿宋_GB2312"/>
          <w:sz w:val="32"/>
          <w:szCs w:val="32"/>
          <w:highlight w:val="none"/>
          <w:shd w:val="clear" w:color="auto" w:fill="auto"/>
          <w:lang w:val="en-US" w:eastAsia="zh-CN"/>
        </w:rPr>
      </w:pPr>
      <w:r>
        <w:rPr>
          <w:rFonts w:hint="eastAsia" w:ascii="仿宋_GB2312" w:eastAsia="仿宋_GB2312"/>
          <w:sz w:val="32"/>
          <w:szCs w:val="32"/>
          <w:highlight w:val="none"/>
          <w:shd w:val="clear" w:color="auto" w:fill="auto"/>
          <w:lang w:val="en-US" w:eastAsia="zh-CN"/>
        </w:rPr>
        <w:t>（三）公共安全支出（类）强制隔离戒毒（款）一般行政管理事务（项）：反映行政单位（包括实行公务员管理的事业单位）末单独设置项级科目的其他项目支出。</w:t>
      </w:r>
    </w:p>
    <w:p>
      <w:pPr>
        <w:spacing w:line="580" w:lineRule="exact"/>
        <w:ind w:firstLine="600"/>
        <w:rPr>
          <w:rFonts w:hint="eastAsia" w:ascii="仿宋_GB2312" w:eastAsia="仿宋_GB2312"/>
          <w:sz w:val="32"/>
          <w:szCs w:val="32"/>
          <w:highlight w:val="none"/>
          <w:shd w:val="clear" w:color="auto" w:fill="auto"/>
          <w:lang w:val="en-US" w:eastAsia="zh-CN"/>
        </w:rPr>
      </w:pPr>
      <w:r>
        <w:rPr>
          <w:rFonts w:hint="eastAsia" w:ascii="仿宋_GB2312" w:eastAsia="仿宋_GB2312"/>
          <w:sz w:val="32"/>
          <w:szCs w:val="32"/>
          <w:highlight w:val="none"/>
          <w:shd w:val="clear" w:color="auto" w:fill="auto"/>
          <w:lang w:val="en-US" w:eastAsia="zh-CN"/>
        </w:rPr>
        <w:t>（四）公共安全支出（类）强制隔离戒毒（款）强制隔离戒毒人员生活（项）：反映强制隔离戒毒管理部门及强制隔离戒毒所用于强制隔离戒毒人员生活的各项开支，包括伙食费、被服费、水电费、日用品补助费、医疗康费、杂支费等。</w:t>
      </w:r>
    </w:p>
    <w:p>
      <w:pPr>
        <w:spacing w:line="580" w:lineRule="exact"/>
        <w:ind w:firstLine="600"/>
        <w:rPr>
          <w:rFonts w:hint="eastAsia" w:ascii="仿宋_GB2312" w:eastAsia="仿宋_GB2312"/>
          <w:sz w:val="32"/>
          <w:szCs w:val="32"/>
          <w:highlight w:val="none"/>
          <w:shd w:val="clear" w:color="auto" w:fill="auto"/>
          <w:lang w:val="en-US" w:eastAsia="zh-CN"/>
        </w:rPr>
      </w:pPr>
      <w:r>
        <w:rPr>
          <w:rFonts w:hint="eastAsia" w:ascii="仿宋_GB2312" w:eastAsia="仿宋_GB2312"/>
          <w:sz w:val="32"/>
          <w:szCs w:val="32"/>
          <w:highlight w:val="none"/>
          <w:shd w:val="clear" w:color="auto" w:fill="auto"/>
          <w:lang w:val="en-US" w:eastAsia="zh-CN"/>
        </w:rPr>
        <w:t>（五）公共安全支出（类）强制隔离戒毒（款）强制隔离戒毒人员教育（项）：反映强制隔离戒毒管理部门及强制隔离戒毒所用于强制隔离戒毒人员教育的各项开支，包括教育矫治、心理治疗费、习艺费、社会帮教费、回访调查费、传染病查治费、诊断评估费等。</w:t>
      </w:r>
    </w:p>
    <w:p>
      <w:pPr>
        <w:spacing w:line="580" w:lineRule="exact"/>
        <w:ind w:firstLine="600"/>
        <w:rPr>
          <w:rFonts w:hint="eastAsia" w:ascii="仿宋_GB2312" w:eastAsia="仿宋_GB2312"/>
          <w:sz w:val="32"/>
          <w:szCs w:val="32"/>
          <w:highlight w:val="none"/>
          <w:shd w:val="clear" w:color="auto" w:fill="auto"/>
          <w:lang w:val="en-US" w:eastAsia="zh-CN"/>
        </w:rPr>
      </w:pPr>
      <w:r>
        <w:rPr>
          <w:rFonts w:hint="eastAsia" w:ascii="仿宋_GB2312" w:eastAsia="仿宋_GB2312"/>
          <w:sz w:val="32"/>
          <w:szCs w:val="32"/>
          <w:highlight w:val="none"/>
          <w:shd w:val="clear" w:color="auto" w:fill="auto"/>
          <w:lang w:val="en-US" w:eastAsia="zh-CN"/>
        </w:rPr>
        <w:t>（六）公共安全支出（类）强制隔离戒毒（款）所政设施建设（项）：反映强制隔离戒毒管理部门及强制隔离戒毒所所政设施建设及维修、技术装备购置等方面的支出。</w:t>
      </w:r>
    </w:p>
    <w:p>
      <w:pPr>
        <w:spacing w:line="580" w:lineRule="exact"/>
        <w:ind w:firstLine="600"/>
        <w:rPr>
          <w:rFonts w:hint="eastAsia" w:ascii="仿宋_GB2312" w:eastAsia="仿宋_GB2312"/>
          <w:sz w:val="32"/>
          <w:szCs w:val="32"/>
          <w:highlight w:val="none"/>
          <w:shd w:val="clear" w:color="auto" w:fill="auto"/>
          <w:lang w:val="en-US" w:eastAsia="zh-CN"/>
        </w:rPr>
      </w:pPr>
      <w:r>
        <w:rPr>
          <w:rFonts w:hint="eastAsia" w:ascii="仿宋_GB2312" w:eastAsia="仿宋_GB2312"/>
          <w:sz w:val="32"/>
          <w:szCs w:val="32"/>
          <w:highlight w:val="none"/>
          <w:shd w:val="clear" w:color="auto" w:fill="auto"/>
          <w:lang w:val="en-US" w:eastAsia="zh-CN"/>
        </w:rPr>
        <w:t>（七）公共安全支出（类）强制隔离戒毒（款）其他强制隔离戒毒支出（项）：反映强制隔离戒毒管理部门及强制隔离戒毒所发生的强制隔离戒毒人员调遣费、突发事件处置费、安全保卫费、警察服装费、宣传及奖励费、技术辅导人员及关键要害岗人员补助等支出。</w:t>
      </w:r>
    </w:p>
    <w:p>
      <w:pPr>
        <w:rPr>
          <w:rFonts w:ascii="黑体" w:eastAsia="黑体"/>
          <w:b/>
          <w:sz w:val="30"/>
          <w:szCs w:val="30"/>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大标宋">
    <w:altName w:val="宋体"/>
    <w:panose1 w:val="0201060900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AD1AB"/>
    <w:multiLevelType w:val="singleLevel"/>
    <w:tmpl w:val="EFBAD1AB"/>
    <w:lvl w:ilvl="0" w:tentative="0">
      <w:start w:val="1"/>
      <w:numFmt w:val="decimal"/>
      <w:suff w:val="nothing"/>
      <w:lvlText w:val="（%1）"/>
      <w:lvlJc w:val="left"/>
    </w:lvl>
  </w:abstractNum>
  <w:abstractNum w:abstractNumId="1">
    <w:nsid w:val="15986381"/>
    <w:multiLevelType w:val="singleLevel"/>
    <w:tmpl w:val="1598638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C76B6"/>
    <w:rsid w:val="04573913"/>
    <w:rsid w:val="059C0422"/>
    <w:rsid w:val="08B428FC"/>
    <w:rsid w:val="09B1061B"/>
    <w:rsid w:val="0B2C4ECF"/>
    <w:rsid w:val="0B4E3835"/>
    <w:rsid w:val="0CBC4B92"/>
    <w:rsid w:val="0D513E06"/>
    <w:rsid w:val="0D565A03"/>
    <w:rsid w:val="0E9E41EB"/>
    <w:rsid w:val="11BC244D"/>
    <w:rsid w:val="169D0B21"/>
    <w:rsid w:val="1C3A279F"/>
    <w:rsid w:val="1F79455B"/>
    <w:rsid w:val="210A642E"/>
    <w:rsid w:val="21DB3E72"/>
    <w:rsid w:val="288F5D27"/>
    <w:rsid w:val="296C05D6"/>
    <w:rsid w:val="2A3964AB"/>
    <w:rsid w:val="2B1B60E6"/>
    <w:rsid w:val="2D6433E2"/>
    <w:rsid w:val="32392302"/>
    <w:rsid w:val="329D1558"/>
    <w:rsid w:val="32FE5D41"/>
    <w:rsid w:val="33483514"/>
    <w:rsid w:val="33903051"/>
    <w:rsid w:val="3F21096E"/>
    <w:rsid w:val="42571F52"/>
    <w:rsid w:val="446F2CB4"/>
    <w:rsid w:val="47E150ED"/>
    <w:rsid w:val="4E512B0A"/>
    <w:rsid w:val="504D2667"/>
    <w:rsid w:val="51383D8E"/>
    <w:rsid w:val="52F52FAC"/>
    <w:rsid w:val="580F60F8"/>
    <w:rsid w:val="598C0256"/>
    <w:rsid w:val="64124D4C"/>
    <w:rsid w:val="64680E1D"/>
    <w:rsid w:val="65407219"/>
    <w:rsid w:val="66E32002"/>
    <w:rsid w:val="68A433C3"/>
    <w:rsid w:val="68D90278"/>
    <w:rsid w:val="6A90305F"/>
    <w:rsid w:val="6AFC76B6"/>
    <w:rsid w:val="6DDA1562"/>
    <w:rsid w:val="723A22DD"/>
    <w:rsid w:val="72813BC8"/>
    <w:rsid w:val="783016C4"/>
    <w:rsid w:val="7B8235A1"/>
    <w:rsid w:val="7E7B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lain Text"/>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6">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2021-09-14T05:23:00Z</dcterms:created>
  <dc:creator>瘦的鹏</dc:creator>
  <cp:lastModifiedBy>Administrator</cp:lastModifiedBy>
  <cp:lastPrinted>2021-09-16T05:52:00Z</cp:lastPrinted>
  <dcterms:modified xsi:type="dcterms:W3CDTF">2021-09-26T06:43:04Z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FDA3DC2D7AEE427FBFE36320A472A3DF</vt:lpwstr>
  </property>
</Properties>
</file>