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00" w:lineRule="exact"/>
      </w:pPr>
    </w:p>
    <w:p>
      <w:pPr>
        <w:pStyle w:val="2"/>
        <w:spacing w:line="600" w:lineRule="exact"/>
        <w:jc w:val="center"/>
        <w:rPr>
          <w:rFonts w:ascii="方正小标宋_GBK" w:hAnsi="方正小标宋_GBK" w:eastAsia="方正小标宋_GBK" w:cs="方正小标宋_GBK"/>
          <w:sz w:val="44"/>
          <w:szCs w:val="44"/>
        </w:rPr>
      </w:pPr>
      <w:bookmarkStart w:id="1" w:name="_GoBack"/>
      <w:r>
        <w:rPr>
          <w:rFonts w:hint="eastAsia" w:ascii="方正小标宋_GBK" w:hAnsi="方正小标宋_GBK" w:eastAsia="方正小标宋_GBK" w:cs="方正小标宋_GBK"/>
          <w:sz w:val="44"/>
          <w:szCs w:val="44"/>
        </w:rPr>
        <w:t>2024年第二批青岛市博士后项目资助名单</w:t>
      </w:r>
      <w:bookmarkEnd w:id="1"/>
    </w:p>
    <w:p>
      <w:pPr>
        <w:pStyle w:val="2"/>
        <w:spacing w:line="600" w:lineRule="exact"/>
      </w:pPr>
    </w:p>
    <w:tbl>
      <w:tblPr>
        <w:tblStyle w:val="8"/>
        <w:tblW w:w="980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716"/>
        <w:gridCol w:w="1312"/>
        <w:gridCol w:w="847"/>
        <w:gridCol w:w="4288"/>
        <w:gridCol w:w="690"/>
        <w:gridCol w:w="194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721" w:type="dxa"/>
            <w:shd w:val="clear" w:color="auto" w:fill="auto"/>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序号</w:t>
            </w:r>
          </w:p>
        </w:tc>
        <w:tc>
          <w:tcPr>
            <w:tcW w:w="1316" w:type="dxa"/>
            <w:shd w:val="clear" w:color="auto" w:fill="auto"/>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姓名</w:t>
            </w:r>
          </w:p>
        </w:tc>
        <w:tc>
          <w:tcPr>
            <w:tcW w:w="848" w:type="dxa"/>
            <w:shd w:val="clear" w:color="auto" w:fill="auto"/>
            <w:vAlign w:val="center"/>
          </w:tcPr>
          <w:p>
            <w:pPr>
              <w:widowControl/>
              <w:jc w:val="center"/>
              <w:textAlignment w:val="center"/>
              <w:rPr>
                <w:rFonts w:ascii="黑体" w:hAnsi="宋体" w:eastAsia="黑体" w:cs="黑体"/>
                <w:color w:val="000000"/>
                <w:spacing w:val="-16"/>
                <w:kern w:val="0"/>
                <w:sz w:val="24"/>
                <w:lang w:bidi="ar"/>
              </w:rPr>
            </w:pPr>
            <w:r>
              <w:rPr>
                <w:rFonts w:hint="eastAsia" w:ascii="黑体" w:hAnsi="宋体" w:eastAsia="黑体" w:cs="黑体"/>
                <w:color w:val="000000"/>
                <w:spacing w:val="-16"/>
                <w:kern w:val="0"/>
                <w:sz w:val="24"/>
                <w:lang w:bidi="ar"/>
              </w:rPr>
              <w:t>博士后</w:t>
            </w:r>
          </w:p>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编号</w:t>
            </w:r>
          </w:p>
        </w:tc>
        <w:tc>
          <w:tcPr>
            <w:tcW w:w="4360" w:type="dxa"/>
            <w:shd w:val="clear" w:color="auto" w:fill="auto"/>
            <w:vAlign w:val="center"/>
          </w:tcPr>
          <w:p>
            <w:pPr>
              <w:widowControl/>
              <w:wordWrap w:val="0"/>
              <w:jc w:val="center"/>
              <w:textAlignment w:val="center"/>
              <w:rPr>
                <w:rFonts w:ascii="黑体" w:hAnsi="宋体" w:eastAsia="黑体" w:cs="黑体"/>
                <w:color w:val="000000"/>
                <w:sz w:val="24"/>
              </w:rPr>
            </w:pPr>
            <w:r>
              <w:rPr>
                <w:rFonts w:hint="eastAsia" w:ascii="黑体" w:hAnsi="宋体" w:eastAsia="黑体" w:cs="黑体"/>
                <w:color w:val="000000"/>
                <w:sz w:val="24"/>
              </w:rPr>
              <w:t>项目名称</w:t>
            </w:r>
          </w:p>
        </w:tc>
        <w:tc>
          <w:tcPr>
            <w:tcW w:w="696" w:type="dxa"/>
            <w:shd w:val="clear" w:color="auto" w:fill="auto"/>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项目等级</w:t>
            </w:r>
          </w:p>
        </w:tc>
        <w:tc>
          <w:tcPr>
            <w:tcW w:w="1860" w:type="dxa"/>
            <w:shd w:val="clear" w:color="auto" w:fill="auto"/>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资助项目编号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程丹</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382929</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仿生疏水性二氧化硅纳米载体的可控构筑及其增效巨噬细胞转染机制的研究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一等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QDBSH20240201001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2</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丁小轩</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376724</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结合深度学习与离散元方法的纤维复合材料裂纹扩展机理研究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一等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QDBSH20240201002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3</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付永强</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386080</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固液复合润滑方式超低摩擦轴承性能研究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一等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QDBSH20240201003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4</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高梦岩</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375682</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低发射率涂层的制备及其性能研究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一等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QDBSH20240201004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5</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高明伟</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386962</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页岩油硅量子点活性纳米流体界面调控及渗吸排驱机制研究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一等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QDBSH20240201005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6</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龚昊翔</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390361</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基于双谱逼近的波浪能高效利用优化研究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一等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QDBSH20240201006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7</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李雅璐</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392460</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切换逻辑动态系统的优化控制理论</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一等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QDBSH20240201007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8</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刘茜茜</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385110</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深海多金属结核高效低扰动开采机理与优化方法</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一等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QDBSH20240201008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9</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刘晓英</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372241</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基于激光雷达技术的海上风电机组增功降载关键方法与技术研究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一等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QDBSH20240201009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10</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刘卓苗</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383333</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海产品中微塑料在人体消化系统中的行为及潜在消化健康风险</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一等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QDBSH20240201010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11</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卢绪燕</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392471</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梯度网孔结构生物活性玻璃纳米纤维冷冻凝胶的构筑及其止血机理研究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一等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QDBSH20240201011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12</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马哲</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381867</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废塑料催化裂解多产低碳烯烃分子筛催化剂的构筑及其构效关系研究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一等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QDBSH20240201012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13</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孟凡钰</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385359</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面向差异化承载和工况特性的商用车制动器匹配程度研究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一等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QDBSH20240201013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14</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孟庆红</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351634</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基于基因组指导的垂直红千层植物内生放线菌中新型脂肽类抗生素的挖掘及抗菌活性研究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一等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QDBSH20240201014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15</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秦者云</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392435</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面向具身感知的在线视频实例分割方法研究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一等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QDBSH20240201015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16</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商修齐</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392889</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蛇纹石化合成氨机理、影响因素及其潜在应用</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一等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QDBSH20240201016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17</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孙钦佩</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372355</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基于超声的AI应用研究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一等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QDBSH20240201017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18</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王朝溪</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382203</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偷死野田村病毒跨物种感染的受体识别分子机制解析</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一等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QDBSH20240201018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19</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王桂祥</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366625</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不同给药途径下裸甲藻亚胺毒素在小鼠体内的代谢转化及毒性差异机制研究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一等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QDBSH20240201019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20</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王玉琴</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392486</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FABP3响应环境温度变化调控小鼠出生后棕色脂肪组织发育促进能量消耗缓解肥胖的分子机制研究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一等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QDBSH20240201020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21</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王振名</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379287</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高光强在线质谱系统检测棕碳中难挥发非极性吸光组分</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一等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QDBSH20240201021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22</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魏世清</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374673</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青岛市高分辨率遥感影像建筑物屋顶高细粒度结构信息提取研究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一等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QDBSH20240201022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23</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吴睿佳</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379514</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总体国家安全观视阈下公共能源数据要素化的合规风险治理研究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一等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QDBSH20240201023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24</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吴阳</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391197</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基于光谱成像技术的工船养殖品质调控系统研发</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一等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QDBSH20240201024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25</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夏萱</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379512</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海洋微生物环肽类化合物DL1106-X的抗肿瘤机制研究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一等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QDBSH20240201025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26</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徐仲楠</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390283</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基于微生物组学的烟秆降解合成菌群构建及其降解机制解析</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一等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QDBSH20240201026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27</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张传伟</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386084</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面向商用车转向桥前梁轻量化的新型多纤复材结构设计及制备工艺研究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一等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QDBSH20240201027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28</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张海莉</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391622</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济南城市植物多样性格局变异及其驱动机制研究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一等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QDBSH20240201028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29</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张冉</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374548</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博兴页岩油三维数字井筒构建方法及应用</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一等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QDBSH20240201029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30</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张震彪</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382609</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SCOOPs小肽拮抗调节衰老的机制探究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一等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QDBSH20240201030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31</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章涛</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385864</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增强型地热系统多场耦合机理研究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一等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QDBSH20240201031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32</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赵一新</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390717</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水下生产系统故障传播时序预测及维修方法研究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一等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QDBSH20240201032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33</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郑永龙</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388103</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构筑氮化锂修饰的三维负极抑制全固态电池中锂枝晶的形成及其机理研究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一等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QDBSH20240201033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34</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周姗</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392478</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单极型介孔基异质离子通道设计构筑及其渗透能转换研究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一等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QDBSH20240201034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35</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周远</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383077</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未合水对含水合物泥质粉砂沉积物力学特性的影响机理</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一等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QDBSH20240201035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36</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MARCO LOVATI</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386386</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AI创造力与内容增强</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QDBSH20240202001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37</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MEZENOV IURII</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387154</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基于金属有机框架和钙钛矿的功能复合材料的制备，适用于广泛的应用，特别是气体传感、光电子和纳米光子学领</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QDBSH20240202002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38</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Tukachev Nikita Vitalyevich</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380043</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界面和新型纳米材料光电特性的计算建模</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QDBSH20240202003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39</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薄晶</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371536</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岩藻多糖降解酶的研究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QDBSH20240202004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40</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蔡鑫</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384822</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瘦素（leptin）对半滑舌鳎生殖调控的机制研究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QDBSH20240202005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41</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曹阿翔</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381811</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西北太平洋海山区海水-沉积物界面稀土元素的迁移特征</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QDBSH20240202006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42</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曹川川</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390602</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海洋涡旋对平均流影响的遥感研究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QDBSH20240202007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43</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车治辂</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387278</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环境气候风险框架下绿色金融对商业银行风险承担的影响研究——基于外部性内生化理论的分析</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QDBSH20240202008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44</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陈博堃</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370718</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鳌山湾浮游植物对海洋碱化的响应及其潜在的生态效应研究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QDBSH20240202009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45</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陈海周</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390037</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数字孪生驱动的港口门座起重机健康状态评估技术研究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46</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陈文淼</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374774</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金属有机框架衍生多元催化剂用于氧电催化</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QDBSH20240202011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47</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陈晓宇</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382361</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酸性体系铜基电极的构筑及电催化硝酸根还原合成氨性能研究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QDBSH20240202012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48</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陈歆</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376850</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旋转导向系统结构件抗疲劳性能强化工艺研究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QDBSH20240202013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49</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陈颖谷</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373695</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带平均场的线性二次随机微分博弈问题以及相关正倒向随机微分方程的计算</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QDBSH20240202014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50</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陈永焜</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367977</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浮式防波堤</w:t>
            </w:r>
            <w:r>
              <w:rPr>
                <w:rFonts w:hint="eastAsia" w:ascii="MS Mincho" w:hAnsi="MS Mincho" w:eastAsia="MS Mincho" w:cs="MS Mincho"/>
                <w:sz w:val="20"/>
                <w:szCs w:val="20"/>
              </w:rPr>
              <w:t>−</w:t>
            </w:r>
            <w:r>
              <w:rPr>
                <w:rFonts w:hint="eastAsia" w:cs="宋体" w:asciiTheme="minorEastAsia" w:hAnsiTheme="minorEastAsia" w:eastAsiaTheme="minorEastAsia"/>
                <w:sz w:val="20"/>
                <w:szCs w:val="20"/>
              </w:rPr>
              <w:t>薄膜浮式基础双浮体系统的动力响应特性研</w:t>
            </w:r>
            <w:r>
              <w:rPr>
                <w:rFonts w:hint="eastAsia" w:cs="Arial" w:asciiTheme="minorEastAsia" w:hAnsiTheme="minorEastAsia" w:eastAsiaTheme="minorEastAsia"/>
                <w:sz w:val="20"/>
                <w:szCs w:val="20"/>
              </w:rPr>
              <w:t>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QDBSH20240202015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51</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程秋振</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381615</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半导体激光器芯片的失效分析</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QDBSH20240202016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52</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迟勇</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392927</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红鳍东方鲀图形泛基因组构建及重要育种性状主效位点挖掘</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QDBSH20240202017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53</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代银顺</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373832</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Fe-Nx-Sy配位强化零价铁性能及调控抗生素竞争转化的机制研究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QDBSH20240202018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54</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丁若男</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375083</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10KW水冷氢气燃料电池电堆设计</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QDBSH20240202019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55</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董蕾</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382111</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绿脓菌素促进肺炎克雷伯菌替加环素耐药性的作用机制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56</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杜明</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389703</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燃气热水器复杂薄壁铝合金零件铸造工艺开发及产业化应用研究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QDBSH20240202021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57</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付倍倍</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392483</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基于铪基铁电栅极的低功耗有机单晶晶体管的研究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QDBSH20240202022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58</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付欣</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385066</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四维地震全波形反演方法研究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QDBSH20240202023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59</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高守林</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385467</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重型商用车双电机驱动桥电子差速控制技术研究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QDBSH20240202024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60</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高虓</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379075</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微生物诱（介）导碳酸钙沉淀过程中的有机分子作用机制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QDBSH20240202025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61</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耿照旭</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382858</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基于数据驱动的多联机故障预诊断算法研究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QDBSH20240202026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62</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巩艺杰</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376023</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台风作用下海上风电场环境要素演变及风机失效机理研究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QDBSH20240202027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63</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关景怡</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383330</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海洋极端环境油气输运用激光熔覆高熵复合涂层制备及其性能研究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QDBSH20240202028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64</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郭曾嘉</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392933</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考虑电池组长时间运行条件下热特性与电化学特性的电池热管理系统的优化设计</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QDBSH20240202029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65</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郭李坤</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392702</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可调混合型微生物中心代谢网络的创制及在绿色生物制造中的应用</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QDBSH20240202030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66</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郭娜</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385355</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基于代谢网络动态调控机制的海藻酸生物高效合成</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QDBSH20240202031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67</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郭远志</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380447</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漂浮式光伏多浮体耦合动力分析及疲劳损伤评估研究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QDBSH20240202032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68</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韩贵艳</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380818</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海洋偶极子涡旋动力-生态链的大数据解析</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QDBSH20240202033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69</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韩赛</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388196</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宫颈癌瘤内菌群与肿瘤免疫微环境的相互作用机制研究/宫颈癌瘤内菌群在宫颈癌发生发展过程中的作用机制研究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QDBSH20240202034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70</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赫玮</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376292</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非线性期望下的graphon平均场马氏决策过程</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QDBSH20240202035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71</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胡国庆</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392438</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基于双臂同驱的芯片贴片效率提升及平稳运动规划技术研究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QDBSH20240202036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72</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胡濛</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372635</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非均匀介质中粒子反常输运的行为研究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QDBSH20240202037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73</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胡伟</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380697</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装配式混凝土建筑全寿命期分阶段碳排放效率评价、优化与应用研究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QDBSH20240202038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74</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黄宏运</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382139</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双碳目标下绿色金融支持生态脆弱区产业低碳转型研究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QDBSH20240202039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75</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纪莹</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376528</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海洋藻毒素溯源与有毒有害藻种质资源库建设</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QDBSH20240202040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76</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贾康</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390755</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利用LHAASO数据在大质量星系中寻找超重暗物质</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QDBSH20240202041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77</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姜慧敏</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379988</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基于制备高容量超稳钠电负极的膦酸MOF中磷元素的调制研究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QDBSH20240202042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78</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解文韬</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392892</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基于高维影像特征及深度学习的结直肠癌免疫微环境无创评估系统</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QDBSH20240202043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79</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孔繁慧</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381555</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细胞色素P450 Cxm5催化位点的空间特异性机制和酶工程研究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QDBSH20240202044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80</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李实</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392458</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拓扑切换下切换非线性多智能体系统的容错协同控制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QDBSH20240202045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81</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李婷婷</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392429</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半滑舌鳎类胡萝卜素代谢关键基因及调控机制研究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QDBSH20240202046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82</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李文浩</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379814</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WNK1激酶调控植物葡萄糖信号响应的分子机理研究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QDBSH20240202047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83</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李燕婷</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379089</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轮胎磨损颗粒通过影响基底细胞分化致气道上皮稳态失衡的机制研究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QDBSH20240202048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84</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李阳</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391198</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热力耦合作用下煤体多尺度孔-裂隙动态演化及对瓦斯运移特性研究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QDBSH20240202049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85</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凌敬</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379527</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高效舒适空调器送风系统设计</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86</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刘蓓</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389702</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大数据风控在个人信贷领域中的应用</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QDBSH20240202051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87</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刘恩平</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392479</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可控光-力响应行为驱动偶氮聚合物薄膜多模式图案化及其应用研究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QDBSH20240202052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88</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刘乃鹏</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375349</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基于多传感器融合的高温动态近钻头井斜模块研制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QDBSH20240202053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89</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刘天元</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379820</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大规模语言模型的任务规划能力研究与应用</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QDBSH20240202054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90</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刘洋</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371103</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基于氮同位素分馏的地下水硝酸盐污染源解析及氮素运移数值模拟</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QDBSH20240202055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91</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刘洋</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387282</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新型广谱抗寄生虫Tartrolon类化合物的挖掘和生物合成途径解析</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QDBSH20240202056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92</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刘莹莹</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370810</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基于硫内酯的开环聚合制备高性能聚硫代氨酯及其闭环回收再利用</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QDBSH20240202057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93</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刘治宇</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376480</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基于双目视觉融合的海洋生态环境检测技术研究与应用</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QDBSH20240202058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94</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娄琦</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392463</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渤海抗生素的传输过程和来源分析研究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QDBSH20240202059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95</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卢士航</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390362</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昆虫源抗菌肽复合抗菌剂对海洋微生物腐蚀的抑制作用</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96</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卢志超</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369534</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蒺藜苜蓿TALE转录因子调控复叶发育的研究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QDBSH20240202061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97</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陆柏涛</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368115</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基于太赫兹MIMO阵列的无损检测技术</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QDBSH20240202062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98</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吕雪龙</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380693</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爆破作业现场废气中NOx和CO的协同净化工艺研究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QDBSH20240202063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99</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马超</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383346</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网络亚文化异动对岛城大学生主流意识形态认同的影响与对策研究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QDBSH20240202064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100</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孟祥天</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381040</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阵列结构-电磁波极化复合普适性的相干源实值高效测向方法</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QDBSH20240202065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101</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宁明明</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384988</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间充质干细胞来源的细胞外囊泡减轻白消安对精原细胞损伤的机制研究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QDBSH20240202066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102</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牛江峰</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388249</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应用于5G前传的可调谐激光器和MZ片上集成芯片研究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QDBSH20240202067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103</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牛小东</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376182</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深海多金属结核开采过程矿车行驶姿态自适应控制技术研究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QDBSH20240202068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104</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任鹏</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382608</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百年以来楚科奇海的海冰演变对其沉积有机碳来源与埋藏的影响</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QDBSH20240202069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105</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任晓川</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392467</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水系锌离子电池纤维素功能化隔膜设计及性能研究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QDBSH20240202070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106</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石月月</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375166</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往复流多孔介质内取热通道的多场-多相-多尺度耦合热质传递机理研究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QDBSH20240202071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107</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束伦</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382389</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新型软-固态MOF复合膜及其H2高效分离研究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QDBSH20240202072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108</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宋肖苗</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389236</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多模态数据智能融合驱动的石化企业异常工况管理平台的研究与应用</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QDBSH20240202073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109</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孙晶哲</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375097</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紫花苜蓿开花时间的分子机制研究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QDBSH20240202074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110</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孙鹏东</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371228</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柞蚕蛹抗炎生物活性肽的提取、鉴定及其作用机制研究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QDBSH20240202075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111</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孙少冬</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374844</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偶氮苯光化学相转变促进的太阳能-热能转化、储存及利用研究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QDBSH20240202076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112</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孙亚男</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368724</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LED红蓝组合光在冰箱保鲜的研究与应用</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QDBSH20240202077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113</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谈申申</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392396</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生命周期视角下商业银行养老服务金融发展路径与对策研究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QDBSH20240202078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114</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田浩</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383962</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河口海湾区域对滨海砂矿开采的沉积动力响应与环境效应研究-以黄海丁字湾外海域为例</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QDBSH20240202079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115</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涂彬彬</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390447</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隐私集合运算统一框架及其后量子安全构造研究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QDBSH20240202080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116</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汪维清</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392457</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数字赋能物业管理企业转型升级的内在机理和实现路径研究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QDBSH20240202081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117</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王成东</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380448</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基于自由基介导铜催化共轭二烯的不对称碳胺化反应合成手性烯丙基胺的研究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QDBSH20240202082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118</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王斐</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392472</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中国与西语国家医学合作中的语言障碍与解决策略</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QDBSH20240202083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119</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王杰妮</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367976</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深海宏基因组中新型萜烯类天然产物的生物合成与护肤功能研究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QDBSH20240202084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120</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王隆扬</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392439</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海洋群体负载级联式无线充电场路耦合机理及自适应控制策略</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QDBSH20240202085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121</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王梦婷</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393121</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细胞内弱相互作用对蛋白质动态性影响机制研究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QDBSH20240202086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122</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王璞</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380445</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畜禽养殖废水回收蓝铁石（磷）铜锌离子迁移特性及定向调控机制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QDBSH20240202087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123</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王思淇</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379815</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智能服务情境下用户使用服务机器人的关键影响因素</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QDBSH20240202088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124</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王瑶瑶</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388637</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基于全色激光的光谱选择材料研究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QDBSH20240202089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125</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王振</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382930</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高品质单壁碳纳米管粉体宏量制备技术的研究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QDBSH20240202090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126</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王振</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379091</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泛能源大数据体系下的能源系统建模与运行规划控制方法研究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QDBSH20240202091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127</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王震</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391196</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基于小样本数据的工船智能化营养供给系统研发</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QDBSH20240202092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128</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魏成宾</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385459</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低温环境下高性能多组元合金动态变形行为研究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QDBSH20240202093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129</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魏存</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387821</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基于GIS-LCA的建筑绿色设计关键技术研究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QDBSH20240202094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130</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熊家伟</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388762</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探索利用Ca-Zn同位素限定蛇绿岩中地幔橄榄岩形成的构造背景——以路曲蛇绿岩为例</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QDBSH20240202095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131</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徐明强</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379517</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移动监测理念下海上风电结构响应重建及模态识别方法研究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QDBSH20240202096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132</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徐盼</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379816</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机器学习辅助的低共熔溶剂构筑及其捕集氢氟烃温室气体机制研究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QDBSH20240202097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133</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徐清文</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375902</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自动化码头直流供电微网系统的研究与应用</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QDBSH20240202098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134</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徐艳</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392450</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生物炭固定微生物技术调控复合污染物在植物体内的迁移及转运机制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QDBSH20240202099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135</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徐艺</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385417</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仿眼动机制的扫路车双目主动感知系统研究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QDBSH20240202100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136</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许高宾</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369635</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胶州湾及河口中氢气的生产与释放及影响机制研究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QDBSH20240202101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137</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薛琦琪</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382390</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勘察加岛弧火山岩的Mo同位素特征及物质来源研究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QDBSH20240202102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138</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薛祥东</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383961</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过渡金属（Fe、Co、Ni）基金属有机骨架的基因组学设计及电解水性能研究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QDBSH20240202103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139</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薛振</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390039</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还原-偶联双功能位点可控构筑及光电催化CO2/N2共还原合成尿素机制研究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QDBSH20240202104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140</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闫厚春</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392182</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利用化学拆分法分离外消旋乳酸的工艺研究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QDBSH20240202105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141</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颜子超</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383428</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磷烯-长余辉纳米复合体系多场耦合光动力治疗机制研究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QDBSH20240202106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142</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杨珂</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367611</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基于平面波的微血流成像研究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QDBSH20240202107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143</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杨愧锁</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379094</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两性离子聚酰亚胺膜的设计合成及离子筛分性能研究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QDBSH20240202108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144</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杨璐华</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384826</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海洋关键材料生物膜形成过程及消除机制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QDBSH20240202109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145</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杨亚华</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374547</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狮溪页岩气藏井震协同的甜点预测技术研究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QDBSH20240202110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146</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杨亚会</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386199</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烟草两黑病杀菌剂增效减施应用研究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QDBSH20240202111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147</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尹兆明</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391203</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摩擦磨损的驱动桥主减速器传动系统动态性能与传动效率研究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QDBSH20240202112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148</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于晓</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387401</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面向呼吸监测的zein基柔性传感器的结构调控与性能研究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QDBSH20240202113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149</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俞隽文</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391625</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头足类亲代与子代核心微生物的代际传递研究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QDBSH20240202114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150</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张德庆</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381714</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绳网格构型海上浮式光伏开发方案与技术</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QDBSH20240202115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151</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张德新</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379073</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高功率电子器件低熔点金属复合微通道协同热控机制研究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QDBSH20240202116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152</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张宏</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369289</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开放环境下的稠密深度感知技术研究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QDBSH20240202117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153</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张宏</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393396</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烟草废弃物发酵中的微生物动态及烟碱代谢机制解析</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QDBSH20240202118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154</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张珺杰</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392890</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岩浆挥发分特征与IOA型矿床成矿规模研究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QDBSH20240202119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155</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张苗</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392708</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光热响应功能性海藻酸复合水凝胶的制备及其性能研究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QDBSH20240202120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156</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张萍</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388507</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岩藻糖基分子保护的金纳米团簇及其对急性肝衰竭的治疗研究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QDBSH20240202121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157</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张硕</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381346</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异质原子调控负载型Pt基纳米团簇的电催化深度氨氧化性能研究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QDBSH20240202122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158</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张昕</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383611</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面向浅海小型AUV的序列学习导航方法研究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QDBSH20240202123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159</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张亚文</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392484</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α7nAChR调控衰老小胶质细胞铁死亡的作用机制研究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QDBSH20240202124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160</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张烨琳</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376021</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新型天空辐射冷却系统的制冷机理研究</w:t>
            </w:r>
          </w:p>
        </w:tc>
        <w:tc>
          <w:tcPr>
            <w:tcW w:w="696" w:type="dxa"/>
            <w:shd w:val="clear" w:color="auto" w:fill="auto"/>
            <w:vAlign w:val="center"/>
          </w:tcPr>
          <w:p>
            <w:pPr>
              <w:jc w:val="center"/>
              <w:rPr>
                <w:rFonts w:cs="Arial" w:asciiTheme="minorEastAsia" w:hAnsiTheme="minorEastAsia" w:eastAsiaTheme="minorEastAsia"/>
                <w:color w:val="000000"/>
                <w:sz w:val="20"/>
                <w:szCs w:val="20"/>
              </w:rPr>
            </w:pPr>
            <w:r>
              <w:rPr>
                <w:rFonts w:hint="eastAsia" w:cs="Arial" w:asciiTheme="minorEastAsia" w:hAnsiTheme="minorEastAsia" w:eastAsiaTheme="minorEastAsia"/>
                <w:color w:val="000000"/>
                <w:sz w:val="20"/>
                <w:szCs w:val="20"/>
              </w:rPr>
              <w:t>二等</w:t>
            </w:r>
          </w:p>
        </w:tc>
        <w:tc>
          <w:tcPr>
            <w:tcW w:w="18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QDBSH20240202125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161</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张雨</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386201</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炭基微生物材料改良盐碱土壤及驱动氮素转化利用的机制研究</w:t>
            </w:r>
          </w:p>
        </w:tc>
        <w:tc>
          <w:tcPr>
            <w:tcW w:w="69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二等</w:t>
            </w:r>
          </w:p>
        </w:tc>
        <w:tc>
          <w:tcPr>
            <w:tcW w:w="18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QDBSH20240202126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162</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张玉溪</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382754</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基于传统神经网络和多模态大模型结合的视觉检测技术研究</w:t>
            </w:r>
          </w:p>
        </w:tc>
        <w:tc>
          <w:tcPr>
            <w:tcW w:w="69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二等</w:t>
            </w:r>
          </w:p>
        </w:tc>
        <w:tc>
          <w:tcPr>
            <w:tcW w:w="18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QDBSH20240202127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163</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张玉霞</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392464</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全固态黄光激光器用Dy,Tb:YLiF4激光晶体的生长及黄光锁模特性研究</w:t>
            </w:r>
          </w:p>
        </w:tc>
        <w:tc>
          <w:tcPr>
            <w:tcW w:w="69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二等</w:t>
            </w:r>
          </w:p>
        </w:tc>
        <w:tc>
          <w:tcPr>
            <w:tcW w:w="18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QDBSH20240202128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164</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张志政</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390363</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数据驱动的高端海洋装备预测性维护关键技术与应用研究</w:t>
            </w:r>
          </w:p>
        </w:tc>
        <w:tc>
          <w:tcPr>
            <w:tcW w:w="69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二等</w:t>
            </w:r>
          </w:p>
        </w:tc>
        <w:tc>
          <w:tcPr>
            <w:tcW w:w="18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QDBSH20240202129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165</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赵而玲</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390681</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p型表面态突破析氧反应（OER）对光催化全解水限制</w:t>
            </w:r>
          </w:p>
        </w:tc>
        <w:tc>
          <w:tcPr>
            <w:tcW w:w="69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二等</w:t>
            </w:r>
          </w:p>
        </w:tc>
        <w:tc>
          <w:tcPr>
            <w:tcW w:w="18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QDBSH20240202130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166</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赵盖博</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367778</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底栖动物扰动对渤海沉积动力过程长期影响的机制研究</w:t>
            </w:r>
          </w:p>
        </w:tc>
        <w:tc>
          <w:tcPr>
            <w:tcW w:w="69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二等</w:t>
            </w:r>
          </w:p>
        </w:tc>
        <w:tc>
          <w:tcPr>
            <w:tcW w:w="18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QDBSH20240202131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167</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郑含博</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384125</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检察公益诉讼法特有原则及实际应用</w:t>
            </w:r>
          </w:p>
        </w:tc>
        <w:tc>
          <w:tcPr>
            <w:tcW w:w="69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二等</w:t>
            </w:r>
          </w:p>
        </w:tc>
        <w:tc>
          <w:tcPr>
            <w:tcW w:w="18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QDBSH20240202132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168</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郑茂醇</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380028</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基于链路感知的水声通信组网信道接入技术研究</w:t>
            </w:r>
          </w:p>
        </w:tc>
        <w:tc>
          <w:tcPr>
            <w:tcW w:w="69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二等</w:t>
            </w:r>
          </w:p>
        </w:tc>
        <w:tc>
          <w:tcPr>
            <w:tcW w:w="18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QDBSH20240202133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169</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朱彬彬</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379507</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生物可降解共聚聚酯的可控合成与结构-性能关系研究</w:t>
            </w:r>
          </w:p>
        </w:tc>
        <w:tc>
          <w:tcPr>
            <w:tcW w:w="69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二等</w:t>
            </w:r>
          </w:p>
        </w:tc>
        <w:tc>
          <w:tcPr>
            <w:tcW w:w="18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QDBSH20240202134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170</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朱冰月</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381345</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黑寡妇蜘蛛毒素的组成多样性与进化研究</w:t>
            </w:r>
          </w:p>
        </w:tc>
        <w:tc>
          <w:tcPr>
            <w:tcW w:w="69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二等</w:t>
            </w:r>
          </w:p>
        </w:tc>
        <w:tc>
          <w:tcPr>
            <w:tcW w:w="18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QDBSH20240202135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171</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朱东栋</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384980</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长江口生物硅反风化作用的时空格局及其约束机制研究</w:t>
            </w:r>
          </w:p>
        </w:tc>
        <w:tc>
          <w:tcPr>
            <w:tcW w:w="69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二等</w:t>
            </w:r>
          </w:p>
        </w:tc>
        <w:tc>
          <w:tcPr>
            <w:tcW w:w="18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QDBSH20240202136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21" w:type="dxa"/>
            <w:shd w:val="clear" w:color="auto" w:fill="auto"/>
            <w:vAlign w:val="center"/>
          </w:tcPr>
          <w:p>
            <w:pPr>
              <w:jc w:val="center"/>
              <w:rPr>
                <w:rFonts w:asciiTheme="minorEastAsia" w:hAnsiTheme="minorEastAsia" w:eastAsiaTheme="minorEastAsia"/>
                <w:sz w:val="20"/>
                <w:szCs w:val="20"/>
              </w:rPr>
            </w:pPr>
            <w:r>
              <w:rPr>
                <w:rFonts w:asciiTheme="minorEastAsia" w:hAnsiTheme="minorEastAsia" w:eastAsiaTheme="minorEastAsia"/>
                <w:sz w:val="20"/>
                <w:szCs w:val="20"/>
              </w:rPr>
              <w:t>172</w:t>
            </w:r>
          </w:p>
        </w:tc>
        <w:tc>
          <w:tcPr>
            <w:tcW w:w="131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朱冠群</w:t>
            </w:r>
          </w:p>
        </w:tc>
        <w:tc>
          <w:tcPr>
            <w:tcW w:w="848" w:type="dxa"/>
            <w:shd w:val="clear" w:color="auto" w:fill="auto"/>
            <w:vAlign w:val="center"/>
          </w:tcPr>
          <w:p>
            <w:pPr>
              <w:jc w:val="center"/>
              <w:rPr>
                <w:rFonts w:cs="Arial" w:asciiTheme="majorEastAsia" w:hAnsiTheme="majorEastAsia" w:eastAsiaTheme="majorEastAsia"/>
                <w:sz w:val="20"/>
                <w:szCs w:val="20"/>
              </w:rPr>
            </w:pPr>
            <w:r>
              <w:rPr>
                <w:rFonts w:cs="Arial" w:asciiTheme="majorEastAsia" w:hAnsiTheme="majorEastAsia" w:eastAsiaTheme="majorEastAsia"/>
                <w:sz w:val="20"/>
                <w:szCs w:val="20"/>
              </w:rPr>
              <w:t>392461</w:t>
            </w:r>
          </w:p>
        </w:tc>
        <w:tc>
          <w:tcPr>
            <w:tcW w:w="43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高乳酸微环境调控间充质干细胞过表达CD73促进神经源性膀胱修复的机制研究</w:t>
            </w:r>
          </w:p>
        </w:tc>
        <w:tc>
          <w:tcPr>
            <w:tcW w:w="696"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二等</w:t>
            </w:r>
          </w:p>
        </w:tc>
        <w:tc>
          <w:tcPr>
            <w:tcW w:w="1860" w:type="dxa"/>
            <w:shd w:val="clear" w:color="auto" w:fill="auto"/>
            <w:vAlign w:val="center"/>
          </w:tcPr>
          <w:p>
            <w:pPr>
              <w:jc w:val="center"/>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QDBSH20240202137</w:t>
            </w:r>
          </w:p>
        </w:tc>
      </w:tr>
    </w:tbl>
    <w:p>
      <w:pPr>
        <w:pStyle w:val="2"/>
        <w:rPr>
          <w:rFonts w:ascii="仿宋_GB2312" w:hAnsi="仿宋_GB2312" w:eastAsia="仿宋_GB2312" w:cs="仿宋_GB2312"/>
          <w:szCs w:val="32"/>
        </w:rPr>
        <w:sectPr>
          <w:footerReference r:id="rId3" w:type="default"/>
          <w:footerReference r:id="rId4" w:type="even"/>
          <w:type w:val="continuous"/>
          <w:pgSz w:w="11906" w:h="16838"/>
          <w:pgMar w:top="1440" w:right="1418" w:bottom="1440" w:left="1418" w:header="851" w:footer="992" w:gutter="0"/>
          <w:cols w:space="720" w:num="1"/>
          <w:docGrid w:linePitch="312" w:charSpace="0"/>
        </w:sectPr>
      </w:pPr>
    </w:p>
    <w:p>
      <w:pPr>
        <w:pStyle w:val="2"/>
      </w:pPr>
    </w:p>
    <w:p>
      <w:pPr>
        <w:pStyle w:val="2"/>
      </w:pPr>
      <w:bookmarkStart w:id="0" w:name="OLE_LINK1"/>
      <w:bookmarkEnd w:id="0"/>
    </w:p>
    <w:sectPr>
      <w:type w:val="continuous"/>
      <w:pgSz w:w="11906" w:h="16838"/>
      <w:pgMar w:top="1440" w:right="1800" w:bottom="1440" w:left="180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ourier New">
    <w:altName w:val="DejaVu Sans"/>
    <w:panose1 w:val="02070309020205020404"/>
    <w:charset w:val="00"/>
    <w:family w:val="modern"/>
    <w:pitch w:val="default"/>
    <w:sig w:usb0="00000000" w:usb1="00000000" w:usb2="00000009" w:usb3="00000000" w:csb0="000001FF" w:csb1="00000000"/>
  </w:font>
  <w:font w:name="方正小标宋_GBK">
    <w:panose1 w:val="03000509000000000000"/>
    <w:charset w:val="86"/>
    <w:family w:val="script"/>
    <w:pitch w:val="default"/>
    <w:sig w:usb0="00000001" w:usb1="080E0000" w:usb2="00000000" w:usb3="00000000" w:csb0="00040000" w:csb1="00000000"/>
  </w:font>
  <w:font w:name="Verdana">
    <w:altName w:val="Ubuntu"/>
    <w:panose1 w:val="020B0604030504040204"/>
    <w:charset w:val="00"/>
    <w:family w:val="swiss"/>
    <w:pitch w:val="default"/>
    <w:sig w:usb0="00000000" w:usb1="00000000" w:usb2="00000010" w:usb3="00000000" w:csb0="0000019F" w:csb1="00000000"/>
  </w:font>
  <w:font w:name="Arial">
    <w:altName w:val="Times New Roman"/>
    <w:panose1 w:val="020B0604020202020204"/>
    <w:charset w:val="00"/>
    <w:family w:val="swiss"/>
    <w:pitch w:val="default"/>
    <w:sig w:usb0="00000000" w:usb1="00000000" w:usb2="00000009" w:usb3="00000000" w:csb0="000001FF" w:csb1="00000000"/>
  </w:font>
  <w:font w:name="MS Mincho">
    <w:altName w:val="方正书宋_GBK"/>
    <w:panose1 w:val="02020609040205080304"/>
    <w:charset w:val="80"/>
    <w:family w:val="modern"/>
    <w:pitch w:val="default"/>
    <w:sig w:usb0="00000000" w:usb1="00000000" w:usb2="00000012" w:usb3="00000000" w:csb0="0002009F" w:csb1="00000000"/>
  </w:font>
  <w:font w:name="仿宋">
    <w:panose1 w:val="02010609060101010101"/>
    <w:charset w:val="86"/>
    <w:family w:val="modern"/>
    <w:pitch w:val="default"/>
    <w:sig w:usb0="800002BF" w:usb1="38CF7CFA" w:usb2="00000016" w:usb3="00000000" w:csb0="00040001" w:csb1="00000000"/>
  </w:font>
  <w:font w:name="文星简小标宋">
    <w:altName w:val="方正小标宋_GBK"/>
    <w:panose1 w:val="00000000000000000000"/>
    <w:charset w:val="86"/>
    <w:family w:val="auto"/>
    <w:pitch w:val="default"/>
    <w:sig w:usb0="00000000" w:usb1="00000000" w:usb2="00000010" w:usb3="00000000" w:csb0="00040000" w:csb1="00000000"/>
  </w:font>
  <w:font w:name="方正书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文星书宋">
    <w:panose1 w:val="0201060900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tandard Symbols PS">
    <w:panose1 w:val="05050102010706020507"/>
    <w:charset w:val="00"/>
    <w:family w:val="auto"/>
    <w:pitch w:val="default"/>
    <w:sig w:usb0="00000003"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5292111"/>
      <w:docPartObj>
        <w:docPartGallery w:val="AutoText"/>
      </w:docPartObj>
    </w:sdtPr>
    <w:sdtEndPr>
      <w:rPr>
        <w:rFonts w:asciiTheme="minorEastAsia" w:hAnsiTheme="minorEastAsia"/>
        <w:sz w:val="28"/>
        <w:szCs w:val="28"/>
      </w:rPr>
    </w:sdtEndPr>
    <w:sdtContent>
      <w:p>
        <w:pPr>
          <w:pStyle w:val="5"/>
          <w:jc w:val="right"/>
          <w:rPr>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9</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fldChar w:fldCharType="begin"/>
    </w:r>
    <w:r>
      <w:rPr>
        <w:rStyle w:val="10"/>
        <w:rFonts w:asciiTheme="minorEastAsia" w:hAnsiTheme="minorEastAsia"/>
        <w:sz w:val="28"/>
        <w:szCs w:val="28"/>
      </w:rPr>
      <w:instrText xml:space="preserve">PAGE  </w:instrText>
    </w:r>
    <w:r>
      <w:rPr>
        <w:rFonts w:asciiTheme="minorEastAsia" w:hAnsiTheme="minorEastAsia"/>
        <w:sz w:val="28"/>
        <w:szCs w:val="28"/>
      </w:rPr>
      <w:fldChar w:fldCharType="separate"/>
    </w:r>
    <w:r>
      <w:rPr>
        <w:rStyle w:val="10"/>
        <w:rFonts w:asciiTheme="minorEastAsia" w:hAnsiTheme="minorEastAsia"/>
        <w:sz w:val="28"/>
        <w:szCs w:val="28"/>
      </w:rPr>
      <w:t>10</w:t>
    </w:r>
    <w:r>
      <w:rPr>
        <w:rFonts w:asciiTheme="minorEastAsia" w:hAnsiTheme="minorEastAsia"/>
        <w:sz w:val="28"/>
        <w:szCs w:val="28"/>
      </w:rPr>
      <w:fldChar w:fldCharType="end"/>
    </w:r>
    <w:r>
      <w:rPr>
        <w:rFonts w:hint="eastAsia" w:asciiTheme="minorEastAsia" w:hAnsiTheme="minorEastAsia"/>
        <w:sz w:val="28"/>
        <w:szCs w:val="28"/>
      </w:rPr>
      <w:t xml:space="preserve"> —</w:t>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TrueTypeFonts/>
  <w:saveSubsetFonts/>
  <w:bordersDoNotSurroundHeader w:val="true"/>
  <w:bordersDoNotSurroundFooter w:val="true"/>
  <w:documentProtection w:enforcement="0"/>
  <w:defaultTabStop w:val="420"/>
  <w:evenAndOddHeaders w:val="true"/>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xOTFkYTUxNzRhNDA4NzFjNTA5MjVkYWMxYjBiZDAifQ=="/>
  </w:docVars>
  <w:rsids>
    <w:rsidRoot w:val="003E43B4"/>
    <w:rsid w:val="00012832"/>
    <w:rsid w:val="00012F1B"/>
    <w:rsid w:val="00017837"/>
    <w:rsid w:val="0004605E"/>
    <w:rsid w:val="000502EC"/>
    <w:rsid w:val="000A390A"/>
    <w:rsid w:val="000C2238"/>
    <w:rsid w:val="000C59E4"/>
    <w:rsid w:val="000E3568"/>
    <w:rsid w:val="000F3184"/>
    <w:rsid w:val="000F3F6D"/>
    <w:rsid w:val="001142EE"/>
    <w:rsid w:val="001234C2"/>
    <w:rsid w:val="00190463"/>
    <w:rsid w:val="001E5BCE"/>
    <w:rsid w:val="0021589A"/>
    <w:rsid w:val="0024763D"/>
    <w:rsid w:val="00295013"/>
    <w:rsid w:val="002F2309"/>
    <w:rsid w:val="00356EBF"/>
    <w:rsid w:val="003B385B"/>
    <w:rsid w:val="003E15A3"/>
    <w:rsid w:val="003E43B4"/>
    <w:rsid w:val="00411F6A"/>
    <w:rsid w:val="004162C9"/>
    <w:rsid w:val="00451D54"/>
    <w:rsid w:val="00485C31"/>
    <w:rsid w:val="004E0330"/>
    <w:rsid w:val="006270AB"/>
    <w:rsid w:val="00664103"/>
    <w:rsid w:val="006770DA"/>
    <w:rsid w:val="006B2601"/>
    <w:rsid w:val="006C3279"/>
    <w:rsid w:val="00700EB5"/>
    <w:rsid w:val="007B0252"/>
    <w:rsid w:val="00897105"/>
    <w:rsid w:val="008C7A81"/>
    <w:rsid w:val="008E384A"/>
    <w:rsid w:val="008F797C"/>
    <w:rsid w:val="00917048"/>
    <w:rsid w:val="00982B4E"/>
    <w:rsid w:val="009D7003"/>
    <w:rsid w:val="00A20DD7"/>
    <w:rsid w:val="00A635BE"/>
    <w:rsid w:val="00A94996"/>
    <w:rsid w:val="00AB21F8"/>
    <w:rsid w:val="00AF153D"/>
    <w:rsid w:val="00AF5B83"/>
    <w:rsid w:val="00B00B75"/>
    <w:rsid w:val="00BB7566"/>
    <w:rsid w:val="00BC2610"/>
    <w:rsid w:val="00C1673E"/>
    <w:rsid w:val="00D561C3"/>
    <w:rsid w:val="00D62B83"/>
    <w:rsid w:val="00DB072E"/>
    <w:rsid w:val="00E6013F"/>
    <w:rsid w:val="00E67E7A"/>
    <w:rsid w:val="00E96214"/>
    <w:rsid w:val="00F06A80"/>
    <w:rsid w:val="00F07F83"/>
    <w:rsid w:val="00FC3FBD"/>
    <w:rsid w:val="00FC4D7B"/>
    <w:rsid w:val="00FF575A"/>
    <w:rsid w:val="01AA5BBF"/>
    <w:rsid w:val="01F5423C"/>
    <w:rsid w:val="06872BEA"/>
    <w:rsid w:val="08A754D9"/>
    <w:rsid w:val="08CB71FF"/>
    <w:rsid w:val="08F9705E"/>
    <w:rsid w:val="0BCD6AE0"/>
    <w:rsid w:val="0D0169BE"/>
    <w:rsid w:val="0E030A12"/>
    <w:rsid w:val="1002694A"/>
    <w:rsid w:val="10CD58EE"/>
    <w:rsid w:val="1163322B"/>
    <w:rsid w:val="11BC244C"/>
    <w:rsid w:val="14563CD1"/>
    <w:rsid w:val="14C87183"/>
    <w:rsid w:val="155560D5"/>
    <w:rsid w:val="15E46FC8"/>
    <w:rsid w:val="16263FCC"/>
    <w:rsid w:val="1735287B"/>
    <w:rsid w:val="17814783"/>
    <w:rsid w:val="191E2D47"/>
    <w:rsid w:val="1BDE56D4"/>
    <w:rsid w:val="1CAD4631"/>
    <w:rsid w:val="1F9C41EC"/>
    <w:rsid w:val="29A529F3"/>
    <w:rsid w:val="29A574E9"/>
    <w:rsid w:val="2A0659D8"/>
    <w:rsid w:val="2C1F5224"/>
    <w:rsid w:val="3060752D"/>
    <w:rsid w:val="30DD327D"/>
    <w:rsid w:val="31217B3B"/>
    <w:rsid w:val="32B63ABD"/>
    <w:rsid w:val="33856EAF"/>
    <w:rsid w:val="342C162B"/>
    <w:rsid w:val="356B41EE"/>
    <w:rsid w:val="35A16764"/>
    <w:rsid w:val="373E3148"/>
    <w:rsid w:val="3864087A"/>
    <w:rsid w:val="394B0738"/>
    <w:rsid w:val="3A0C5F88"/>
    <w:rsid w:val="3D3D4FD0"/>
    <w:rsid w:val="3D8B0025"/>
    <w:rsid w:val="3F3E7817"/>
    <w:rsid w:val="42861C00"/>
    <w:rsid w:val="42C93091"/>
    <w:rsid w:val="431052A5"/>
    <w:rsid w:val="44384E29"/>
    <w:rsid w:val="449016AB"/>
    <w:rsid w:val="4A5E44AC"/>
    <w:rsid w:val="4BCB6249"/>
    <w:rsid w:val="4CF74C98"/>
    <w:rsid w:val="4D164E06"/>
    <w:rsid w:val="4D7A036E"/>
    <w:rsid w:val="4F6C570C"/>
    <w:rsid w:val="51B02636"/>
    <w:rsid w:val="51BE05A3"/>
    <w:rsid w:val="543C7443"/>
    <w:rsid w:val="544669FD"/>
    <w:rsid w:val="548B50CD"/>
    <w:rsid w:val="56767B98"/>
    <w:rsid w:val="58894E7B"/>
    <w:rsid w:val="58A876AA"/>
    <w:rsid w:val="593A7A42"/>
    <w:rsid w:val="594A2AEB"/>
    <w:rsid w:val="596E04E4"/>
    <w:rsid w:val="5A4529BD"/>
    <w:rsid w:val="5A9575FD"/>
    <w:rsid w:val="5AC86F35"/>
    <w:rsid w:val="5AEB53CD"/>
    <w:rsid w:val="5C7672A9"/>
    <w:rsid w:val="5CEF5FEB"/>
    <w:rsid w:val="5D7C42C2"/>
    <w:rsid w:val="5E264CD2"/>
    <w:rsid w:val="5E2D3556"/>
    <w:rsid w:val="606715C2"/>
    <w:rsid w:val="61D81F22"/>
    <w:rsid w:val="629808A5"/>
    <w:rsid w:val="633565F2"/>
    <w:rsid w:val="637C2C20"/>
    <w:rsid w:val="64536D4D"/>
    <w:rsid w:val="64A63D18"/>
    <w:rsid w:val="68CC38D2"/>
    <w:rsid w:val="6B497A18"/>
    <w:rsid w:val="6D1F063B"/>
    <w:rsid w:val="6D611F82"/>
    <w:rsid w:val="6D9E3E83"/>
    <w:rsid w:val="6EC43A47"/>
    <w:rsid w:val="7179774D"/>
    <w:rsid w:val="723B0DCB"/>
    <w:rsid w:val="7405616A"/>
    <w:rsid w:val="744D4210"/>
    <w:rsid w:val="74AE5B83"/>
    <w:rsid w:val="74EC2851"/>
    <w:rsid w:val="7761420D"/>
    <w:rsid w:val="780B07FE"/>
    <w:rsid w:val="7C5F1910"/>
    <w:rsid w:val="7C6B5225"/>
    <w:rsid w:val="7C7272D0"/>
    <w:rsid w:val="7D2F7456"/>
    <w:rsid w:val="7E572852"/>
    <w:rsid w:val="7FB96971"/>
    <w:rsid w:val="FDFFE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autoSpaceDE w:val="0"/>
      <w:autoSpaceDN w:val="0"/>
      <w:adjustRightInd w:val="0"/>
      <w:snapToGrid w:val="0"/>
      <w:spacing w:line="600" w:lineRule="atLeast"/>
    </w:pPr>
    <w:rPr>
      <w:rFonts w:ascii="宋体"/>
      <w:spacing w:val="5"/>
      <w:kern w:val="0"/>
      <w:sz w:val="32"/>
      <w:szCs w:val="20"/>
    </w:rPr>
  </w:style>
  <w:style w:type="paragraph" w:styleId="3">
    <w:name w:val="Plain Text"/>
    <w:basedOn w:val="1"/>
    <w:link w:val="18"/>
    <w:qFormat/>
    <w:uiPriority w:val="0"/>
    <w:rPr>
      <w:rFonts w:ascii="宋体" w:hAnsi="Courier New" w:cs="Courier New"/>
      <w:szCs w:val="21"/>
    </w:rPr>
  </w:style>
  <w:style w:type="paragraph" w:styleId="4">
    <w:name w:val="Balloon Text"/>
    <w:basedOn w:val="1"/>
    <w:link w:val="15"/>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qFormat/>
    <w:uiPriority w:val="99"/>
    <w:pPr>
      <w:widowControl/>
      <w:jc w:val="left"/>
    </w:pPr>
    <w:rPr>
      <w:rFonts w:ascii="宋体" w:hAnsi="宋体" w:cs="宋体"/>
      <w:kern w:val="0"/>
      <w:sz w:val="24"/>
    </w:rPr>
  </w:style>
  <w:style w:type="character" w:styleId="10">
    <w:name w:val="page number"/>
    <w:basedOn w:val="9"/>
    <w:qFormat/>
    <w:uiPriority w:val="0"/>
    <w:rPr>
      <w:sz w:val="24"/>
    </w:rPr>
  </w:style>
  <w:style w:type="character" w:styleId="11">
    <w:name w:val="Emphasis"/>
    <w:basedOn w:val="9"/>
    <w:qFormat/>
    <w:uiPriority w:val="20"/>
    <w:rPr>
      <w:i/>
    </w:rPr>
  </w:style>
  <w:style w:type="character" w:customStyle="1" w:styleId="12">
    <w:name w:val="页眉 Char"/>
    <w:basedOn w:val="9"/>
    <w:link w:val="6"/>
    <w:qFormat/>
    <w:uiPriority w:val="99"/>
    <w:rPr>
      <w:sz w:val="18"/>
      <w:szCs w:val="18"/>
    </w:rPr>
  </w:style>
  <w:style w:type="character" w:customStyle="1" w:styleId="13">
    <w:name w:val="页脚 Char"/>
    <w:basedOn w:val="9"/>
    <w:link w:val="5"/>
    <w:qFormat/>
    <w:uiPriority w:val="99"/>
    <w:rPr>
      <w:sz w:val="18"/>
      <w:szCs w:val="18"/>
    </w:rPr>
  </w:style>
  <w:style w:type="paragraph" w:customStyle="1" w:styleId="14">
    <w:name w:val="_Style 13"/>
    <w:basedOn w:val="1"/>
    <w:qFormat/>
    <w:uiPriority w:val="0"/>
    <w:pPr>
      <w:tabs>
        <w:tab w:val="left" w:pos="850"/>
      </w:tabs>
      <w:spacing w:before="100" w:beforeLines="100" w:after="100" w:afterLines="100"/>
      <w:ind w:left="431" w:hanging="431"/>
    </w:pPr>
    <w:rPr>
      <w:sz w:val="24"/>
    </w:rPr>
  </w:style>
  <w:style w:type="character" w:customStyle="1" w:styleId="15">
    <w:name w:val="批注框文本 Char"/>
    <w:basedOn w:val="9"/>
    <w:link w:val="4"/>
    <w:semiHidden/>
    <w:qFormat/>
    <w:uiPriority w:val="99"/>
    <w:rPr>
      <w:rFonts w:ascii="Times New Roman" w:hAnsi="Times New Roman" w:eastAsia="宋体" w:cs="Times New Roman"/>
      <w:sz w:val="18"/>
      <w:szCs w:val="18"/>
    </w:rPr>
  </w:style>
  <w:style w:type="character" w:customStyle="1" w:styleId="16">
    <w:name w:val="font31"/>
    <w:basedOn w:val="9"/>
    <w:qFormat/>
    <w:uiPriority w:val="0"/>
    <w:rPr>
      <w:rFonts w:hint="eastAsia" w:ascii="仿宋_GB2312" w:eastAsia="仿宋_GB2312" w:cs="仿宋_GB2312"/>
      <w:color w:val="000000"/>
      <w:sz w:val="24"/>
      <w:szCs w:val="24"/>
      <w:u w:val="none"/>
    </w:rPr>
  </w:style>
  <w:style w:type="character" w:customStyle="1" w:styleId="17">
    <w:name w:val="font01"/>
    <w:basedOn w:val="9"/>
    <w:qFormat/>
    <w:uiPriority w:val="0"/>
    <w:rPr>
      <w:rFonts w:hint="eastAsia" w:ascii="宋体" w:hAnsi="宋体" w:eastAsia="宋体" w:cs="宋体"/>
      <w:color w:val="000000"/>
      <w:sz w:val="24"/>
      <w:szCs w:val="24"/>
      <w:u w:val="none"/>
    </w:rPr>
  </w:style>
  <w:style w:type="character" w:customStyle="1" w:styleId="18">
    <w:name w:val="纯文本 Char"/>
    <w:basedOn w:val="9"/>
    <w:link w:val="3"/>
    <w:qFormat/>
    <w:uiPriority w:val="0"/>
    <w:rPr>
      <w:rFonts w:ascii="宋体" w:hAnsi="Courier New" w:cs="Courier New"/>
      <w:kern w:val="2"/>
      <w:sz w:val="21"/>
      <w:szCs w:val="21"/>
    </w:rPr>
  </w:style>
  <w:style w:type="paragraph" w:customStyle="1" w:styleId="19">
    <w:name w:val="Char Char Char Char Char1 Char Char Char Char Char Char Char"/>
    <w:basedOn w:val="1"/>
    <w:qFormat/>
    <w:uiPriority w:val="0"/>
    <w:pPr>
      <w:tabs>
        <w:tab w:val="left" w:pos="850"/>
      </w:tabs>
      <w:spacing w:before="100" w:beforeLines="100" w:after="100" w:afterLines="100"/>
      <w:ind w:left="431" w:hanging="431"/>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1627</Words>
  <Characters>9275</Characters>
  <Lines>77</Lines>
  <Paragraphs>21</Paragraphs>
  <TotalTime>181</TotalTime>
  <ScaleCrop>false</ScaleCrop>
  <LinksUpToDate>false</LinksUpToDate>
  <CharactersWithSpaces>10881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2020-11-30T10:07:00Z</dcterms:created>
  <dc:creator>Lenovo</dc:creator>
  <cp:lastModifiedBy>user</cp:lastModifiedBy>
  <cp:lastPrinted>2023-03-23T09:14:00Z</cp:lastPrinted>
  <dcterms:modified xsi:type="dcterms:W3CDTF">2024-12-04T15:51:24Z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74E607ACDE7147E594461E1F6E86153A</vt:lpwstr>
  </property>
</Properties>
</file>