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95" w:rsidRDefault="00CA60F8">
      <w:pPr>
        <w:spacing w:line="520" w:lineRule="exact"/>
        <w:rPr>
          <w:rFonts w:ascii="黑体" w:eastAsia="黑体" w:hAnsi="黑体" w:cs="黑体"/>
          <w:sz w:val="32"/>
          <w:szCs w:val="32"/>
        </w:rPr>
      </w:pPr>
      <w:r>
        <w:rPr>
          <w:rFonts w:ascii="黑体" w:eastAsia="黑体" w:hAnsi="黑体" w:cs="黑体"/>
          <w:sz w:val="32"/>
          <w:szCs w:val="32"/>
        </w:rPr>
        <w:t>QDCR-20</w:t>
      </w:r>
      <w:r>
        <w:rPr>
          <w:rFonts w:ascii="黑体" w:eastAsia="黑体" w:hAnsi="黑体" w:cs="黑体" w:hint="eastAsia"/>
          <w:sz w:val="32"/>
          <w:szCs w:val="32"/>
        </w:rPr>
        <w:t>23</w:t>
      </w:r>
      <w:r>
        <w:rPr>
          <w:rFonts w:ascii="黑体" w:eastAsia="黑体" w:hAnsi="黑体" w:cs="黑体"/>
          <w:sz w:val="32"/>
          <w:szCs w:val="32"/>
        </w:rPr>
        <w:t>-0180002</w:t>
      </w:r>
    </w:p>
    <w:p w:rsidR="00785395" w:rsidRDefault="00785395">
      <w:pPr>
        <w:spacing w:line="520" w:lineRule="exact"/>
        <w:rPr>
          <w:rFonts w:ascii="仿宋_GB2312" w:eastAsia="仿宋_GB2312" w:hAnsi="仿宋_GB2312" w:cs="Times New Roman"/>
        </w:rPr>
      </w:pPr>
    </w:p>
    <w:p w:rsidR="00785395" w:rsidRDefault="00785395">
      <w:pPr>
        <w:spacing w:line="520" w:lineRule="exact"/>
        <w:ind w:firstLineChars="50" w:firstLine="105"/>
        <w:rPr>
          <w:rFonts w:ascii="仿宋_GB2312" w:eastAsia="仿宋_GB2312" w:hAnsi="仿宋_GB2312" w:cs="Times New Roman"/>
        </w:rPr>
      </w:pPr>
    </w:p>
    <w:p w:rsidR="00785395" w:rsidRDefault="00CA60F8">
      <w:pPr>
        <w:spacing w:line="1200" w:lineRule="exact"/>
        <w:jc w:val="center"/>
        <w:rPr>
          <w:rFonts w:ascii="方正小标宋_GBK" w:eastAsia="方正小标宋_GBK" w:cs="Times New Roman"/>
          <w:color w:val="FF0000"/>
          <w:w w:val="59"/>
          <w:kern w:val="0"/>
          <w:sz w:val="120"/>
          <w:szCs w:val="120"/>
        </w:rPr>
      </w:pPr>
      <w:r>
        <w:rPr>
          <w:rFonts w:ascii="方正小标宋_GBK" w:eastAsia="方正小标宋_GBK" w:cs="方正小标宋_GBK" w:hint="eastAsia"/>
          <w:color w:val="FF0000"/>
          <w:w w:val="59"/>
          <w:kern w:val="0"/>
          <w:sz w:val="120"/>
          <w:szCs w:val="120"/>
        </w:rPr>
        <w:t>青</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岛</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市</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农</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业</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农</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村</w:t>
      </w:r>
      <w:r>
        <w:rPr>
          <w:rFonts w:ascii="方正小标宋_GBK" w:eastAsia="方正小标宋_GBK" w:cs="方正小标宋_GBK"/>
          <w:color w:val="FF0000"/>
          <w:w w:val="59"/>
          <w:kern w:val="0"/>
          <w:sz w:val="120"/>
          <w:szCs w:val="120"/>
        </w:rPr>
        <w:t xml:space="preserve"> </w:t>
      </w:r>
      <w:r>
        <w:rPr>
          <w:rFonts w:ascii="方正小标宋_GBK" w:eastAsia="方正小标宋_GBK" w:cs="方正小标宋_GBK" w:hint="eastAsia"/>
          <w:color w:val="FF0000"/>
          <w:w w:val="59"/>
          <w:kern w:val="0"/>
          <w:sz w:val="120"/>
          <w:szCs w:val="120"/>
        </w:rPr>
        <w:t>局</w:t>
      </w:r>
    </w:p>
    <w:p w:rsidR="00785395" w:rsidRDefault="00785395">
      <w:pPr>
        <w:spacing w:line="520" w:lineRule="exact"/>
        <w:rPr>
          <w:rFonts w:ascii="仿宋_GB2312" w:eastAsia="仿宋_GB2312" w:hAnsi="仿宋_GB2312" w:cs="Times New Roman"/>
        </w:rPr>
      </w:pPr>
    </w:p>
    <w:p w:rsidR="00785395" w:rsidRDefault="00CA60F8" w:rsidP="00097066">
      <w:pPr>
        <w:spacing w:afterLines="50" w:after="156" w:line="520" w:lineRule="exact"/>
        <w:ind w:firstLineChars="50" w:firstLine="154"/>
        <w:jc w:val="center"/>
        <w:rPr>
          <w:rFonts w:ascii="仿宋_GB2312" w:eastAsia="仿宋_GB2312" w:cs="Times New Roman"/>
          <w:spacing w:val="-6"/>
        </w:rPr>
      </w:pPr>
      <w:r>
        <w:rPr>
          <w:rFonts w:ascii="仿宋_GB2312" w:eastAsia="仿宋_GB2312" w:cs="仿宋_GB2312" w:hint="eastAsia"/>
          <w:spacing w:val="-6"/>
          <w:sz w:val="32"/>
          <w:szCs w:val="32"/>
        </w:rPr>
        <w:t>青农</w:t>
      </w:r>
      <w:proofErr w:type="gramStart"/>
      <w:r>
        <w:rPr>
          <w:rFonts w:ascii="仿宋_GB2312" w:eastAsia="仿宋_GB2312" w:cs="仿宋_GB2312" w:hint="eastAsia"/>
          <w:spacing w:val="-6"/>
          <w:sz w:val="32"/>
          <w:szCs w:val="32"/>
        </w:rPr>
        <w:t>规</w:t>
      </w:r>
      <w:proofErr w:type="gramEnd"/>
      <w:r>
        <w:rPr>
          <w:rFonts w:ascii="仿宋_GB2312" w:eastAsia="仿宋_GB2312" w:cs="仿宋_GB2312" w:hint="eastAsia"/>
          <w:spacing w:val="-6"/>
          <w:sz w:val="32"/>
          <w:szCs w:val="32"/>
        </w:rPr>
        <w:t>〔</w:t>
      </w:r>
      <w:r>
        <w:rPr>
          <w:rFonts w:ascii="仿宋_GB2312" w:eastAsia="仿宋_GB2312" w:cs="仿宋_GB2312"/>
          <w:spacing w:val="-6"/>
          <w:sz w:val="32"/>
          <w:szCs w:val="32"/>
        </w:rPr>
        <w:t>202</w:t>
      </w:r>
      <w:r>
        <w:rPr>
          <w:rFonts w:ascii="仿宋_GB2312" w:eastAsia="仿宋_GB2312" w:cs="仿宋_GB2312" w:hint="eastAsia"/>
          <w:spacing w:val="-6"/>
          <w:sz w:val="32"/>
          <w:szCs w:val="32"/>
        </w:rPr>
        <w:t>3〕</w:t>
      </w:r>
      <w:r>
        <w:rPr>
          <w:rFonts w:ascii="仿宋_GB2312" w:eastAsia="仿宋_GB2312" w:cs="仿宋_GB2312"/>
          <w:spacing w:val="-6"/>
          <w:sz w:val="32"/>
          <w:szCs w:val="32"/>
        </w:rPr>
        <w:t>2</w:t>
      </w:r>
      <w:r>
        <w:rPr>
          <w:rFonts w:ascii="仿宋_GB2312" w:eastAsia="仿宋_GB2312" w:cs="仿宋_GB2312" w:hint="eastAsia"/>
          <w:spacing w:val="-6"/>
          <w:sz w:val="32"/>
          <w:szCs w:val="32"/>
        </w:rPr>
        <w:t>号</w:t>
      </w:r>
    </w:p>
    <w:p w:rsidR="00785395" w:rsidRDefault="00CA60F8">
      <w:pPr>
        <w:spacing w:line="520" w:lineRule="exact"/>
        <w:jc w:val="center"/>
        <w:rPr>
          <w:rFonts w:ascii="宋体" w:cs="Times New Roman"/>
          <w:b/>
          <w:bCs/>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121920</wp:posOffset>
                </wp:positionV>
                <wp:extent cx="5600065" cy="635"/>
                <wp:effectExtent l="0" t="0" r="0" b="0"/>
                <wp:wrapTopAndBottom/>
                <wp:docPr id="1" name="直线 2"/>
                <wp:cNvGraphicFramePr/>
                <a:graphic xmlns:a="http://schemas.openxmlformats.org/drawingml/2006/main">
                  <a:graphicData uri="http://schemas.microsoft.com/office/word/2010/wordprocessingShape">
                    <wps:wsp>
                      <wps:cNvCnPr/>
                      <wps:spPr>
                        <a:xfrm>
                          <a:off x="0" y="0"/>
                          <a:ext cx="5600065" cy="63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2" o:spid="_x0000_s1026" o:spt="20" style="position:absolute;left:0pt;margin-left:5.25pt;margin-top:9.6pt;height:0.05pt;width:440.95pt;mso-wrap-distance-bottom:0pt;mso-wrap-distance-top:0pt;z-index:251659264;mso-width-relative:page;mso-height-relative:page;" filled="f" stroked="t" coordsize="21600,21600" o:gfxdata="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u&#10;WdxT2AAAAAgBAAAPAAAAAAAAAAEAIAAAACIAAABkcnMvZG93bnJldi54bWxQSwECFAAUAAAACACH&#10;TuJADlm9yesBAADeAwAADgAAAAAAAAABACAAAAAnAQAAZHJzL2Uyb0RvYy54bWxQSwUGAAAAAAYA&#10;BgBZAQAAhAUAAAAA&#10;">
                <v:fill on="f" focussize="0,0"/>
                <v:stroke weight="1.5pt" color="#FF0000" joinstyle="round"/>
                <v:imagedata o:title=""/>
                <o:lock v:ext="edit" aspectratio="f"/>
                <w10:wrap type="topAndBottom"/>
              </v:line>
            </w:pict>
          </mc:Fallback>
        </mc:AlternateContent>
      </w:r>
    </w:p>
    <w:p w:rsidR="00785395" w:rsidRDefault="00CA60F8">
      <w:pPr>
        <w:spacing w:line="500" w:lineRule="exact"/>
        <w:jc w:val="center"/>
        <w:rPr>
          <w:rFonts w:ascii="方正小标宋_GBK" w:eastAsia="方正小标宋_GBK" w:hAnsi="宋体" w:cs="方正小标宋_GBK"/>
          <w:sz w:val="44"/>
          <w:szCs w:val="44"/>
        </w:rPr>
      </w:pPr>
      <w:r>
        <w:rPr>
          <w:rFonts w:ascii="方正小标宋_GBK" w:eastAsia="方正小标宋_GBK" w:hAnsi="宋体" w:cs="方正小标宋_GBK" w:hint="eastAsia"/>
          <w:sz w:val="44"/>
          <w:szCs w:val="44"/>
        </w:rPr>
        <w:t>青岛市农业农村局</w:t>
      </w:r>
    </w:p>
    <w:p w:rsidR="00785395" w:rsidRDefault="00CA60F8">
      <w:pPr>
        <w:spacing w:line="500" w:lineRule="exact"/>
        <w:jc w:val="center"/>
        <w:rPr>
          <w:rFonts w:ascii="方正小标宋_GBK" w:eastAsia="方正小标宋_GBK" w:hAnsi="宋体" w:cs="方正小标宋_GBK"/>
          <w:sz w:val="44"/>
          <w:szCs w:val="44"/>
        </w:rPr>
      </w:pPr>
      <w:r>
        <w:rPr>
          <w:rFonts w:ascii="方正小标宋_GBK" w:eastAsia="方正小标宋_GBK" w:hAnsi="宋体" w:cs="方正小标宋_GBK" w:hint="eastAsia"/>
          <w:sz w:val="44"/>
          <w:szCs w:val="44"/>
        </w:rPr>
        <w:t>关于印发</w:t>
      </w:r>
      <w:proofErr w:type="gramStart"/>
      <w:r>
        <w:rPr>
          <w:rFonts w:ascii="方正小标宋_GBK" w:eastAsia="方正小标宋_GBK" w:hAnsi="宋体" w:cs="方正小标宋_GBK" w:hint="eastAsia"/>
          <w:sz w:val="44"/>
          <w:szCs w:val="44"/>
        </w:rPr>
        <w:t>《</w:t>
      </w:r>
      <w:proofErr w:type="gramEnd"/>
      <w:r>
        <w:rPr>
          <w:rFonts w:ascii="方正小标宋_GBK" w:eastAsia="方正小标宋_GBK" w:hAnsi="宋体" w:cs="方正小标宋_GBK" w:hint="eastAsia"/>
          <w:sz w:val="44"/>
          <w:szCs w:val="44"/>
        </w:rPr>
        <w:t>青岛市农业行政处罚裁量基准</w:t>
      </w:r>
    </w:p>
    <w:p w:rsidR="00785395" w:rsidRDefault="00CA60F8">
      <w:pPr>
        <w:spacing w:line="500" w:lineRule="exact"/>
        <w:jc w:val="center"/>
        <w:rPr>
          <w:rFonts w:ascii="方正小标宋_GBK" w:eastAsia="方正小标宋_GBK" w:cs="Times New Roman"/>
          <w:sz w:val="44"/>
          <w:szCs w:val="44"/>
        </w:rPr>
      </w:pPr>
      <w:r>
        <w:rPr>
          <w:rFonts w:ascii="方正小标宋_GBK" w:eastAsia="方正小标宋_GBK" w:hAnsi="宋体" w:cs="方正小标宋_GBK" w:hint="eastAsia"/>
          <w:sz w:val="44"/>
          <w:szCs w:val="44"/>
        </w:rPr>
        <w:t>（2023版）</w:t>
      </w:r>
      <w:proofErr w:type="gramStart"/>
      <w:r>
        <w:rPr>
          <w:rFonts w:ascii="方正小标宋_GBK" w:eastAsia="方正小标宋_GBK" w:hAnsi="宋体" w:cs="方正小标宋_GBK" w:hint="eastAsia"/>
          <w:sz w:val="44"/>
          <w:szCs w:val="44"/>
        </w:rPr>
        <w:t>》</w:t>
      </w:r>
      <w:proofErr w:type="gramEnd"/>
      <w:r>
        <w:rPr>
          <w:rFonts w:ascii="方正小标宋_GBK" w:eastAsia="方正小标宋_GBK" w:hAnsi="宋体" w:cs="方正小标宋_GBK" w:hint="eastAsia"/>
          <w:sz w:val="44"/>
          <w:szCs w:val="44"/>
        </w:rPr>
        <w:t>的通知</w:t>
      </w:r>
    </w:p>
    <w:p w:rsidR="00785395" w:rsidRDefault="00785395">
      <w:pPr>
        <w:spacing w:line="500" w:lineRule="exact"/>
        <w:jc w:val="center"/>
        <w:rPr>
          <w:rFonts w:ascii="宋体" w:cs="Times New Roman"/>
          <w:b/>
          <w:bCs/>
          <w:sz w:val="44"/>
          <w:szCs w:val="44"/>
        </w:rPr>
      </w:pPr>
    </w:p>
    <w:p w:rsidR="00785395" w:rsidRDefault="00CA60F8">
      <w:pPr>
        <w:spacing w:line="500" w:lineRule="exact"/>
        <w:rPr>
          <w:rFonts w:ascii="仿宋_GB2312" w:eastAsia="仿宋_GB2312" w:hAnsi="仿宋" w:cs="Times New Roman"/>
          <w:sz w:val="32"/>
          <w:szCs w:val="32"/>
        </w:rPr>
      </w:pPr>
      <w:r>
        <w:rPr>
          <w:rFonts w:ascii="仿宋_GB2312" w:eastAsia="仿宋_GB2312" w:hAnsi="仿宋" w:cs="仿宋_GB2312" w:hint="eastAsia"/>
          <w:sz w:val="32"/>
          <w:szCs w:val="32"/>
        </w:rPr>
        <w:t>各区、市农业农村局、有关区市综合执法局，机关各处室、局属有关单位：</w:t>
      </w:r>
    </w:p>
    <w:p w:rsidR="00785395" w:rsidRDefault="00CA60F8">
      <w:pPr>
        <w:spacing w:line="50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《青岛市农业行政处罚裁量基准（2023版）》已经局党组会议研究同意，现印发给你们，请结合实际认真贯彻执行。</w:t>
      </w:r>
    </w:p>
    <w:p w:rsidR="00785395" w:rsidRDefault="00CA60F8">
      <w:pPr>
        <w:spacing w:line="500" w:lineRule="exact"/>
        <w:ind w:firstLine="640"/>
        <w:rPr>
          <w:rFonts w:ascii="仿宋_GB2312" w:eastAsia="仿宋_GB2312" w:hAnsi="宋体" w:cs="仿宋_GB2312"/>
          <w:kern w:val="0"/>
          <w:sz w:val="31"/>
          <w:szCs w:val="31"/>
        </w:rPr>
      </w:pPr>
      <w:r>
        <w:rPr>
          <w:rFonts w:ascii="仿宋_GB2312" w:eastAsia="仿宋_GB2312" w:hAnsi="仿宋" w:cs="仿宋_GB2312" w:hint="eastAsia"/>
          <w:kern w:val="0"/>
          <w:sz w:val="31"/>
          <w:szCs w:val="31"/>
        </w:rPr>
        <w:t>本通知</w:t>
      </w:r>
      <w:r>
        <w:rPr>
          <w:rFonts w:ascii="仿宋_GB2312" w:eastAsia="仿宋_GB2312" w:hAnsi="宋体" w:cs="仿宋_GB2312" w:hint="eastAsia"/>
          <w:kern w:val="0"/>
          <w:sz w:val="31"/>
          <w:szCs w:val="31"/>
        </w:rPr>
        <w:t>自</w:t>
      </w:r>
      <w:r>
        <w:rPr>
          <w:rFonts w:ascii="仿宋_GB2312" w:eastAsia="仿宋_GB2312" w:hAnsi="宋体" w:cs="仿宋_GB2312"/>
          <w:kern w:val="0"/>
          <w:sz w:val="31"/>
          <w:szCs w:val="31"/>
        </w:rPr>
        <w:t>202</w:t>
      </w:r>
      <w:r>
        <w:rPr>
          <w:rFonts w:ascii="仿宋_GB2312" w:eastAsia="仿宋_GB2312" w:hAnsi="宋体" w:cs="仿宋_GB2312" w:hint="eastAsia"/>
          <w:kern w:val="0"/>
          <w:sz w:val="31"/>
          <w:szCs w:val="31"/>
        </w:rPr>
        <w:t>3年6月10日起施行，有效期至</w:t>
      </w:r>
      <w:r>
        <w:rPr>
          <w:rFonts w:ascii="仿宋_GB2312" w:eastAsia="仿宋_GB2312" w:hAnsi="宋体" w:cs="仿宋_GB2312"/>
          <w:kern w:val="0"/>
          <w:sz w:val="31"/>
          <w:szCs w:val="31"/>
        </w:rPr>
        <w:t>202</w:t>
      </w:r>
      <w:r>
        <w:rPr>
          <w:rFonts w:ascii="仿宋_GB2312" w:eastAsia="仿宋_GB2312" w:hAnsi="宋体" w:cs="仿宋_GB2312" w:hint="eastAsia"/>
          <w:kern w:val="0"/>
          <w:sz w:val="31"/>
          <w:szCs w:val="31"/>
        </w:rPr>
        <w:t>7年12月</w:t>
      </w:r>
      <w:r>
        <w:rPr>
          <w:rFonts w:ascii="仿宋_GB2312" w:eastAsia="仿宋_GB2312" w:hAnsi="宋体" w:cs="仿宋_GB2312"/>
          <w:kern w:val="0"/>
          <w:sz w:val="31"/>
          <w:szCs w:val="31"/>
        </w:rPr>
        <w:t>1</w:t>
      </w:r>
      <w:r>
        <w:rPr>
          <w:rFonts w:ascii="仿宋_GB2312" w:eastAsia="仿宋_GB2312" w:hAnsi="宋体" w:cs="仿宋_GB2312" w:hint="eastAsia"/>
          <w:kern w:val="0"/>
          <w:sz w:val="31"/>
          <w:szCs w:val="31"/>
        </w:rPr>
        <w:t>0日。《</w:t>
      </w:r>
      <w:hyperlink r:id="rId9" w:anchor="/_blank" w:tgtFrame="http://15.72.177.89/" w:history="1">
        <w:r>
          <w:rPr>
            <w:rFonts w:ascii="仿宋_GB2312" w:eastAsia="仿宋_GB2312" w:hAnsi="宋体" w:cs="仿宋_GB2312" w:hint="eastAsia"/>
            <w:kern w:val="0"/>
            <w:sz w:val="31"/>
            <w:szCs w:val="31"/>
          </w:rPr>
          <w:t>青岛市农业农村局关于印发农业行政处罚裁量权适用规则和行政处罚裁量基准的通知</w:t>
        </w:r>
      </w:hyperlink>
      <w:r>
        <w:rPr>
          <w:rFonts w:ascii="仿宋_GB2312" w:eastAsia="仿宋_GB2312" w:hAnsi="宋体" w:cs="仿宋_GB2312" w:hint="eastAsia"/>
          <w:kern w:val="0"/>
          <w:sz w:val="31"/>
          <w:szCs w:val="31"/>
        </w:rPr>
        <w:t>》（青农</w:t>
      </w:r>
      <w:proofErr w:type="gramStart"/>
      <w:r>
        <w:rPr>
          <w:rFonts w:ascii="仿宋_GB2312" w:eastAsia="仿宋_GB2312" w:hAnsi="宋体" w:cs="仿宋_GB2312" w:hint="eastAsia"/>
          <w:kern w:val="0"/>
          <w:sz w:val="31"/>
          <w:szCs w:val="31"/>
        </w:rPr>
        <w:t>规</w:t>
      </w:r>
      <w:proofErr w:type="gramEnd"/>
      <w:r>
        <w:rPr>
          <w:rFonts w:ascii="仿宋_GB2312" w:eastAsia="仿宋_GB2312" w:hAnsi="宋体" w:cs="仿宋_GB2312" w:hint="eastAsia"/>
          <w:kern w:val="0"/>
          <w:sz w:val="31"/>
          <w:szCs w:val="31"/>
        </w:rPr>
        <w:t>〔2020〕2号）同时废止。</w:t>
      </w:r>
    </w:p>
    <w:p w:rsidR="00785395" w:rsidRDefault="00785395">
      <w:pPr>
        <w:spacing w:line="500" w:lineRule="exact"/>
        <w:ind w:firstLine="640"/>
        <w:rPr>
          <w:rFonts w:ascii="仿宋_GB2312" w:eastAsia="仿宋_GB2312" w:cs="Times New Roman"/>
        </w:rPr>
      </w:pPr>
    </w:p>
    <w:p w:rsidR="00785395" w:rsidRPr="00097066" w:rsidRDefault="00CA60F8">
      <w:pPr>
        <w:spacing w:line="500" w:lineRule="exact"/>
        <w:ind w:firstLine="640"/>
        <w:jc w:val="left"/>
        <w:rPr>
          <w:rFonts w:ascii="仿宋_GB2312" w:eastAsia="仿宋_GB2312" w:hAnsi="仿宋" w:cs="Times New Roman"/>
          <w:sz w:val="32"/>
          <w:szCs w:val="32"/>
        </w:rPr>
      </w:pPr>
      <w:r w:rsidRPr="00097066">
        <w:rPr>
          <w:rFonts w:ascii="仿宋_GB2312" w:eastAsia="仿宋_GB2312" w:hAnsi="仿宋" w:cs="Times New Roman" w:hint="eastAsia"/>
          <w:sz w:val="32"/>
          <w:szCs w:val="32"/>
        </w:rPr>
        <w:t>附件：</w:t>
      </w:r>
      <w:bookmarkStart w:id="0" w:name="_Toc30063"/>
      <w:bookmarkStart w:id="1" w:name="_Toc9571"/>
      <w:bookmarkStart w:id="2" w:name="_Toc8377"/>
      <w:r w:rsidRPr="00097066">
        <w:rPr>
          <w:rFonts w:ascii="仿宋_GB2312" w:eastAsia="仿宋_GB2312" w:hAnsi="仿宋" w:cs="Times New Roman" w:hint="eastAsia"/>
          <w:sz w:val="32"/>
          <w:szCs w:val="32"/>
        </w:rPr>
        <w:t>青岛市农业行政处罚裁量基准（2023版）</w:t>
      </w:r>
      <w:bookmarkEnd w:id="0"/>
      <w:bookmarkEnd w:id="1"/>
      <w:bookmarkEnd w:id="2"/>
    </w:p>
    <w:p w:rsidR="00785395" w:rsidRDefault="00785395">
      <w:pPr>
        <w:spacing w:line="500" w:lineRule="exact"/>
        <w:ind w:firstLine="640"/>
        <w:jc w:val="left"/>
        <w:rPr>
          <w:rFonts w:ascii="仿宋" w:eastAsia="仿宋" w:hAnsi="仿宋" w:cs="Times New Roman"/>
          <w:sz w:val="32"/>
          <w:szCs w:val="32"/>
        </w:rPr>
      </w:pPr>
    </w:p>
    <w:p w:rsidR="00785395" w:rsidRDefault="00CA60F8">
      <w:pPr>
        <w:spacing w:line="500" w:lineRule="exact"/>
        <w:ind w:firstLineChars="1400" w:firstLine="4480"/>
        <w:jc w:val="left"/>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青岛市农业农村局</w:t>
      </w:r>
    </w:p>
    <w:p w:rsidR="00785395" w:rsidRDefault="00CA60F8">
      <w:pPr>
        <w:spacing w:line="500" w:lineRule="exact"/>
        <w:ind w:firstLineChars="1402" w:firstLine="4486"/>
        <w:jc w:val="left"/>
        <w:rPr>
          <w:rFonts w:ascii="仿宋_GB2312" w:eastAsia="仿宋_GB2312" w:hAnsi="仿宋" w:cs="仿宋_GB2312"/>
          <w:sz w:val="32"/>
          <w:szCs w:val="32"/>
        </w:rPr>
        <w:sectPr w:rsidR="00785395">
          <w:footerReference w:type="default" r:id="rId10"/>
          <w:pgSz w:w="11906" w:h="16838"/>
          <w:pgMar w:top="2098" w:right="1474" w:bottom="1984" w:left="1587" w:header="851" w:footer="992" w:gutter="0"/>
          <w:pgNumType w:fmt="numberInDash" w:start="1"/>
          <w:cols w:space="0"/>
          <w:docGrid w:type="lines" w:linePitch="312"/>
        </w:sectPr>
      </w:pPr>
      <w:r>
        <w:rPr>
          <w:rFonts w:ascii="仿宋_GB2312" w:eastAsia="仿宋_GB2312" w:hAnsi="仿宋" w:cs="仿宋_GB2312"/>
          <w:sz w:val="32"/>
          <w:szCs w:val="32"/>
        </w:rPr>
        <w:t xml:space="preserve">     202</w:t>
      </w:r>
      <w:r>
        <w:rPr>
          <w:rFonts w:ascii="仿宋_GB2312" w:eastAsia="仿宋_GB2312" w:hAnsi="仿宋" w:cs="仿宋_GB2312" w:hint="eastAsia"/>
          <w:sz w:val="32"/>
          <w:szCs w:val="32"/>
        </w:rPr>
        <w:t>3年5月4日</w:t>
      </w:r>
    </w:p>
    <w:p w:rsidR="00785395" w:rsidRDefault="00CA60F8">
      <w:pPr>
        <w:widowControl/>
        <w:shd w:val="clear" w:color="auto" w:fill="FFFFFF"/>
        <w:jc w:val="left"/>
        <w:outlineLvl w:val="0"/>
        <w:rPr>
          <w:rFonts w:ascii="黑体" w:eastAsia="黑体" w:hAnsi="黑体" w:cs="黑体"/>
          <w:kern w:val="0"/>
          <w:sz w:val="32"/>
          <w:szCs w:val="32"/>
          <w:shd w:val="clear" w:color="auto" w:fill="FFFFFF"/>
          <w:lang w:bidi="ar"/>
        </w:rPr>
      </w:pPr>
      <w:bookmarkStart w:id="3" w:name="_Toc3509"/>
      <w:bookmarkStart w:id="4" w:name="_Toc15988"/>
      <w:bookmarkStart w:id="5" w:name="_Toc3035"/>
      <w:bookmarkStart w:id="6" w:name="_Toc8332"/>
      <w:r>
        <w:rPr>
          <w:rFonts w:ascii="黑体" w:eastAsia="黑体" w:hAnsi="黑体" w:cs="黑体" w:hint="eastAsia"/>
          <w:kern w:val="0"/>
          <w:sz w:val="32"/>
          <w:szCs w:val="32"/>
          <w:shd w:val="clear" w:color="auto" w:fill="FFFFFF"/>
          <w:lang w:bidi="ar"/>
        </w:rPr>
        <w:lastRenderedPageBreak/>
        <w:t>附件</w:t>
      </w:r>
      <w:bookmarkEnd w:id="3"/>
      <w:bookmarkEnd w:id="4"/>
      <w:bookmarkEnd w:id="5"/>
      <w:bookmarkEnd w:id="6"/>
    </w:p>
    <w:p w:rsidR="00785395" w:rsidRPr="00097066" w:rsidRDefault="00CA60F8">
      <w:pPr>
        <w:widowControl/>
        <w:shd w:val="clear" w:color="auto" w:fill="FFFFFF"/>
        <w:spacing w:line="560" w:lineRule="exact"/>
        <w:jc w:val="center"/>
        <w:outlineLvl w:val="0"/>
        <w:rPr>
          <w:rFonts w:ascii="方正小标宋_GBK" w:eastAsia="方正小标宋_GBK" w:hAnsi="方正大标宋简体" w:cs="方正大标宋简体"/>
          <w:kern w:val="0"/>
          <w:sz w:val="40"/>
          <w:szCs w:val="40"/>
          <w:shd w:val="clear" w:color="auto" w:fill="FFFFFF"/>
          <w:lang w:bidi="ar"/>
        </w:rPr>
      </w:pPr>
      <w:r w:rsidRPr="00097066">
        <w:rPr>
          <w:rFonts w:ascii="方正小标宋_GBK" w:eastAsia="方正小标宋_GBK" w:hAnsi="方正大标宋简体" w:cs="方正大标宋简体" w:hint="eastAsia"/>
          <w:kern w:val="0"/>
          <w:sz w:val="40"/>
          <w:szCs w:val="40"/>
          <w:shd w:val="clear" w:color="auto" w:fill="FFFFFF"/>
          <w:lang w:bidi="ar"/>
        </w:rPr>
        <w:t>青岛市农业行政处罚裁量基准（2023版）</w:t>
      </w:r>
    </w:p>
    <w:p w:rsidR="00785395" w:rsidRPr="00097066" w:rsidRDefault="00CA60F8">
      <w:pPr>
        <w:widowControl/>
        <w:shd w:val="clear" w:color="auto" w:fill="FFFFFF"/>
        <w:spacing w:line="560" w:lineRule="exact"/>
        <w:ind w:firstLineChars="200" w:firstLine="640"/>
        <w:outlineLvl w:val="0"/>
        <w:rPr>
          <w:rFonts w:ascii="黑体" w:eastAsia="黑体" w:hAnsi="黑体" w:cs="仿宋_GB2312"/>
          <w:kern w:val="0"/>
          <w:shd w:val="clear" w:color="auto" w:fill="FFFFFF"/>
          <w:lang w:bidi="ar"/>
        </w:rPr>
      </w:pPr>
      <w:bookmarkStart w:id="7" w:name="_Toc4807"/>
      <w:bookmarkStart w:id="8" w:name="_Toc18952"/>
      <w:r w:rsidRPr="00097066">
        <w:rPr>
          <w:rFonts w:ascii="黑体" w:eastAsia="黑体" w:hAnsi="黑体" w:cs="方正大标宋简体" w:hint="eastAsia"/>
          <w:sz w:val="32"/>
          <w:szCs w:val="32"/>
          <w:shd w:val="clear" w:color="auto" w:fill="FFFFFF"/>
        </w:rPr>
        <w:t>一、种子、食用菌</w:t>
      </w:r>
      <w:bookmarkEnd w:id="7"/>
      <w:bookmarkEnd w:id="8"/>
    </w:p>
    <w:tbl>
      <w:tblPr>
        <w:tblW w:w="13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1297"/>
        <w:gridCol w:w="3529"/>
        <w:gridCol w:w="730"/>
        <w:gridCol w:w="2032"/>
        <w:gridCol w:w="1134"/>
        <w:gridCol w:w="3990"/>
      </w:tblGrid>
      <w:tr w:rsidR="00785395">
        <w:trPr>
          <w:cantSplit/>
          <w:trHeight w:val="454"/>
          <w:tblHeader/>
          <w:jc w:val="center"/>
        </w:trPr>
        <w:tc>
          <w:tcPr>
            <w:tcW w:w="73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97"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529"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3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32"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124"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品种测试、试验和种子质量检验机构伪造测试、试验、检验数据或者出具虚假证明的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初次违法，违法所得五千元以下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责令改正，有违法所得的，并处没收违法所得；给种子使用者和其他种子生产经营者造成损失的，与种子生产经营者承担连带责任</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对单位处五万元以上六万元以下罚款；对直接负责的主管人员和其他直接责任人员处一万元以上二万元以下罚款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再次违法或者违法所得五千元以上二万元以下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对单位处六万元以上八万元以下罚款；对直接负责的主管人员和其他直接责任人员处二万元以上三万元以下罚款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三次以上违法或者违法所得二万元以上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对单位处八万元以上十万元以下罚款；对直接负责的主管人员和其他直接责任人员处三万元以上五万元以下罚款；由省级以上人民政府有关主管部门取消种子质量检验资格</w:t>
            </w:r>
          </w:p>
        </w:tc>
      </w:tr>
      <w:tr w:rsidR="00785395">
        <w:trPr>
          <w:cantSplit/>
          <w:trHeight w:val="454"/>
          <w:jc w:val="center"/>
        </w:trPr>
        <w:tc>
          <w:tcPr>
            <w:tcW w:w="730"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w:t>
            </w:r>
          </w:p>
        </w:tc>
        <w:tc>
          <w:tcPr>
            <w:tcW w:w="1297"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侵犯植物新品种权的</w:t>
            </w:r>
          </w:p>
        </w:tc>
        <w:tc>
          <w:tcPr>
            <w:tcW w:w="3529"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货值金额一万元以下</w:t>
            </w:r>
          </w:p>
        </w:tc>
        <w:tc>
          <w:tcPr>
            <w:tcW w:w="1134"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责令侵权人停止侵权行为，没收违法所得和种子</w:t>
            </w: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并处一万元以上七万元以下罚款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并处七万元以上十五万元以下罚款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货值金额二万元以上，不足五万元</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并处十五万元以上二十五万元以下罚款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货值金额五万元以上八万元以下</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金额五倍以上八倍以下罚款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货值金额八万元以上</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金额八倍以上十倍以下罚款</w:t>
            </w:r>
          </w:p>
        </w:tc>
      </w:tr>
      <w:tr w:rsidR="00785395">
        <w:trPr>
          <w:cantSplit/>
          <w:trHeight w:val="454"/>
          <w:jc w:val="center"/>
        </w:trPr>
        <w:tc>
          <w:tcPr>
            <w:tcW w:w="730"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3</w:t>
            </w:r>
          </w:p>
        </w:tc>
        <w:tc>
          <w:tcPr>
            <w:tcW w:w="1297"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假冒授权品种的</w:t>
            </w:r>
          </w:p>
        </w:tc>
        <w:tc>
          <w:tcPr>
            <w:tcW w:w="3529"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货值金额一万元以下</w:t>
            </w:r>
          </w:p>
        </w:tc>
        <w:tc>
          <w:tcPr>
            <w:tcW w:w="1134" w:type="dxa"/>
            <w:vMerge w:val="restart"/>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责令停止假冒行为，没收违法所得和种子</w:t>
            </w: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并处一万元以上七万元以下罚款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并处七万元以上十五万元以下罚款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货值金额二万元以上，不足五万元</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并处十五万元以上二十五万元以下罚款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货值金额五万元以上八万元以下</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金额五倍以上八倍以下罚款</w:t>
            </w:r>
          </w:p>
        </w:tc>
      </w:tr>
      <w:tr w:rsidR="00785395">
        <w:trPr>
          <w:cantSplit/>
          <w:trHeight w:val="454"/>
          <w:jc w:val="center"/>
        </w:trPr>
        <w:tc>
          <w:tcPr>
            <w:tcW w:w="730"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货值金额八万元以上</w:t>
            </w:r>
          </w:p>
        </w:tc>
        <w:tc>
          <w:tcPr>
            <w:tcW w:w="1134" w:type="dxa"/>
            <w:vMerge/>
            <w:tcBorders>
              <w:tl2br w:val="nil"/>
              <w:tr2bl w:val="nil"/>
            </w:tcBorders>
            <w:tcMar>
              <w:top w:w="85" w:type="dxa"/>
              <w:left w:w="57" w:type="dxa"/>
              <w:bottom w:w="85"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85" w:type="dxa"/>
              <w:left w:w="57" w:type="dxa"/>
              <w:bottom w:w="85"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金额八倍以上十倍以下罚款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4</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生产经营假种子的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 xml:space="preserve">  </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责令停止生产经营，没收违法所得和种子，吊销种子生产经营许可证</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货值金额六千元以上一万二千元以下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货值金额一万二千元以上，不足二万元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并处十二万元以上二十万元以下罚款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金额十倍以上十五倍以下罚款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金额十五倍以上二十倍以下罚款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生产经营劣种子的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《中华人民共和国种子法》第七十五条第一款“违反本法第四十八条规定，生产经营劣种子的，由县级以上人民政府农业农村、林业草原主管部门责</w:t>
            </w:r>
            <w:r>
              <w:rPr>
                <w:rFonts w:cs="Times New Roman" w:hint="eastAsia"/>
                <w:szCs w:val="24"/>
              </w:rPr>
              <w:lastRenderedPageBreak/>
              <w:t>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责令停止生产经营，没收违法所得和种</w:t>
            </w:r>
            <w:r>
              <w:rPr>
                <w:rFonts w:cs="Times New Roman" w:hint="eastAsia"/>
                <w:szCs w:val="24"/>
              </w:rPr>
              <w:lastRenderedPageBreak/>
              <w:t>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并处一万元以上三万元以下罚款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货值金额六千元以上一万二千元以下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货值金额一万二千元以上，不足二万元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金额五倍以上八倍以下罚款，抄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金额八倍以上十倍以下罚款，抄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未取得种子生产经营许可证生产经营种子的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金额三倍以上五倍以下罚款；可以吊销种子生产经营许可证：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（一）未取得种子生产经营许可证生产经营种子的；”</w:t>
            </w:r>
            <w:r>
              <w:rPr>
                <w:rFonts w:cs="Times New Roman" w:hint="eastAsia"/>
                <w:szCs w:val="24"/>
              </w:rPr>
              <w:t xml:space="preserve">                          </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以欺骗、贿赂等不正当手段取得种子生产经营许可证的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lastRenderedPageBreak/>
              <w:t>三倍以上五倍以下罚款；可以吊销种子生产经营许可证：</w:t>
            </w:r>
            <w:r>
              <w:rPr>
                <w:rFonts w:cs="Times New Roman" w:hint="eastAsia"/>
                <w:szCs w:val="24"/>
              </w:rPr>
              <w:t xml:space="preserve">       </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（二）以欺骗、贿赂等不正当手段取得种子生产经营许可证的；”</w:t>
            </w:r>
            <w:r>
              <w:rPr>
                <w:rFonts w:cs="Times New Roman" w:hint="eastAsia"/>
                <w:szCs w:val="24"/>
              </w:rPr>
              <w:t xml:space="preserve">                                  </w:t>
            </w:r>
            <w:r>
              <w:rPr>
                <w:rFonts w:cs="Times New Roman" w:hint="eastAsia"/>
                <w:szCs w:val="24"/>
              </w:rPr>
              <w:t>第二款：“被吊销种子生产经营许可证的单位，其法定代表人、直接负责的主管人员自处罚决定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责令改正，没收违法所得和种子，可以吊销种子生产经营许可证，被吊销种子生产经营许</w:t>
            </w:r>
            <w:r>
              <w:rPr>
                <w:rFonts w:cs="Times New Roman" w:hint="eastAsia"/>
                <w:szCs w:val="24"/>
              </w:rPr>
              <w:lastRenderedPageBreak/>
              <w:t>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8</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未按照种子生产经营许可证的规定生产经营种子的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lastRenderedPageBreak/>
              <w:t>三倍以上五倍以下罚款；可以吊销种子生产经营许可证：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（三）未按照种子生产经营许可证的规定生产经营种子的；”</w:t>
            </w:r>
            <w:r>
              <w:rPr>
                <w:rFonts w:cs="Times New Roman" w:hint="eastAsia"/>
                <w:szCs w:val="24"/>
              </w:rPr>
              <w:t xml:space="preserve">                                           </w:t>
            </w:r>
            <w:r>
              <w:rPr>
                <w:rFonts w:cs="Times New Roman" w:hint="eastAsia"/>
                <w:szCs w:val="24"/>
              </w:rPr>
              <w:t>第二款：“被吊销种子生产经营许可证的单位，其法定代表人、直接负责的主管人员自处罚决定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责令改正，没收违法所得和种子，可以吊销种子生产经营许可证，被吊销种子生产经营许</w:t>
            </w:r>
            <w:r>
              <w:rPr>
                <w:rFonts w:cs="Times New Roman" w:hint="eastAsia"/>
                <w:szCs w:val="24"/>
              </w:rPr>
              <w:lastRenderedPageBreak/>
              <w:t>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9</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伪造、变造、买卖、租借种子生产经营许可证的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lastRenderedPageBreak/>
              <w:t>三倍以上五倍以下罚款；可以吊销种子生产经营许可证：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（四）伪造、变造、买卖、租借种子生产经营许可证的。”</w:t>
            </w:r>
            <w:r>
              <w:rPr>
                <w:rFonts w:cs="Times New Roman" w:hint="eastAsia"/>
                <w:szCs w:val="24"/>
              </w:rPr>
              <w:t xml:space="preserve">                                         </w:t>
            </w:r>
            <w:r>
              <w:rPr>
                <w:rFonts w:cs="Times New Roman" w:hint="eastAsia"/>
                <w:szCs w:val="24"/>
              </w:rPr>
              <w:t>第二款：“被吊销种子生产经营许可证的单位，其法定代表人、直接负责的主管人员自处罚决定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责令改正，没收违法所得和种子，可以吊销种子生产经营许可证，被吊销种子生产经营许</w:t>
            </w:r>
            <w:r>
              <w:rPr>
                <w:rFonts w:cs="Times New Roman" w:hint="eastAsia"/>
                <w:szCs w:val="24"/>
              </w:rPr>
              <w:lastRenderedPageBreak/>
              <w:t>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10</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不再具有繁殖种子的隔离和培育条件，或者不再具有无检疫性有害生物的种子生产地点，继续从事种子生产</w:t>
            </w:r>
            <w:r>
              <w:rPr>
                <w:rFonts w:cs="Times New Roman" w:hint="eastAsia"/>
                <w:szCs w:val="24"/>
              </w:rPr>
              <w:lastRenderedPageBreak/>
              <w:t>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lastRenderedPageBreak/>
              <w:t>三倍以上五倍以下罚款；可以吊销种子生产经营许可证：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（五）不再具有繁殖种子的隔离和培育条件，或者不再具有无检疫性有害生物的种子生产地点或者县级以上人民政府林业草原主管部门确定的采种林，继续从事种子生产的；”</w:t>
            </w:r>
            <w:r>
              <w:rPr>
                <w:rFonts w:cs="Times New Roman" w:hint="eastAsia"/>
                <w:szCs w:val="24"/>
              </w:rPr>
              <w:t xml:space="preserve">                                                                 </w:t>
            </w:r>
            <w:r>
              <w:rPr>
                <w:rFonts w:cs="Times New Roman" w:hint="eastAsia"/>
                <w:szCs w:val="24"/>
              </w:rPr>
              <w:t>第二款：“被吊销种子生产经营许可证的单位，其法定代表人、直接负责的主管人员自处罚决定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责令改正，没收违法所得和种子，可以吊销种子生产经营许可证，被吊销种子生产经营许</w:t>
            </w:r>
            <w:r>
              <w:rPr>
                <w:rFonts w:cs="Times New Roman" w:hint="eastAsia"/>
                <w:szCs w:val="24"/>
              </w:rPr>
              <w:lastRenderedPageBreak/>
              <w:t>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11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未执行种子检验、检疫规程生产种子的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lastRenderedPageBreak/>
              <w:t>三倍以上五倍以下罚款；可以吊销种子生产经营许可证：</w:t>
            </w:r>
            <w:r>
              <w:rPr>
                <w:rFonts w:cs="Times New Roman" w:hint="eastAsia"/>
                <w:szCs w:val="24"/>
              </w:rPr>
              <w:t xml:space="preserve">             </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（六）未执行种子检验、检疫规程生产种子的。”</w:t>
            </w:r>
            <w:r>
              <w:rPr>
                <w:rFonts w:cs="Times New Roman" w:hint="eastAsia"/>
                <w:szCs w:val="24"/>
              </w:rPr>
              <w:t xml:space="preserve">                                            </w:t>
            </w:r>
            <w:r>
              <w:rPr>
                <w:rFonts w:cs="Times New Roman" w:hint="eastAsia"/>
                <w:szCs w:val="24"/>
              </w:rPr>
              <w:t>第二款：“被吊销种子生产经营许可证的单位，其法定代表人、直接负责的主管人员自处罚决定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责令改正，没收违法所得和种子，可以吊销种子生产经营许可证，被吊销种子生产经营许</w:t>
            </w:r>
            <w:r>
              <w:rPr>
                <w:rFonts w:cs="Times New Roman" w:hint="eastAsia"/>
                <w:szCs w:val="24"/>
              </w:rPr>
              <w:lastRenderedPageBreak/>
              <w:t>可证的单位，其法定代表人、直接负责的主管人员自处罚决定</w:t>
            </w:r>
            <w:proofErr w:type="gramStart"/>
            <w:r>
              <w:rPr>
                <w:rFonts w:cs="Times New Roman" w:hint="eastAsia"/>
                <w:szCs w:val="24"/>
              </w:rPr>
              <w:t>作出</w:t>
            </w:r>
            <w:proofErr w:type="gramEnd"/>
            <w:r>
              <w:rPr>
                <w:rFonts w:cs="Times New Roman" w:hint="eastAsia"/>
                <w:szCs w:val="24"/>
              </w:rPr>
              <w:t>之日起五年内不得担任种子企业的法定代表人、高级管理人员</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并处三千元以上五千元以下罚款</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12</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对应当审定未经审定的农作物品种进行推广、销售的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（一）对应当审定未经审定的农作物品种进行推广、销售的；”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责令停止违法行为，没收违法所得和种子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货值金额三万元以上四万元以下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并处十万元以上十五万元以下罚款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货值金额四万元以上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13</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推广、销售应当停止推广、销售的农作物品种的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七条第一款第（三）项“违反本法第二十一条、第二十二条、第二十三条规定，有下列行为之一的，由县级以上人民政府农业农村、林业草原主管部门责令停止违法行为，没收违法所得和种</w:t>
            </w:r>
            <w:r>
              <w:rPr>
                <w:rFonts w:cs="Times New Roman" w:hint="eastAsia"/>
                <w:szCs w:val="24"/>
              </w:rPr>
              <w:lastRenderedPageBreak/>
              <w:t>子，并处二万元以上二十万元以下罚款：</w:t>
            </w:r>
            <w:r>
              <w:rPr>
                <w:rFonts w:cs="Times New Roman" w:hint="eastAsia"/>
                <w:szCs w:val="24"/>
              </w:rPr>
              <w:t xml:space="preserve">               </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（三）推广、销售应当停止推广、销售的农作物品种或者林木良种的；”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责令停止违法行为，没收违法所得和种子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货值金额三万元以上四万元以下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并处十万元以上十五万元以下罚款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货值金额四万元以上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14</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对应当登记未经登记的农作物品种进行推广，或者以登记品种的名义进行销售的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（四）对应当登记未经登记的农作物品种进行推广，或者以登记品种的名义进行销售的；”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责令停止违法行为，没收违法所得和种子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货值金额三万元以上四万元以下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并处十万元以上十五万元以下罚款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货值金额四万元以上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对已撤销登记的农作物品种进行推广，或者以登记品种的名义进行销售的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w:t>
            </w:r>
            <w:r>
              <w:rPr>
                <w:rFonts w:cs="Times New Roman" w:hint="eastAsia"/>
                <w:szCs w:val="24"/>
              </w:rPr>
              <w:t xml:space="preserve">     </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（五）对已撤销登记的农作物品种进行推广，或者以登记品种的名义进行销售的。”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责令停止违法行为，没收违法所得和种子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货值金额三万元以上四万元以下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并处十万元以上十五万元以下罚款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货值金额四万元以上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未经许可进出口种子的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《中华人民共和国种子法》第七十八条第（一）项“违反本法第五十七条、第五十九条、第六十条规定，有下列行为之一的，由县级以上人民政府农</w:t>
            </w:r>
            <w:r>
              <w:rPr>
                <w:rFonts w:cs="Times New Roman" w:hint="eastAsia"/>
                <w:szCs w:val="24"/>
              </w:rPr>
              <w:lastRenderedPageBreak/>
              <w:t>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金额三倍以上五倍以下罚款；情节严重的，吊销种子生产经营许可证：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（一）未经许可进出口种子的；”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为境外制种的种子在境内销售的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金额三倍以上五倍以下罚款；情节严重的，吊销种子生产经营许可证：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（二）为境外制种的种子在境内销售的；”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18</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从境外引进农作物种子进行引种试验的收获物作为种子在境内销售的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《中华人民共和国种子法》第七十八条第</w:t>
            </w:r>
            <w:r>
              <w:rPr>
                <w:rFonts w:cs="Times New Roman" w:hint="eastAsia"/>
                <w:szCs w:val="24"/>
              </w:rPr>
              <w:t>(</w:t>
            </w:r>
            <w:r>
              <w:rPr>
                <w:rFonts w:cs="Times New Roman" w:hint="eastAsia"/>
                <w:szCs w:val="24"/>
              </w:rPr>
              <w:t>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w:t>
            </w:r>
            <w:r>
              <w:rPr>
                <w:rFonts w:cs="Times New Roman" w:hint="eastAsia"/>
                <w:szCs w:val="24"/>
              </w:rPr>
              <w:lastRenderedPageBreak/>
              <w:t>五倍以下罚款；情节严重的，吊销种子生产经营许可证：</w:t>
            </w:r>
            <w:r>
              <w:rPr>
                <w:rFonts w:cs="Times New Roman" w:hint="eastAsia"/>
                <w:szCs w:val="24"/>
              </w:rPr>
              <w:t xml:space="preserve">            </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（三）从境外引进农作物或者林木种子进行引种试验的收获物作为种子在境内销售的；”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19</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进出口假、劣种子或者属于国家规定不得进出口的种子的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Pr>
                <w:rFonts w:cs="Times New Roman" w:hint="eastAsia"/>
                <w:szCs w:val="24"/>
              </w:rPr>
              <w:t>并处货值</w:t>
            </w:r>
            <w:proofErr w:type="gramEnd"/>
            <w:r>
              <w:rPr>
                <w:rFonts w:cs="Times New Roman" w:hint="eastAsia"/>
                <w:szCs w:val="24"/>
              </w:rPr>
              <w:t>金额三倍以上五倍以下罚款；情节严重的，吊销种子生产经营许可证：</w:t>
            </w:r>
          </w:p>
          <w:p w:rsidR="00785395" w:rsidRDefault="00CA60F8">
            <w:pPr>
              <w:keepLines/>
              <w:widowControl/>
              <w:wordWrap w:val="0"/>
              <w:topLinePunct/>
              <w:snapToGrid w:val="0"/>
              <w:spacing w:line="240" w:lineRule="exact"/>
              <w:rPr>
                <w:rFonts w:cs="Times New Roman"/>
                <w:szCs w:val="24"/>
              </w:rPr>
            </w:pPr>
            <w:r>
              <w:rPr>
                <w:rFonts w:cs="Times New Roman" w:hint="eastAsia"/>
                <w:szCs w:val="24"/>
              </w:rPr>
              <w:t>（四）进出口假、劣种子或者属于国家规定不得进出口的种子的。”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责令改正，没收违法所得和种子</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货值金额三千元以上六千元以下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货值金额六千元以上，不足一万元</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金额三倍以上四倍以下罚款，抄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金额四倍以上五倍以下罚款，抄</w:t>
            </w:r>
            <w:proofErr w:type="gramStart"/>
            <w:r>
              <w:rPr>
                <w:rFonts w:cs="Times New Roman" w:hint="eastAsia"/>
                <w:szCs w:val="24"/>
              </w:rPr>
              <w:t>告发证</w:t>
            </w:r>
            <w:proofErr w:type="gramEnd"/>
            <w:r>
              <w:rPr>
                <w:rFonts w:cs="Times New Roman" w:hint="eastAsia"/>
                <w:szCs w:val="24"/>
              </w:rPr>
              <w:t>机关吊销种子生产经营许可证</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20</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销售的种子应当包装而没有包装的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九条第（一）项“违反本法第三十六条、第三十八条、第三十九条、第四十条规定，有下列行为之一的，由县级以上人民政府农业农村、林业草原主管部门责令改正，处二千元以上二万元以下罚款：</w:t>
            </w:r>
            <w:r>
              <w:rPr>
                <w:rFonts w:cs="Times New Roman" w:hint="eastAsia"/>
                <w:szCs w:val="24"/>
              </w:rPr>
              <w:t xml:space="preserve">                           </w:t>
            </w:r>
            <w:r>
              <w:rPr>
                <w:rFonts w:cs="Times New Roman" w:hint="eastAsia"/>
                <w:szCs w:val="24"/>
              </w:rPr>
              <w:t>（一）销售的种子应当包装而没有包装的；”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货值金额五千元以下</w:t>
            </w:r>
          </w:p>
        </w:tc>
        <w:tc>
          <w:tcPr>
            <w:tcW w:w="1134" w:type="dxa"/>
            <w:vMerge w:val="restart"/>
            <w:tcBorders>
              <w:tl2br w:val="nil"/>
              <w:tr2bl w:val="nil"/>
            </w:tcBorders>
            <w:noWrap/>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处二千元以上三千元以下罚款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处五千元以上八千元以下罚款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处八千元以上一万二千元以下罚款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处一万二千元以上二万元以下罚款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销售的种子</w:t>
            </w:r>
            <w:r>
              <w:rPr>
                <w:rFonts w:cs="Times New Roman" w:hint="eastAsia"/>
                <w:szCs w:val="24"/>
              </w:rPr>
              <w:lastRenderedPageBreak/>
              <w:t>没有使用说明或者标签内容不符合规定的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《中华人民共和国种子法》第七十九条</w:t>
            </w:r>
            <w:r>
              <w:rPr>
                <w:rFonts w:cs="Times New Roman" w:hint="eastAsia"/>
                <w:szCs w:val="24"/>
              </w:rPr>
              <w:lastRenderedPageBreak/>
              <w:t>第（二）项“违反本法第三十六条、第三十八条、第三十九条、第四十条规定，有下列行为之一的，由县级以上人民政府农业农村、林业草原主管部门责令改正，处二千元以上二万元以下罚款：</w:t>
            </w:r>
            <w:r>
              <w:rPr>
                <w:rFonts w:cs="Times New Roman" w:hint="eastAsia"/>
                <w:szCs w:val="24"/>
              </w:rPr>
              <w:t xml:space="preserve">                           </w:t>
            </w:r>
            <w:r>
              <w:rPr>
                <w:rFonts w:cs="Times New Roman" w:hint="eastAsia"/>
                <w:szCs w:val="24"/>
              </w:rPr>
              <w:t>（二）销售的种子没有使用说明或者标签内容不符合规定的；”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货值金额五千元以下</w:t>
            </w:r>
          </w:p>
        </w:tc>
        <w:tc>
          <w:tcPr>
            <w:tcW w:w="1134" w:type="dxa"/>
            <w:vMerge w:val="restart"/>
            <w:tcBorders>
              <w:tl2br w:val="nil"/>
              <w:tr2bl w:val="nil"/>
            </w:tcBorders>
            <w:noWrap/>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处二千元以上三千元以下罚款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处五千元以上八千元以下罚款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处八千元以上一万二千元以下罚款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处一万二千元以上二万元以下罚款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22</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涂改标签的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九条第（三）项“违反本法第三十六条、第三十八条、第三十九条、第四十条规定，有下列行为之一的，由县级以上人民政府农业农村、林业草原主管部门责令改正，处二千元以上二万元以下罚款：</w:t>
            </w:r>
            <w:r>
              <w:rPr>
                <w:rFonts w:cs="Times New Roman" w:hint="eastAsia"/>
                <w:szCs w:val="24"/>
              </w:rPr>
              <w:t xml:space="preserve">                           </w:t>
            </w:r>
            <w:r>
              <w:rPr>
                <w:rFonts w:cs="Times New Roman" w:hint="eastAsia"/>
                <w:szCs w:val="24"/>
              </w:rPr>
              <w:t>（三）涂改标签的；”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货值金额五千元以下</w:t>
            </w:r>
          </w:p>
        </w:tc>
        <w:tc>
          <w:tcPr>
            <w:tcW w:w="1134" w:type="dxa"/>
            <w:vMerge w:val="restart"/>
            <w:tcBorders>
              <w:tl2br w:val="nil"/>
              <w:tr2bl w:val="nil"/>
            </w:tcBorders>
            <w:noWrap/>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处二千元以上三千元以下罚款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处三千元以上五千元以下罚款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货值金额一万元以上二万元以下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处五千元以上八千元以下罚款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货值金额二万元以上三万元以下</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处八千元以上一万二千元以下罚款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货值金额三万元以上</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处一万二千元以上二万元以下罚款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23</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未按规定建立、保存种子生产经营档案的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七十九条第（四）项“违反本法第三十六条、第三十八条、第三十九条、第四十条规定，有下列行为之一的，由县级以上人民政府农业农村、林业草原主管部门责令改正，处二千元以上二万元以下罚款：</w:t>
            </w:r>
            <w:r>
              <w:rPr>
                <w:rFonts w:cs="Times New Roman" w:hint="eastAsia"/>
                <w:szCs w:val="24"/>
              </w:rPr>
              <w:t xml:space="preserve">                           </w:t>
            </w:r>
            <w:r>
              <w:rPr>
                <w:rFonts w:cs="Times New Roman" w:hint="eastAsia"/>
                <w:szCs w:val="24"/>
              </w:rPr>
              <w:t>（四）未按规定建立、保存种子生产经营档案的；”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档案记录不全</w:t>
            </w:r>
          </w:p>
        </w:tc>
        <w:tc>
          <w:tcPr>
            <w:tcW w:w="1134" w:type="dxa"/>
            <w:vMerge w:val="restart"/>
            <w:tcBorders>
              <w:tl2br w:val="nil"/>
              <w:tr2bl w:val="nil"/>
            </w:tcBorders>
            <w:noWrap/>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处两千元以上一万元以下罚款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未建立、保存档案</w:t>
            </w:r>
            <w:r>
              <w:rPr>
                <w:rFonts w:cs="Times New Roman" w:hint="eastAsia"/>
                <w:szCs w:val="24"/>
              </w:rPr>
              <w:t xml:space="preserve"> </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24</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种子生产经</w:t>
            </w:r>
            <w:r>
              <w:rPr>
                <w:rFonts w:cs="Times New Roman" w:hint="eastAsia"/>
                <w:szCs w:val="24"/>
              </w:rPr>
              <w:lastRenderedPageBreak/>
              <w:t>营者在异地设立分支机构、专门经营不再分装的包装种子或者受委托生产、代销种子，未按规定备案的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《中华人民共和国种子法》第七十九条</w:t>
            </w:r>
            <w:r>
              <w:rPr>
                <w:rFonts w:cs="Times New Roman" w:hint="eastAsia"/>
                <w:szCs w:val="24"/>
              </w:rPr>
              <w:lastRenderedPageBreak/>
              <w:t>第（五）项“违反本法第三十六条、第三十八条、第三十九条、第四十条规定，有下列行为之一的，由县级以上人民政府农业农村、林业草原主管部门责令改正，处二千元以上二万元以下罚款：</w:t>
            </w:r>
            <w:r>
              <w:rPr>
                <w:rFonts w:cs="Times New Roman" w:hint="eastAsia"/>
                <w:szCs w:val="24"/>
              </w:rPr>
              <w:t xml:space="preserve">                           </w:t>
            </w:r>
            <w:r>
              <w:rPr>
                <w:rFonts w:cs="Times New Roman" w:hint="eastAsia"/>
                <w:szCs w:val="24"/>
              </w:rPr>
              <w:t>（五）种子生产经营者在异地设立分支机构、专门经营不再分装的包装种子或者受委托生产、代销种子，未按规定备案的。”</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备案信息不全</w:t>
            </w:r>
          </w:p>
        </w:tc>
        <w:tc>
          <w:tcPr>
            <w:tcW w:w="1134" w:type="dxa"/>
            <w:vMerge w:val="restart"/>
            <w:tcBorders>
              <w:tl2br w:val="nil"/>
              <w:tr2bl w:val="nil"/>
            </w:tcBorders>
            <w:noWrap/>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处两千元以上一万元以下罚款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未备案</w:t>
            </w:r>
          </w:p>
        </w:tc>
        <w:tc>
          <w:tcPr>
            <w:tcW w:w="1134" w:type="dxa"/>
            <w:vMerge/>
            <w:tcBorders>
              <w:tl2br w:val="nil"/>
              <w:tr2bl w:val="nil"/>
            </w:tcBorders>
            <w:noWrap/>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25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侵占、破坏种质资源，私自采集或者采伐国家重点保护的天然种质资源的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侵占、破坏种质资源，私自采集或者采伐国家重点保护的天然种质资源，可以恢复</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责令停止违法行为，没收种质资源和违法所得，造成损失的，依法承担赔偿责任</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并处五千元以上二万元以下罚款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侵占、破坏种质资源，私自采集或者采伐国家重点保护的天然种质资源，较难恢复</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并处二万元以上四万元以下罚款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侵占、破坏种质资源，私自采集或者采伐国家重点保护的天然种质资源，无法恢复</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并处四万元以上五万元以下罚款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向境外提供或者从境外引进种质资源，或者与境外机构、个人开展合作研究利用种质资源的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初次违法，只涉及</w:t>
            </w:r>
            <w:r>
              <w:rPr>
                <w:rFonts w:cs="Times New Roman" w:hint="eastAsia"/>
                <w:szCs w:val="24"/>
              </w:rPr>
              <w:t>1</w:t>
            </w:r>
            <w:r>
              <w:rPr>
                <w:rFonts w:cs="Times New Roman" w:hint="eastAsia"/>
                <w:szCs w:val="24"/>
              </w:rPr>
              <w:t>种种子</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没收种质资源和违法所得</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并处二万元以上六万元以下罚款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再次违法或涉及的种子在</w:t>
            </w:r>
            <w:r>
              <w:rPr>
                <w:rFonts w:cs="Times New Roman" w:hint="eastAsia"/>
                <w:szCs w:val="24"/>
              </w:rPr>
              <w:t>2</w:t>
            </w:r>
            <w:r>
              <w:rPr>
                <w:rFonts w:cs="Times New Roman" w:hint="eastAsia"/>
                <w:szCs w:val="24"/>
              </w:rPr>
              <w:t>种以上到</w:t>
            </w:r>
            <w:r>
              <w:rPr>
                <w:rFonts w:cs="Times New Roman" w:hint="eastAsia"/>
                <w:szCs w:val="24"/>
              </w:rPr>
              <w:t>5</w:t>
            </w:r>
            <w:r>
              <w:rPr>
                <w:rFonts w:cs="Times New Roman" w:hint="eastAsia"/>
                <w:szCs w:val="24"/>
              </w:rPr>
              <w:t>种以下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并处六万元以上十五万元以下罚款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三次以上违法或涉及种子</w:t>
            </w:r>
            <w:r>
              <w:rPr>
                <w:rFonts w:cs="Times New Roman" w:hint="eastAsia"/>
                <w:szCs w:val="24"/>
              </w:rPr>
              <w:t>5</w:t>
            </w:r>
            <w:r>
              <w:rPr>
                <w:rFonts w:cs="Times New Roman" w:hint="eastAsia"/>
                <w:szCs w:val="24"/>
              </w:rPr>
              <w:t>种以上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并处十五万元以上二十万元以下罚款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27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种子企业有造假行为的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一个生育周期的试验数据造假</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不得再依照《中华人民共和国种子法》第十七条的规定申请品种审定，给种子使用者和其他种子生产经营者造成损失的，依法承担赔偿责任</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处一百万元以上二百万元以下罚款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二个生育周期的试验数据造假</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处二百万元以上三百万元以下罚款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三个以上生育周期的试验数据造假</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处三百万元以上五百万元以下罚款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28</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在种子生产基地进行检疫性有害生物接种试验的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接种面积在</w:t>
            </w:r>
            <w:r>
              <w:rPr>
                <w:rFonts w:cs="Times New Roman" w:hint="eastAsia"/>
                <w:szCs w:val="24"/>
              </w:rPr>
              <w:t>0.1</w:t>
            </w:r>
            <w:r>
              <w:rPr>
                <w:rFonts w:cs="Times New Roman" w:hint="eastAsia"/>
                <w:szCs w:val="24"/>
              </w:rPr>
              <w:t>亩以下，且未造成后果</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责令停止试验</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处五千元以上一万元以下罚款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接种面积在</w:t>
            </w:r>
            <w:r>
              <w:rPr>
                <w:rFonts w:cs="Times New Roman" w:hint="eastAsia"/>
                <w:szCs w:val="24"/>
              </w:rPr>
              <w:t>0.1</w:t>
            </w:r>
            <w:r>
              <w:rPr>
                <w:rFonts w:cs="Times New Roman" w:hint="eastAsia"/>
                <w:szCs w:val="24"/>
              </w:rPr>
              <w:t>亩以上</w:t>
            </w:r>
            <w:r>
              <w:rPr>
                <w:rFonts w:cs="Times New Roman" w:hint="eastAsia"/>
                <w:szCs w:val="24"/>
              </w:rPr>
              <w:t>0.5</w:t>
            </w:r>
            <w:r>
              <w:rPr>
                <w:rFonts w:cs="Times New Roman" w:hint="eastAsia"/>
                <w:szCs w:val="24"/>
              </w:rPr>
              <w:t>亩以下，且未造成后果</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接种面积在</w:t>
            </w:r>
            <w:r>
              <w:rPr>
                <w:rFonts w:cs="Times New Roman" w:hint="eastAsia"/>
                <w:szCs w:val="24"/>
              </w:rPr>
              <w:t>0.1</w:t>
            </w:r>
            <w:r>
              <w:rPr>
                <w:rFonts w:cs="Times New Roman" w:hint="eastAsia"/>
                <w:szCs w:val="24"/>
              </w:rPr>
              <w:t>亩以下，已造成后果</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处二万元以上三万元以下罚款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接种面积在</w:t>
            </w:r>
            <w:r>
              <w:rPr>
                <w:rFonts w:cs="Times New Roman" w:hint="eastAsia"/>
                <w:szCs w:val="24"/>
              </w:rPr>
              <w:t>0.1</w:t>
            </w:r>
            <w:r>
              <w:rPr>
                <w:rFonts w:cs="Times New Roman" w:hint="eastAsia"/>
                <w:szCs w:val="24"/>
              </w:rPr>
              <w:t>亩以上</w:t>
            </w:r>
            <w:r>
              <w:rPr>
                <w:rFonts w:cs="Times New Roman" w:hint="eastAsia"/>
                <w:szCs w:val="24"/>
              </w:rPr>
              <w:t>0.5</w:t>
            </w:r>
            <w:r>
              <w:rPr>
                <w:rFonts w:cs="Times New Roman" w:hint="eastAsia"/>
                <w:szCs w:val="24"/>
              </w:rPr>
              <w:t>亩以下，已造成后果</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处三万元以上四万元以下罚款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特别严重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接种面积在</w:t>
            </w:r>
            <w:r>
              <w:rPr>
                <w:rFonts w:cs="Times New Roman" w:hint="eastAsia"/>
                <w:szCs w:val="24"/>
              </w:rPr>
              <w:t>0.5</w:t>
            </w:r>
            <w:r>
              <w:rPr>
                <w:rFonts w:cs="Times New Roman" w:hint="eastAsia"/>
                <w:szCs w:val="24"/>
              </w:rPr>
              <w:t>亩以上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处四万元以上五万元以下罚款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29</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拒绝、阻挠监督检查的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生产经营者不按照农业执法人员依法要求提供相关手续、不配合监督检查、取样、取证等工作的</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可以责令停产停业整顿</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处二千元以上一万元以下罚款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生产经营者以关闭生产经营场所、经营门店等方式，拒绝、阻挠农业执法人员依法实施监督检查的</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处一万元以上三万元以下罚款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生产经营者以围堵、干涉等方式，拒绝、阻挠农业执法人员依法实施监督检查的</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处三万元以上五万元以下罚款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30</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销售超过质量保证期的农作物种子的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山东省种子条例》第五十七条“违反本条例规定，销售超过质量保证期的农作物种子的，由县级以上人民政府农业农村主管部门责令停止销售，处违法销售产品货值金额二倍以下罚款；有违法所得的，没收违法所得；构成生产经营劣质种子行为的，依照有关法律、行政法规的规定处理。”</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责令停止销售，有违法所得的，没收违法所得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金额一倍以下罚款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货值金额三千元以上一万以下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金额一倍以上一点五倍以下罚款</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货值金额一万元以上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金额一点五倍以上二倍以下罚款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31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销售种子未按照规定开具销售凭证的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《山东省种子条例》第五十八条“违反本条例规定，销售种子未按照规定开具销售凭证的，由县级以上人民政府农业农村、林业主管部门或者有关综合行政执法部门责令改正，处一千元以上一万元以下罚款。”</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初次违法</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责令改正</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处一千元以上二千元以下罚款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再次违法</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处二千元以上五千元以下罚款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三次以上违法行为</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处五千元以上一万元以下罚款</w:t>
            </w:r>
          </w:p>
        </w:tc>
      </w:tr>
      <w:tr w:rsidR="00785395">
        <w:trPr>
          <w:cantSplit/>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32</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侵占种子科研和生产基地的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《山东省种子条例》第五十九条“违反本条例规定，侵占种子科研和生产基地的，由县级以上人民政府农业农村、</w:t>
            </w:r>
            <w:r>
              <w:rPr>
                <w:rFonts w:cs="Times New Roman" w:hint="eastAsia"/>
                <w:szCs w:val="24"/>
              </w:rPr>
              <w:lastRenderedPageBreak/>
              <w:t>林业主管部门或者有关综合行政执法部门责令限期改正，处一万元以上十万元以下罚款；有违法所得的，没收违法所得；造成损失的，依法承担赔偿责任。”</w:t>
            </w: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造成种子科研基地和生产基地损失一万元以下</w:t>
            </w:r>
          </w:p>
        </w:tc>
        <w:tc>
          <w:tcPr>
            <w:tcW w:w="1134" w:type="dxa"/>
            <w:vMerge w:val="restart"/>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责令限期改正，有违法所得的，</w:t>
            </w:r>
            <w:r>
              <w:rPr>
                <w:rFonts w:cs="Times New Roman" w:hint="eastAsia"/>
                <w:szCs w:val="24"/>
              </w:rPr>
              <w:lastRenderedPageBreak/>
              <w:t>没收违法所得，造成损失的，依法承担赔偿责任</w:t>
            </w: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lastRenderedPageBreak/>
              <w:t>处一万元以上二万元以下罚款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造成种子科研基地和生产基地损失一万元以上十万元以下</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处二万元以上五万元以下罚款</w:t>
            </w:r>
            <w:r>
              <w:rPr>
                <w:rFonts w:cs="Times New Roman" w:hint="eastAsia"/>
                <w:szCs w:val="24"/>
              </w:rPr>
              <w:t xml:space="preserve"> </w:t>
            </w:r>
          </w:p>
        </w:tc>
      </w:tr>
      <w:tr w:rsidR="00785395">
        <w:trPr>
          <w:cantSplit/>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造成种子科研基地和生产基地损失十万元以上</w:t>
            </w:r>
          </w:p>
        </w:tc>
        <w:tc>
          <w:tcPr>
            <w:tcW w:w="1134" w:type="dxa"/>
            <w:vMerge/>
            <w:tcBorders>
              <w:tl2br w:val="nil"/>
              <w:tr2bl w:val="nil"/>
            </w:tcBorders>
            <w:tcMar>
              <w:top w:w="57" w:type="dxa"/>
              <w:left w:w="57" w:type="dxa"/>
              <w:bottom w:w="57" w:type="dxa"/>
              <w:right w:w="57" w:type="dxa"/>
            </w:tcMar>
            <w:vAlign w:val="center"/>
          </w:tcPr>
          <w:p w:rsidR="00785395" w:rsidRDefault="00785395">
            <w:pPr>
              <w:keepLines/>
              <w:widowControl/>
              <w:wordWrap w:val="0"/>
              <w:topLinePunct/>
              <w:snapToGrid w:val="0"/>
              <w:spacing w:line="240" w:lineRule="exact"/>
              <w:rPr>
                <w:rFonts w:cs="Times New Roman"/>
                <w:szCs w:val="24"/>
              </w:rPr>
            </w:pPr>
          </w:p>
        </w:tc>
        <w:tc>
          <w:tcPr>
            <w:tcW w:w="3990" w:type="dxa"/>
            <w:tcBorders>
              <w:tl2br w:val="nil"/>
              <w:tr2bl w:val="nil"/>
            </w:tcBorders>
            <w:tcMar>
              <w:top w:w="57" w:type="dxa"/>
              <w:left w:w="57" w:type="dxa"/>
              <w:bottom w:w="57" w:type="dxa"/>
              <w:right w:w="57" w:type="dxa"/>
            </w:tcMar>
            <w:vAlign w:val="center"/>
          </w:tcPr>
          <w:p w:rsidR="00785395" w:rsidRDefault="00CA60F8">
            <w:pPr>
              <w:keepLines/>
              <w:widowControl/>
              <w:wordWrap w:val="0"/>
              <w:topLinePunct/>
              <w:snapToGrid w:val="0"/>
              <w:spacing w:line="240" w:lineRule="exact"/>
              <w:rPr>
                <w:rFonts w:cs="Times New Roman"/>
                <w:szCs w:val="24"/>
              </w:rPr>
            </w:pPr>
            <w:r>
              <w:rPr>
                <w:rFonts w:cs="Times New Roman" w:hint="eastAsia"/>
                <w:szCs w:val="24"/>
              </w:rPr>
              <w:t>处五万元以上十万元以下罚款</w:t>
            </w:r>
          </w:p>
        </w:tc>
      </w:tr>
    </w:tbl>
    <w:p w:rsidR="00785395" w:rsidRDefault="00CA60F8">
      <w:pPr>
        <w:ind w:firstLineChars="200" w:firstLine="640"/>
        <w:outlineLvl w:val="0"/>
        <w:rPr>
          <w:rFonts w:cs="Times New Roman"/>
          <w:szCs w:val="24"/>
        </w:rPr>
      </w:pPr>
      <w:r>
        <w:rPr>
          <w:rFonts w:ascii="方正大标宋简体" w:eastAsia="方正大标宋简体" w:hAnsi="方正大标宋简体" w:cs="方正大标宋简体" w:hint="eastAsia"/>
          <w:sz w:val="32"/>
          <w:szCs w:val="32"/>
          <w:shd w:val="clear" w:color="auto" w:fill="FFFFFF"/>
        </w:rPr>
        <w:br w:type="page"/>
      </w:r>
      <w:bookmarkStart w:id="9" w:name="_Toc27084"/>
      <w:bookmarkStart w:id="10" w:name="_Toc23159"/>
      <w:r>
        <w:rPr>
          <w:rFonts w:ascii="方正大标宋简体" w:eastAsia="方正大标宋简体" w:hAnsi="方正大标宋简体" w:cs="方正大标宋简体" w:hint="eastAsia"/>
          <w:sz w:val="32"/>
          <w:szCs w:val="32"/>
          <w:shd w:val="clear" w:color="auto" w:fill="FFFFFF"/>
        </w:rPr>
        <w:lastRenderedPageBreak/>
        <w:t>二、农药</w:t>
      </w:r>
      <w:bookmarkEnd w:id="9"/>
      <w:bookmarkEnd w:id="10"/>
    </w:p>
    <w:tbl>
      <w:tblPr>
        <w:tblW w:w="13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1297"/>
        <w:gridCol w:w="3529"/>
        <w:gridCol w:w="730"/>
        <w:gridCol w:w="2032"/>
        <w:gridCol w:w="1145"/>
        <w:gridCol w:w="3979"/>
      </w:tblGrid>
      <w:tr w:rsidR="00785395">
        <w:trPr>
          <w:trHeight w:val="454"/>
          <w:tblHeader/>
          <w:jc w:val="center"/>
        </w:trPr>
        <w:tc>
          <w:tcPr>
            <w:tcW w:w="73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97"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529"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3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32"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124"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33</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未取得农药生产许可证生产农药或者生产假农药的，委托未取得农药生产许可证的受托人加工、分装农药的或者委托加工、分装假农药的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szCs w:val="24"/>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w:t>
            </w:r>
            <w:r>
              <w:rPr>
                <w:rFonts w:cs="Times New Roman"/>
                <w:szCs w:val="24"/>
              </w:rPr>
              <w:t>1</w:t>
            </w:r>
            <w:r>
              <w:rPr>
                <w:rFonts w:cs="Times New Roman"/>
                <w:szCs w:val="24"/>
              </w:rPr>
              <w:t>万元的，并处</w:t>
            </w:r>
            <w:r>
              <w:rPr>
                <w:rFonts w:cs="Times New Roman"/>
                <w:szCs w:val="24"/>
              </w:rPr>
              <w:t>5</w:t>
            </w:r>
            <w:r>
              <w:rPr>
                <w:rFonts w:cs="Times New Roman"/>
                <w:szCs w:val="24"/>
              </w:rPr>
              <w:t>万元以上</w:t>
            </w:r>
            <w:r>
              <w:rPr>
                <w:rFonts w:cs="Times New Roman"/>
                <w:szCs w:val="24"/>
              </w:rPr>
              <w:t>10</w:t>
            </w:r>
            <w:r>
              <w:rPr>
                <w:rFonts w:cs="Times New Roman"/>
                <w:szCs w:val="24"/>
              </w:rPr>
              <w:t>万元以下罚款，货值金额</w:t>
            </w:r>
            <w:r>
              <w:rPr>
                <w:rFonts w:cs="Times New Roman"/>
                <w:szCs w:val="24"/>
              </w:rPr>
              <w:t>1</w:t>
            </w:r>
            <w:r>
              <w:rPr>
                <w:rFonts w:cs="Times New Roman"/>
                <w:szCs w:val="24"/>
              </w:rPr>
              <w:t>万元以上的，</w:t>
            </w:r>
            <w:proofErr w:type="gramStart"/>
            <w:r>
              <w:rPr>
                <w:rFonts w:cs="Times New Roman"/>
                <w:szCs w:val="24"/>
              </w:rPr>
              <w:t>并处货值</w:t>
            </w:r>
            <w:proofErr w:type="gramEnd"/>
            <w:r>
              <w:rPr>
                <w:rFonts w:cs="Times New Roman"/>
                <w:szCs w:val="24"/>
              </w:rPr>
              <w:t>金额</w:t>
            </w:r>
            <w:r>
              <w:rPr>
                <w:rFonts w:cs="Times New Roman"/>
                <w:szCs w:val="24"/>
              </w:rPr>
              <w:t>10</w:t>
            </w:r>
            <w:r>
              <w:rPr>
                <w:rFonts w:cs="Times New Roman"/>
                <w:szCs w:val="24"/>
              </w:rPr>
              <w:t>倍以上</w:t>
            </w:r>
            <w:r>
              <w:rPr>
                <w:rFonts w:cs="Times New Roman"/>
                <w:szCs w:val="24"/>
              </w:rPr>
              <w:t>20</w:t>
            </w:r>
            <w:r>
              <w:rPr>
                <w:rFonts w:cs="Times New Roman"/>
                <w:szCs w:val="24"/>
              </w:rPr>
              <w:t>倍以下罚款，由发证机关吊销农药生产许可证和相应的农药登记证；构成犯罪的，依法追究刑事责任。</w:t>
            </w:r>
          </w:p>
          <w:p w:rsidR="00785395" w:rsidRDefault="00CA60F8">
            <w:pPr>
              <w:wordWrap w:val="0"/>
              <w:topLinePunct/>
              <w:snapToGrid w:val="0"/>
              <w:spacing w:line="240" w:lineRule="exact"/>
              <w:rPr>
                <w:rFonts w:cs="Times New Roman"/>
                <w:szCs w:val="24"/>
              </w:rPr>
            </w:pPr>
            <w:r>
              <w:rPr>
                <w:rFonts w:cs="Times New Roman"/>
                <w:szCs w:val="24"/>
              </w:rPr>
              <w:t>第四款：委托未取得农药生产许可证的受托人加工、分装农药，或者委托加工、分装假农药、劣质农药的，对委托人和受托人均依照本条第一款、第三款的规定处罚。</w:t>
            </w:r>
            <w:r>
              <w:rPr>
                <w:rFonts w:cs="Times New Roman"/>
                <w:szCs w:val="24"/>
              </w:rPr>
              <w:t xml:space="preserve"> </w:t>
            </w:r>
          </w:p>
          <w:p w:rsidR="00785395" w:rsidRDefault="00CA60F8">
            <w:pPr>
              <w:wordWrap w:val="0"/>
              <w:topLinePunct/>
              <w:snapToGrid w:val="0"/>
              <w:spacing w:line="240" w:lineRule="exact"/>
              <w:rPr>
                <w:rFonts w:cs="Times New Roman"/>
                <w:szCs w:val="24"/>
              </w:rPr>
            </w:pPr>
            <w:r>
              <w:rPr>
                <w:rFonts w:cs="Times New Roman"/>
                <w:szCs w:val="24"/>
              </w:rPr>
              <w:t>《农药生产许可管理办法》第二十四条</w:t>
            </w:r>
            <w:r>
              <w:rPr>
                <w:rFonts w:cs="Times New Roman"/>
                <w:szCs w:val="24"/>
              </w:rPr>
              <w:t xml:space="preserve"> </w:t>
            </w:r>
            <w:r>
              <w:rPr>
                <w:rFonts w:cs="Times New Roman"/>
                <w:szCs w:val="24"/>
              </w:rPr>
              <w:t>有下列情形之一的，按未取得农药生产许可证处理：</w:t>
            </w:r>
          </w:p>
          <w:p w:rsidR="00785395" w:rsidRDefault="00CA60F8">
            <w:pPr>
              <w:wordWrap w:val="0"/>
              <w:topLinePunct/>
              <w:snapToGrid w:val="0"/>
              <w:spacing w:line="240" w:lineRule="exact"/>
              <w:rPr>
                <w:rFonts w:cs="Times New Roman"/>
                <w:szCs w:val="24"/>
              </w:rPr>
            </w:pPr>
            <w:r>
              <w:rPr>
                <w:rFonts w:cs="Times New Roman"/>
                <w:szCs w:val="24"/>
              </w:rPr>
              <w:t>（一）超过农药生产许可证有效期继续生产农药的；</w:t>
            </w:r>
          </w:p>
          <w:p w:rsidR="00785395" w:rsidRDefault="00CA60F8">
            <w:pPr>
              <w:wordWrap w:val="0"/>
              <w:topLinePunct/>
              <w:snapToGrid w:val="0"/>
              <w:spacing w:line="240" w:lineRule="exact"/>
              <w:rPr>
                <w:rFonts w:cs="Times New Roman"/>
                <w:szCs w:val="24"/>
              </w:rPr>
            </w:pPr>
            <w:r>
              <w:rPr>
                <w:rFonts w:cs="Times New Roman"/>
                <w:szCs w:val="24"/>
              </w:rPr>
              <w:t>（二）超过农药生产许可范围生产农药的；</w:t>
            </w:r>
          </w:p>
          <w:p w:rsidR="00785395" w:rsidRDefault="00CA60F8">
            <w:pPr>
              <w:wordWrap w:val="0"/>
              <w:topLinePunct/>
              <w:snapToGrid w:val="0"/>
              <w:spacing w:line="240" w:lineRule="exact"/>
              <w:rPr>
                <w:rFonts w:cs="Times New Roman"/>
                <w:szCs w:val="24"/>
              </w:rPr>
            </w:pPr>
            <w:r>
              <w:rPr>
                <w:rFonts w:cs="Times New Roman"/>
                <w:szCs w:val="24"/>
              </w:rPr>
              <w:t>（三）未经批准擅自改变生产地址生产农药的；</w:t>
            </w:r>
          </w:p>
          <w:p w:rsidR="00785395" w:rsidRDefault="00CA60F8">
            <w:pPr>
              <w:wordWrap w:val="0"/>
              <w:topLinePunct/>
              <w:snapToGrid w:val="0"/>
              <w:spacing w:line="240" w:lineRule="exact"/>
              <w:rPr>
                <w:rFonts w:cs="Times New Roman"/>
                <w:szCs w:val="24"/>
              </w:rPr>
            </w:pPr>
            <w:r>
              <w:rPr>
                <w:rFonts w:cs="Times New Roman"/>
                <w:szCs w:val="24"/>
              </w:rPr>
              <w:t>（四）委托已取得农药生产许可证的企业超过农药生产许可范围加工或者分装农药的；</w:t>
            </w:r>
          </w:p>
          <w:p w:rsidR="00785395" w:rsidRDefault="00CA60F8">
            <w:pPr>
              <w:wordWrap w:val="0"/>
              <w:topLinePunct/>
              <w:snapToGrid w:val="0"/>
              <w:spacing w:line="240" w:lineRule="exact"/>
              <w:rPr>
                <w:rFonts w:cs="Times New Roman"/>
                <w:szCs w:val="24"/>
              </w:rPr>
            </w:pPr>
            <w:r>
              <w:rPr>
                <w:rFonts w:cs="Times New Roman"/>
                <w:szCs w:val="24"/>
              </w:rPr>
              <w:t>（五）应当按照未取得农药生产许可证</w:t>
            </w:r>
            <w:r>
              <w:rPr>
                <w:rFonts w:cs="Times New Roman"/>
                <w:szCs w:val="24"/>
              </w:rPr>
              <w:lastRenderedPageBreak/>
              <w:t>处理的其他情形。</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货值金额五千元以下的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责令停止生产，没收违法所得、违法生产的产品和用于违法生产的工具、设备、原材料等，抄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并处五万元以上七万元以下罚款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并处七万元以上十万元以下罚款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金额十倍以上十五倍以下罚款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金额十五倍以上二十倍以下罚款，抄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34</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取得农药生产许可证的农药生产企业不再符合规定条件继续生产农药</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取得农药生产许可证的农药生产企业不再符合规定条件继续生产农药查证属实的</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责令限期整改</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拒不整改或者整改后仍不符合规定条件的</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由发证机关吊销农药生产许可证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35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农药生产企业生产劣质农药或委托加工、分装劣质农药的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w:t>
            </w:r>
            <w:r>
              <w:rPr>
                <w:rFonts w:cs="Times New Roman" w:hint="eastAsia"/>
                <w:szCs w:val="24"/>
              </w:rPr>
              <w:t>1</w:t>
            </w:r>
            <w:r>
              <w:rPr>
                <w:rFonts w:cs="Times New Roman" w:hint="eastAsia"/>
                <w:szCs w:val="24"/>
              </w:rPr>
              <w:t>万元的，并处</w:t>
            </w:r>
            <w:r>
              <w:rPr>
                <w:rFonts w:cs="Times New Roman" w:hint="eastAsia"/>
                <w:szCs w:val="24"/>
              </w:rPr>
              <w:t>1</w:t>
            </w:r>
            <w:r>
              <w:rPr>
                <w:rFonts w:cs="Times New Roman" w:hint="eastAsia"/>
                <w:szCs w:val="24"/>
              </w:rPr>
              <w:t>万元以上</w:t>
            </w:r>
            <w:r>
              <w:rPr>
                <w:rFonts w:cs="Times New Roman" w:hint="eastAsia"/>
                <w:szCs w:val="24"/>
              </w:rPr>
              <w:t>5</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5</w:t>
            </w:r>
            <w:r>
              <w:rPr>
                <w:rFonts w:cs="Times New Roman" w:hint="eastAsia"/>
                <w:szCs w:val="24"/>
              </w:rPr>
              <w:t>倍以上</w:t>
            </w:r>
            <w:r>
              <w:rPr>
                <w:rFonts w:cs="Times New Roman" w:hint="eastAsia"/>
                <w:szCs w:val="24"/>
              </w:rPr>
              <w:t>10</w:t>
            </w:r>
            <w:r>
              <w:rPr>
                <w:rFonts w:cs="Times New Roman" w:hint="eastAsia"/>
                <w:szCs w:val="24"/>
              </w:rPr>
              <w:t>倍以下罚款；情节严重的，由发证机关吊销农药生产许可证和相应的农药登记证；构成犯罪的，依法追究刑事责任。第四款，委托未取得农药生产许可证的受托人加工、分装农药，或者委托加工、分装假农药、劣质农药的，对委托人和受托人均依照本条第一款、第三款的规定处罚。</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货值金额五千元以下的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责令停止生产，没收违法所得、没收违法生产的产品和用于违法生产的工具、设备、原材料等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并处二万元以上五万元以下罚款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金额五倍以上七倍以下罚款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金额七倍以上十倍以下罚款，抄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36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农药生产企业采购、使用未依法附具产品质量检验合格证、未依法取得有关许可证明</w:t>
            </w:r>
            <w:r>
              <w:rPr>
                <w:rFonts w:cs="Times New Roman" w:hint="eastAsia"/>
                <w:szCs w:val="24"/>
              </w:rPr>
              <w:lastRenderedPageBreak/>
              <w:t>文件的原材料的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lastRenderedPageBreak/>
              <w:t>《农药管理条例》第五十三条第一项，农药生产企业有下列行为之一的，由县级以上地方人民政府农业主管部门责令改正，没收违法所得、违法生产的产品和用于违法生产的原材料等，违法生产的产品货值金额不足</w:t>
            </w:r>
            <w:r>
              <w:rPr>
                <w:rFonts w:cs="Times New Roman" w:hint="eastAsia"/>
                <w:szCs w:val="24"/>
              </w:rPr>
              <w:t>1</w:t>
            </w:r>
            <w:r>
              <w:rPr>
                <w:rFonts w:cs="Times New Roman" w:hint="eastAsia"/>
                <w:szCs w:val="24"/>
              </w:rPr>
              <w:t>万元的，并处</w:t>
            </w:r>
            <w:r>
              <w:rPr>
                <w:rFonts w:cs="Times New Roman" w:hint="eastAsia"/>
                <w:szCs w:val="24"/>
              </w:rPr>
              <w:t>1</w:t>
            </w:r>
            <w:r>
              <w:rPr>
                <w:rFonts w:cs="Times New Roman" w:hint="eastAsia"/>
                <w:szCs w:val="24"/>
              </w:rPr>
              <w:t>万元以上</w:t>
            </w:r>
            <w:r>
              <w:rPr>
                <w:rFonts w:cs="Times New Roman" w:hint="eastAsia"/>
                <w:szCs w:val="24"/>
              </w:rPr>
              <w:t>2</w:t>
            </w:r>
            <w:r>
              <w:rPr>
                <w:rFonts w:cs="Times New Roman" w:hint="eastAsia"/>
                <w:szCs w:val="24"/>
              </w:rPr>
              <w:t>万元以下罚款，</w:t>
            </w:r>
            <w:r>
              <w:rPr>
                <w:rFonts w:cs="Times New Roman" w:hint="eastAsia"/>
                <w:szCs w:val="24"/>
              </w:rPr>
              <w:lastRenderedPageBreak/>
              <w:t>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2</w:t>
            </w:r>
            <w:r>
              <w:rPr>
                <w:rFonts w:cs="Times New Roman" w:hint="eastAsia"/>
                <w:szCs w:val="24"/>
              </w:rPr>
              <w:t>倍以上</w:t>
            </w:r>
            <w:r>
              <w:rPr>
                <w:rFonts w:cs="Times New Roman" w:hint="eastAsia"/>
                <w:szCs w:val="24"/>
              </w:rPr>
              <w:t>5</w:t>
            </w:r>
            <w:r>
              <w:rPr>
                <w:rFonts w:cs="Times New Roman" w:hint="eastAsia"/>
                <w:szCs w:val="24"/>
              </w:rPr>
              <w:t>倍以下罚款；拒不改正或者情节严重的，由发证机关吊销农药生产许可证和相应的农药登记证：</w:t>
            </w:r>
          </w:p>
          <w:p w:rsidR="00785395" w:rsidRDefault="00CA60F8">
            <w:pPr>
              <w:wordWrap w:val="0"/>
              <w:topLinePunct/>
              <w:snapToGrid w:val="0"/>
              <w:spacing w:line="240" w:lineRule="exact"/>
              <w:rPr>
                <w:rFonts w:cs="Times New Roman"/>
                <w:szCs w:val="24"/>
              </w:rPr>
            </w:pPr>
            <w:r>
              <w:rPr>
                <w:rFonts w:cs="Times New Roman" w:hint="eastAsia"/>
                <w:szCs w:val="24"/>
              </w:rPr>
              <w:t>（一）采购、使用未依法附具产品质量检验合格证、未依法取得有关许可证明文件的原材料。</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货值金额不足一万元的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责令改正，没收违法所得、没收违法生产的产品和用于违法生产的原</w:t>
            </w:r>
            <w:r>
              <w:rPr>
                <w:rFonts w:cs="Times New Roman" w:hint="eastAsia"/>
                <w:szCs w:val="24"/>
              </w:rPr>
              <w:lastRenderedPageBreak/>
              <w:t>材料等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lastRenderedPageBreak/>
              <w:t>并处一万元以上二万元以下罚款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金额二倍以上三倍以下罚款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金额三倍以上五倍以下罚款；拒不改正或者情节严重的，抄</w:t>
            </w:r>
            <w:proofErr w:type="gramStart"/>
            <w:r>
              <w:rPr>
                <w:rFonts w:cs="Times New Roman" w:hint="eastAsia"/>
                <w:szCs w:val="24"/>
              </w:rPr>
              <w:t>告发证</w:t>
            </w:r>
            <w:proofErr w:type="gramEnd"/>
            <w:r>
              <w:rPr>
                <w:rFonts w:cs="Times New Roman" w:hint="eastAsia"/>
                <w:szCs w:val="24"/>
              </w:rPr>
              <w:t>机关吊</w:t>
            </w:r>
            <w:r>
              <w:rPr>
                <w:rFonts w:cs="Times New Roman" w:hint="eastAsia"/>
                <w:szCs w:val="24"/>
              </w:rPr>
              <w:lastRenderedPageBreak/>
              <w:t>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37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农药生产企业出厂销售未经质量检验合格并附具产品质量检验合格证的农药的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三条第二项，农药生产企业有下列行为之一的，由县级以上地方人民政府农业主管部门责令改正，没收违法所得、违法生产的产品和用于违法生产的原材料等，违法生产的产品货值金额不足</w:t>
            </w:r>
            <w:r>
              <w:rPr>
                <w:rFonts w:cs="Times New Roman" w:hint="eastAsia"/>
                <w:szCs w:val="24"/>
              </w:rPr>
              <w:t>1</w:t>
            </w:r>
            <w:r>
              <w:rPr>
                <w:rFonts w:cs="Times New Roman" w:hint="eastAsia"/>
                <w:szCs w:val="24"/>
              </w:rPr>
              <w:t>万元的，并处</w:t>
            </w:r>
            <w:r>
              <w:rPr>
                <w:rFonts w:cs="Times New Roman" w:hint="eastAsia"/>
                <w:szCs w:val="24"/>
              </w:rPr>
              <w:t>1</w:t>
            </w:r>
            <w:r>
              <w:rPr>
                <w:rFonts w:cs="Times New Roman" w:hint="eastAsia"/>
                <w:szCs w:val="24"/>
              </w:rPr>
              <w:t>万元以上</w:t>
            </w:r>
            <w:r>
              <w:rPr>
                <w:rFonts w:cs="Times New Roman" w:hint="eastAsia"/>
                <w:szCs w:val="24"/>
              </w:rPr>
              <w:t>2</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2</w:t>
            </w:r>
            <w:r>
              <w:rPr>
                <w:rFonts w:cs="Times New Roman" w:hint="eastAsia"/>
                <w:szCs w:val="24"/>
              </w:rPr>
              <w:t>倍以上</w:t>
            </w:r>
            <w:r>
              <w:rPr>
                <w:rFonts w:cs="Times New Roman" w:hint="eastAsia"/>
                <w:szCs w:val="24"/>
              </w:rPr>
              <w:t>5</w:t>
            </w:r>
            <w:r>
              <w:rPr>
                <w:rFonts w:cs="Times New Roman" w:hint="eastAsia"/>
                <w:szCs w:val="24"/>
              </w:rPr>
              <w:t>倍以下罚款；拒不改正或者情节严重的，由发证机关吊销农药生产许可证和相应的农药登记证：</w:t>
            </w:r>
          </w:p>
          <w:p w:rsidR="00785395" w:rsidRDefault="00CA60F8">
            <w:pPr>
              <w:wordWrap w:val="0"/>
              <w:topLinePunct/>
              <w:snapToGrid w:val="0"/>
              <w:spacing w:line="240" w:lineRule="exact"/>
              <w:rPr>
                <w:rFonts w:cs="Times New Roman"/>
                <w:szCs w:val="24"/>
              </w:rPr>
            </w:pPr>
            <w:r>
              <w:rPr>
                <w:rFonts w:cs="Times New Roman" w:hint="eastAsia"/>
                <w:szCs w:val="24"/>
              </w:rPr>
              <w:t>（二）出厂销售未经质量检验合格并附具产品质量检验合格证的农药。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货值金额一万元以下的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责令改正，没收违法所得、没收违法生产的产品和用于违法生产的原材料等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金额二倍以上三倍以下罚款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金额三倍以上五倍以下罚款，拒不改正或者情节严重的，抄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38</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农药生产企业生产的农药包装、标签、说明书不符合规定的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三条第三项，农药生产企业有下列行为之一的，由县级以上地方人民政府农业主管部门责令改正，没收违法所得、违法生产的产品和用于违法生产的原材料等，违法生产的产品货值金额不足</w:t>
            </w:r>
            <w:r>
              <w:rPr>
                <w:rFonts w:cs="Times New Roman" w:hint="eastAsia"/>
                <w:szCs w:val="24"/>
              </w:rPr>
              <w:t>1</w:t>
            </w:r>
            <w:r>
              <w:rPr>
                <w:rFonts w:cs="Times New Roman" w:hint="eastAsia"/>
                <w:szCs w:val="24"/>
              </w:rPr>
              <w:t>万元的，并处</w:t>
            </w:r>
            <w:r>
              <w:rPr>
                <w:rFonts w:cs="Times New Roman" w:hint="eastAsia"/>
                <w:szCs w:val="24"/>
              </w:rPr>
              <w:t>1</w:t>
            </w:r>
            <w:r>
              <w:rPr>
                <w:rFonts w:cs="Times New Roman" w:hint="eastAsia"/>
                <w:szCs w:val="24"/>
              </w:rPr>
              <w:t>万元以上</w:t>
            </w:r>
            <w:r>
              <w:rPr>
                <w:rFonts w:cs="Times New Roman" w:hint="eastAsia"/>
                <w:szCs w:val="24"/>
              </w:rPr>
              <w:t>2</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2</w:t>
            </w:r>
            <w:r>
              <w:rPr>
                <w:rFonts w:cs="Times New Roman" w:hint="eastAsia"/>
                <w:szCs w:val="24"/>
              </w:rPr>
              <w:t>倍以上</w:t>
            </w:r>
            <w:r>
              <w:rPr>
                <w:rFonts w:cs="Times New Roman" w:hint="eastAsia"/>
                <w:szCs w:val="24"/>
              </w:rPr>
              <w:t>5</w:t>
            </w:r>
            <w:r>
              <w:rPr>
                <w:rFonts w:cs="Times New Roman" w:hint="eastAsia"/>
                <w:szCs w:val="24"/>
              </w:rPr>
              <w:t>倍以下罚款；拒不改正或者情节严重的，由发证机关吊销农药生产许可证和相应的农药登记证：</w:t>
            </w:r>
          </w:p>
          <w:p w:rsidR="00785395" w:rsidRDefault="00CA60F8">
            <w:pPr>
              <w:wordWrap w:val="0"/>
              <w:topLinePunct/>
              <w:snapToGrid w:val="0"/>
              <w:spacing w:line="240" w:lineRule="exact"/>
              <w:rPr>
                <w:rFonts w:cs="Times New Roman"/>
                <w:szCs w:val="24"/>
              </w:rPr>
            </w:pPr>
            <w:r>
              <w:rPr>
                <w:rFonts w:cs="Times New Roman" w:hint="eastAsia"/>
                <w:szCs w:val="24"/>
              </w:rPr>
              <w:t>（三）生产的农药包装、标签、说明书不符合规定。</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货值金额一万元以下的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责令改正，没收违法所得、没收违法生产的产品和用于违法生产的原材料等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金额二倍以上三倍以下罚款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金额三倍以上五倍以下罚款；拒不改正或者情节严重的，抄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39</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w:t>
            </w:r>
            <w:proofErr w:type="gramStart"/>
            <w:r>
              <w:rPr>
                <w:rFonts w:cs="Times New Roman" w:hint="eastAsia"/>
                <w:szCs w:val="24"/>
              </w:rPr>
              <w:t>不</w:t>
            </w:r>
            <w:proofErr w:type="gramEnd"/>
            <w:r>
              <w:rPr>
                <w:rFonts w:cs="Times New Roman" w:hint="eastAsia"/>
                <w:szCs w:val="24"/>
              </w:rPr>
              <w:t>召回依法应当召回的农药的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三条第四项，农药生产企业有下列行为之一的，由县级以上地方人民政府农业主管部门责令改正，没收违法所得、违法生产的产品和用于违法生产的原材料等，违法生产的产品货值金额不足</w:t>
            </w:r>
            <w:r>
              <w:rPr>
                <w:rFonts w:cs="Times New Roman" w:hint="eastAsia"/>
                <w:szCs w:val="24"/>
              </w:rPr>
              <w:t>1</w:t>
            </w:r>
            <w:r>
              <w:rPr>
                <w:rFonts w:cs="Times New Roman" w:hint="eastAsia"/>
                <w:szCs w:val="24"/>
              </w:rPr>
              <w:t>万元的，并处</w:t>
            </w:r>
            <w:r>
              <w:rPr>
                <w:rFonts w:cs="Times New Roman" w:hint="eastAsia"/>
                <w:szCs w:val="24"/>
              </w:rPr>
              <w:t>1</w:t>
            </w:r>
            <w:r>
              <w:rPr>
                <w:rFonts w:cs="Times New Roman" w:hint="eastAsia"/>
                <w:szCs w:val="24"/>
              </w:rPr>
              <w:t>万元以上</w:t>
            </w:r>
            <w:r>
              <w:rPr>
                <w:rFonts w:cs="Times New Roman" w:hint="eastAsia"/>
                <w:szCs w:val="24"/>
              </w:rPr>
              <w:t>2</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2</w:t>
            </w:r>
            <w:r>
              <w:rPr>
                <w:rFonts w:cs="Times New Roman" w:hint="eastAsia"/>
                <w:szCs w:val="24"/>
              </w:rPr>
              <w:t>倍以上</w:t>
            </w:r>
            <w:r>
              <w:rPr>
                <w:rFonts w:cs="Times New Roman" w:hint="eastAsia"/>
                <w:szCs w:val="24"/>
              </w:rPr>
              <w:t>5</w:t>
            </w:r>
            <w:r>
              <w:rPr>
                <w:rFonts w:cs="Times New Roman" w:hint="eastAsia"/>
                <w:szCs w:val="24"/>
              </w:rPr>
              <w:t>倍以下罚款；拒不改正或者情节严重的，由发证机关吊销农药生产许可证和相应的农药登记证：</w:t>
            </w:r>
          </w:p>
          <w:p w:rsidR="00785395" w:rsidRDefault="00CA60F8">
            <w:pPr>
              <w:wordWrap w:val="0"/>
              <w:topLinePunct/>
              <w:snapToGrid w:val="0"/>
              <w:spacing w:line="240" w:lineRule="exact"/>
              <w:rPr>
                <w:rFonts w:cs="Times New Roman"/>
                <w:szCs w:val="24"/>
              </w:rPr>
            </w:pPr>
            <w:r>
              <w:rPr>
                <w:rFonts w:cs="Times New Roman" w:hint="eastAsia"/>
                <w:szCs w:val="24"/>
              </w:rPr>
              <w:t>（四）</w:t>
            </w:r>
            <w:proofErr w:type="gramStart"/>
            <w:r>
              <w:rPr>
                <w:rFonts w:cs="Times New Roman" w:hint="eastAsia"/>
                <w:szCs w:val="24"/>
              </w:rPr>
              <w:t>不</w:t>
            </w:r>
            <w:proofErr w:type="gramEnd"/>
            <w:r>
              <w:rPr>
                <w:rFonts w:cs="Times New Roman" w:hint="eastAsia"/>
                <w:szCs w:val="24"/>
              </w:rPr>
              <w:t>召回依法应当召回的农药。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货值金额不足一万元的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责令改正，没收违法所得、没收违法生产的产品和用于违法生产的原材料等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金额二倍以上三倍以下罚款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并处货值</w:t>
            </w:r>
            <w:proofErr w:type="gramEnd"/>
            <w:r>
              <w:rPr>
                <w:rFonts w:cs="Times New Roman" w:hint="eastAsia"/>
                <w:szCs w:val="24"/>
              </w:rPr>
              <w:t>金额三倍以上五倍以下罚款；拒不改正或者情节严重的，抄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40</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农药生产企业不执行原材料进货、农药出厂销售记录制度，或者不履行农药废弃物回收义务的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《农药管理条例》第五十四条，农药生产企业不执行原材料进货、农药出厂销售记录制度，或者不履行农药废弃物回收义务的，由县级以上地方人民政府农业主管部门责令改正，处</w:t>
            </w:r>
            <w:r>
              <w:rPr>
                <w:rFonts w:cs="Times New Roman" w:hint="eastAsia"/>
                <w:szCs w:val="24"/>
              </w:rPr>
              <w:t>1</w:t>
            </w:r>
            <w:r>
              <w:rPr>
                <w:rFonts w:cs="Times New Roman" w:hint="eastAsia"/>
                <w:szCs w:val="24"/>
              </w:rPr>
              <w:t>万元以上</w:t>
            </w:r>
            <w:r>
              <w:rPr>
                <w:rFonts w:cs="Times New Roman" w:hint="eastAsia"/>
                <w:szCs w:val="24"/>
              </w:rPr>
              <w:t>5</w:t>
            </w:r>
            <w:r>
              <w:rPr>
                <w:rFonts w:cs="Times New Roman" w:hint="eastAsia"/>
                <w:szCs w:val="24"/>
              </w:rPr>
              <w:t>万元以下罚款；拒不改正或者情节严重的，由发证机关吊销农药生产许可证和相应的农药登记证。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处二万元以上三万元以下罚款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处三万元以上五万元以下罚款，抄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农药经营者未取得农药经营许可证经营农药的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w:t>
            </w:r>
            <w:r>
              <w:rPr>
                <w:rFonts w:cs="Times New Roman" w:hint="eastAsia"/>
                <w:szCs w:val="24"/>
              </w:rPr>
              <w:t>1</w:t>
            </w:r>
            <w:r>
              <w:rPr>
                <w:rFonts w:cs="Times New Roman" w:hint="eastAsia"/>
                <w:szCs w:val="24"/>
              </w:rPr>
              <w:t>万元的，并处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5</w:t>
            </w:r>
            <w:r>
              <w:rPr>
                <w:rFonts w:cs="Times New Roman" w:hint="eastAsia"/>
                <w:szCs w:val="24"/>
              </w:rPr>
              <w:t>倍以上</w:t>
            </w:r>
            <w:r>
              <w:rPr>
                <w:rFonts w:cs="Times New Roman" w:hint="eastAsia"/>
                <w:szCs w:val="24"/>
              </w:rPr>
              <w:t>10</w:t>
            </w:r>
            <w:r>
              <w:rPr>
                <w:rFonts w:cs="Times New Roman" w:hint="eastAsia"/>
                <w:szCs w:val="24"/>
              </w:rPr>
              <w:t>倍以下罚款；构成犯罪的，依法追究刑事责任：（一）违反本条例规定，未取得农药经营许可证经营农药。</w:t>
            </w:r>
          </w:p>
          <w:p w:rsidR="00785395" w:rsidRDefault="00CA60F8">
            <w:pPr>
              <w:wordWrap w:val="0"/>
              <w:topLinePunct/>
              <w:snapToGrid w:val="0"/>
              <w:spacing w:line="240" w:lineRule="exact"/>
              <w:rPr>
                <w:rFonts w:cs="Times New Roman"/>
                <w:szCs w:val="24"/>
              </w:rPr>
            </w:pPr>
            <w:r>
              <w:rPr>
                <w:rFonts w:cs="Times New Roman" w:hint="eastAsia"/>
                <w:szCs w:val="24"/>
              </w:rPr>
              <w:t>《农药经营许可管理办法》第二十一条</w:t>
            </w:r>
            <w:r>
              <w:rPr>
                <w:rFonts w:cs="Times New Roman" w:hint="eastAsia"/>
                <w:szCs w:val="24"/>
              </w:rPr>
              <w:lastRenderedPageBreak/>
              <w:t>第二款</w:t>
            </w:r>
            <w:r>
              <w:rPr>
                <w:rFonts w:cs="Times New Roman" w:hint="eastAsia"/>
                <w:szCs w:val="24"/>
              </w:rPr>
              <w:t xml:space="preserve"> </w:t>
            </w:r>
            <w:r>
              <w:rPr>
                <w:rFonts w:cs="Times New Roman" w:hint="eastAsia"/>
                <w:szCs w:val="24"/>
              </w:rPr>
              <w:t>超出经营范围经营限制使用农药，或者利用互联网经营限制使用农药的，按照未取得农药经营许可证处理。</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责令停止经营，没收违法经营的农药和用于违法经营的工具、设备等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处二万元以上五万元以下罚款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金额五倍以上七倍以下罚款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金额七倍以上十倍以下罚款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42</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农药经营者经营假农药的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w:t>
            </w:r>
            <w:r>
              <w:rPr>
                <w:rFonts w:cs="Times New Roman" w:hint="eastAsia"/>
                <w:szCs w:val="24"/>
              </w:rPr>
              <w:t>1</w:t>
            </w:r>
            <w:r>
              <w:rPr>
                <w:rFonts w:cs="Times New Roman" w:hint="eastAsia"/>
                <w:szCs w:val="24"/>
              </w:rPr>
              <w:t>万元的，并处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5</w:t>
            </w:r>
            <w:r>
              <w:rPr>
                <w:rFonts w:cs="Times New Roman" w:hint="eastAsia"/>
                <w:szCs w:val="24"/>
              </w:rPr>
              <w:t>倍以上</w:t>
            </w:r>
            <w:r>
              <w:rPr>
                <w:rFonts w:cs="Times New Roman" w:hint="eastAsia"/>
                <w:szCs w:val="24"/>
              </w:rPr>
              <w:t>10</w:t>
            </w:r>
            <w:r>
              <w:rPr>
                <w:rFonts w:cs="Times New Roman" w:hint="eastAsia"/>
                <w:szCs w:val="24"/>
              </w:rPr>
              <w:t>倍以下罚款；构成犯罪的，依法追究刑事责任：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（二）经营假农药。</w:t>
            </w:r>
          </w:p>
          <w:p w:rsidR="00785395" w:rsidRDefault="00CA60F8">
            <w:pPr>
              <w:wordWrap w:val="0"/>
              <w:topLinePunct/>
              <w:snapToGrid w:val="0"/>
              <w:spacing w:line="240" w:lineRule="exact"/>
              <w:rPr>
                <w:rFonts w:cs="Times New Roman"/>
                <w:szCs w:val="24"/>
              </w:rPr>
            </w:pPr>
            <w:r>
              <w:rPr>
                <w:rFonts w:cs="Times New Roman" w:hint="eastAsia"/>
                <w:szCs w:val="24"/>
              </w:rPr>
              <w:t>第二款：有前款第二项、第三项规定的行为，情节严重的，还应当由发证机关吊销农药经营许可证。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责令停止经营，没收违法所得、没收违法经营的农药和用于违法经营的工具、设备等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处二万元以上五万元以下罚款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金额五倍以上七倍以下罚款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金额七倍以上十倍以下罚款，抄</w:t>
            </w:r>
            <w:proofErr w:type="gramStart"/>
            <w:r>
              <w:rPr>
                <w:rFonts w:cs="Times New Roman" w:hint="eastAsia"/>
                <w:szCs w:val="24"/>
              </w:rPr>
              <w:t>告发证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43</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农药经营者在农药中添加物质的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w:t>
            </w:r>
            <w:r>
              <w:rPr>
                <w:rFonts w:cs="Times New Roman" w:hint="eastAsia"/>
                <w:szCs w:val="24"/>
              </w:rPr>
              <w:t>1</w:t>
            </w:r>
            <w:r>
              <w:rPr>
                <w:rFonts w:cs="Times New Roman" w:hint="eastAsia"/>
                <w:szCs w:val="24"/>
              </w:rPr>
              <w:t>万元的，并处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5</w:t>
            </w:r>
            <w:r>
              <w:rPr>
                <w:rFonts w:cs="Times New Roman" w:hint="eastAsia"/>
                <w:szCs w:val="24"/>
              </w:rPr>
              <w:t>倍以上</w:t>
            </w:r>
            <w:r>
              <w:rPr>
                <w:rFonts w:cs="Times New Roman" w:hint="eastAsia"/>
                <w:szCs w:val="24"/>
              </w:rPr>
              <w:t>10</w:t>
            </w:r>
            <w:r>
              <w:rPr>
                <w:rFonts w:cs="Times New Roman" w:hint="eastAsia"/>
                <w:szCs w:val="24"/>
              </w:rPr>
              <w:t>倍以下罚款；构成犯罪的，依法追究刑事责任：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（三）在农药中添加物质。</w:t>
            </w:r>
          </w:p>
          <w:p w:rsidR="00785395" w:rsidRDefault="00CA60F8">
            <w:pPr>
              <w:wordWrap w:val="0"/>
              <w:topLinePunct/>
              <w:snapToGrid w:val="0"/>
              <w:spacing w:line="240" w:lineRule="exact"/>
              <w:rPr>
                <w:rFonts w:cs="Times New Roman"/>
                <w:szCs w:val="24"/>
              </w:rPr>
            </w:pPr>
            <w:r>
              <w:rPr>
                <w:rFonts w:cs="Times New Roman" w:hint="eastAsia"/>
                <w:szCs w:val="24"/>
              </w:rPr>
              <w:t>第二款：有前款第二项、第三项规定的行为，情节严重的，还应当由发证</w:t>
            </w:r>
            <w:r>
              <w:rPr>
                <w:rFonts w:cs="Times New Roman" w:hint="eastAsia"/>
                <w:szCs w:val="24"/>
              </w:rPr>
              <w:lastRenderedPageBreak/>
              <w:t>机关吊销农药经营许可证。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责令停止经营，没收违法所得、没收违法经营的农药和用于违法经营的工具、设备等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处二万元以上五万元以下罚款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金额五倍以上七倍以下罚款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金额七倍以上十倍以下罚款，抄</w:t>
            </w:r>
            <w:proofErr w:type="gramStart"/>
            <w:r>
              <w:rPr>
                <w:rFonts w:cs="Times New Roman" w:hint="eastAsia"/>
                <w:szCs w:val="24"/>
              </w:rPr>
              <w:t>告发证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44</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取得农药经营许可证的农药经营者不再符合规定条件继续经营农药的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取得农药经营许可证的农药经营者不再符合规定条件继续经营农药查证属实</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责令限期整改</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逾期拒不整改的或者整改后仍不符合规定条件的</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由发证机关吊销农药经营许可证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农药经营者经营劣质农药的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《农药管理条例》第五十六条，农药经营者经营劣质农药的，由县级以上地方人民政府农业主管部门责令停止经营，没收违法所得、违法经营的农药和用于违法经营的工具、设备等，违法经营的农药货值金额不足</w:t>
            </w:r>
            <w:r>
              <w:rPr>
                <w:rFonts w:cs="Times New Roman" w:hint="eastAsia"/>
                <w:szCs w:val="24"/>
              </w:rPr>
              <w:t>1</w:t>
            </w:r>
            <w:r>
              <w:rPr>
                <w:rFonts w:cs="Times New Roman" w:hint="eastAsia"/>
                <w:szCs w:val="24"/>
              </w:rPr>
              <w:t>万元的，并处</w:t>
            </w:r>
            <w:r>
              <w:rPr>
                <w:rFonts w:cs="Times New Roman" w:hint="eastAsia"/>
                <w:szCs w:val="24"/>
              </w:rPr>
              <w:t>2000</w:t>
            </w:r>
            <w:r>
              <w:rPr>
                <w:rFonts w:cs="Times New Roman" w:hint="eastAsia"/>
                <w:szCs w:val="24"/>
              </w:rPr>
              <w:t>元以上</w:t>
            </w:r>
            <w:r>
              <w:rPr>
                <w:rFonts w:cs="Times New Roman" w:hint="eastAsia"/>
                <w:szCs w:val="24"/>
              </w:rPr>
              <w:t>2</w:t>
            </w:r>
            <w:r>
              <w:rPr>
                <w:rFonts w:cs="Times New Roman" w:hint="eastAsia"/>
                <w:szCs w:val="24"/>
              </w:rPr>
              <w:t>万元以下罚款，货值金额</w:t>
            </w:r>
            <w:r>
              <w:rPr>
                <w:rFonts w:cs="Times New Roman" w:hint="eastAsia"/>
                <w:szCs w:val="24"/>
              </w:rPr>
              <w:t>1</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2</w:t>
            </w:r>
            <w:r>
              <w:rPr>
                <w:rFonts w:cs="Times New Roman" w:hint="eastAsia"/>
                <w:szCs w:val="24"/>
              </w:rPr>
              <w:t>倍以上</w:t>
            </w:r>
            <w:r>
              <w:rPr>
                <w:rFonts w:cs="Times New Roman" w:hint="eastAsia"/>
                <w:szCs w:val="24"/>
              </w:rPr>
              <w:t>5</w:t>
            </w:r>
            <w:r>
              <w:rPr>
                <w:rFonts w:cs="Times New Roman" w:hint="eastAsia"/>
                <w:szCs w:val="24"/>
              </w:rPr>
              <w:t>倍以下罚款；情节严重的，由发证机关吊销农药经营许可证；构成犯罪的，依法追究刑事责任。</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责令停止经营，没收违法经营的农药和用于违法经营的工具、设备等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处二千元以上一万元以下罚款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金额二倍以上三倍以下罚款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金额三倍以上五倍以下罚款，抄</w:t>
            </w:r>
            <w:proofErr w:type="gramStart"/>
            <w:r>
              <w:rPr>
                <w:rFonts w:cs="Times New Roman" w:hint="eastAsia"/>
                <w:szCs w:val="24"/>
              </w:rPr>
              <w:t>告发证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农药经营者设立分支机构未依法变更农药经营许可证，或者未向分支机构所在地县级以上地方人民政府农业主管部门备案的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《农药管理条例》第五十七条第一项，农药经营者有下列行为之一的，由县级以上地方人民政府农业主管部门责令改正，没收违法所得和违法经营的农药，并处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万元以下罚款；拒不改正或者情节严重的，由发证机关吊销农药经营许可证：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（一）设立分支机构未依法变更农药经营许可证，或者未向分支机构所在地县级以上地方人民政府农业主管部门备案；</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责令改正，没收违法所得和经营的农药</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处五千元以上一万元以下罚款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处二万元以上三万元以下罚款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处三万元以上五万元以下罚款，抄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47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农药经营者向未取得农药生产许可证的农药生产企业或者未取得农药经营许可证的其他农药经营者采购农药的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《农药管理条例》第五十七条第二项，农药经营者有下列行为之一的，由县级以上地方人民政府农业主管部门责令改正，没收违法所得和违法经营的农药，并处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万元以下罚款；拒不改正或者情节严重的，由发证机关吊销农药经营许可证：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（二）向未取得农药生产许可证的农药生产企业或者未取得农药经营许可证的其他农药经营者采购农药。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货值金额五千元以下的</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责令改正，没收违法所得和经营的农药</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处五千元以上一万元以下罚款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处二万元以上三万元以下罚款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处三万元以上五万元以下罚款，抄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48</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农药经营者采购、销售未附具产品质量检验合格证或者包装、标签不符合规定的农药的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《农药管理条例》第五十七条第三项，农药经营者有下列行为之一的，由县级以上地方人民政府农业主管部门责令改正，没收违法所得和违法经营的农药，并处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万元以下罚款；拒不改正或者情节严重的，由发证机关吊销农药经营许可证：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（三）采购、销售未附具产品质量检验合格证或者包装、标签不符合规定的农药。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责令改正，没收违法所得和经营的农药</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处五千元以上一万元以下罚款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处二万元以上三万元以下罚款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处三万元以上五万元以下罚款，抄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49</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农药经营者不停止销售依法应当召回的农药的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《农药管理条例》第五十七条第四项，农药经营者有下列行为之一的，由县级以上地方人民政府农业主管部门责令改正，没收违法所得和违法经营的农药，并处</w:t>
            </w:r>
            <w:r>
              <w:rPr>
                <w:rFonts w:cs="Times New Roman" w:hint="eastAsia"/>
                <w:szCs w:val="24"/>
              </w:rPr>
              <w:t>5000</w:t>
            </w:r>
            <w:r>
              <w:rPr>
                <w:rFonts w:cs="Times New Roman" w:hint="eastAsia"/>
                <w:szCs w:val="24"/>
              </w:rPr>
              <w:t>元以上</w:t>
            </w:r>
            <w:r>
              <w:rPr>
                <w:rFonts w:cs="Times New Roman" w:hint="eastAsia"/>
                <w:szCs w:val="24"/>
              </w:rPr>
              <w:t>5</w:t>
            </w:r>
            <w:r>
              <w:rPr>
                <w:rFonts w:cs="Times New Roman" w:hint="eastAsia"/>
                <w:szCs w:val="24"/>
              </w:rPr>
              <w:t>万元以下罚款；拒不改正或者情节严重的，由发证机关吊销农药经营许可证：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（四）不停止销售依法应当召回的农药。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货值金额不足五千元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责令改正，没收违法所得和经营的农药</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处五千元以上一万元以下罚款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货值金额五千元以上一万元以下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货值金额一万元以上五万元以下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处二万元以上三万元以下罚款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货值金额五万元以上或者拒不改正的</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处三万元以上五万元以下罚款，抄</w:t>
            </w:r>
            <w:proofErr w:type="gramStart"/>
            <w:r>
              <w:rPr>
                <w:rFonts w:cs="Times New Roman" w:hint="eastAsia"/>
                <w:szCs w:val="24"/>
              </w:rPr>
              <w:t>告发证</w:t>
            </w:r>
            <w:proofErr w:type="gramEnd"/>
            <w:r>
              <w:rPr>
                <w:rFonts w:cs="Times New Roman" w:hint="eastAsia"/>
                <w:szCs w:val="24"/>
              </w:rPr>
              <w:t>机关吊销农药生产许可证和相应的农药登记证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50</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农药经营者不执行农药</w:t>
            </w:r>
            <w:proofErr w:type="gramStart"/>
            <w:r>
              <w:rPr>
                <w:rFonts w:cs="Times New Roman" w:hint="eastAsia"/>
                <w:szCs w:val="24"/>
              </w:rPr>
              <w:t>采购台</w:t>
            </w:r>
            <w:proofErr w:type="gramEnd"/>
            <w:r>
              <w:rPr>
                <w:rFonts w:cs="Times New Roman" w:hint="eastAsia"/>
                <w:szCs w:val="24"/>
              </w:rPr>
              <w:t>账、销售台账制度的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《农药管理条例》第五十八条第一项，农药经营者有下列行为之一的，由县级以上地方人民政府农业主管部门责令改正；拒不改正或者情节严重的，处</w:t>
            </w:r>
            <w:r>
              <w:rPr>
                <w:rFonts w:cs="Times New Roman" w:hint="eastAsia"/>
                <w:szCs w:val="24"/>
              </w:rPr>
              <w:t>2000</w:t>
            </w:r>
            <w:r>
              <w:rPr>
                <w:rFonts w:cs="Times New Roman" w:hint="eastAsia"/>
                <w:szCs w:val="24"/>
              </w:rPr>
              <w:t>元以上</w:t>
            </w:r>
            <w:r>
              <w:rPr>
                <w:rFonts w:cs="Times New Roman" w:hint="eastAsia"/>
                <w:szCs w:val="24"/>
              </w:rPr>
              <w:t>2</w:t>
            </w:r>
            <w:r>
              <w:rPr>
                <w:rFonts w:cs="Times New Roman" w:hint="eastAsia"/>
                <w:szCs w:val="24"/>
              </w:rPr>
              <w:t>万元以下罚款，并由发证机关吊销农药经营许可证：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（一）不执行农药</w:t>
            </w:r>
            <w:proofErr w:type="gramStart"/>
            <w:r>
              <w:rPr>
                <w:rFonts w:cs="Times New Roman" w:hint="eastAsia"/>
                <w:szCs w:val="24"/>
              </w:rPr>
              <w:t>采购台</w:t>
            </w:r>
            <w:proofErr w:type="gramEnd"/>
            <w:r>
              <w:rPr>
                <w:rFonts w:cs="Times New Roman" w:hint="eastAsia"/>
                <w:szCs w:val="24"/>
              </w:rPr>
              <w:t>账、销售台账制度。</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责令改正，拒不改正的</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处二千元以上六千元以下罚款，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处六千元以上一万两千元以下罚款，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处一万两千元以上二万元以下罚款，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农药经营者在卫生用农药以外的农药经营场所内经营食品、食用农产品、饲料等的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《农药管理条例》第五十八条第二项，农药经营者有下列行为之一的，由县级以上地方人民政府农业主管部门责令改正；拒不改正或者情节严重的，处</w:t>
            </w:r>
            <w:r>
              <w:rPr>
                <w:rFonts w:cs="Times New Roman" w:hint="eastAsia"/>
                <w:szCs w:val="24"/>
              </w:rPr>
              <w:t>2000</w:t>
            </w:r>
            <w:r>
              <w:rPr>
                <w:rFonts w:cs="Times New Roman" w:hint="eastAsia"/>
                <w:szCs w:val="24"/>
              </w:rPr>
              <w:t>元以上</w:t>
            </w:r>
            <w:r>
              <w:rPr>
                <w:rFonts w:cs="Times New Roman" w:hint="eastAsia"/>
                <w:szCs w:val="24"/>
              </w:rPr>
              <w:t>2</w:t>
            </w:r>
            <w:r>
              <w:rPr>
                <w:rFonts w:cs="Times New Roman" w:hint="eastAsia"/>
                <w:szCs w:val="24"/>
              </w:rPr>
              <w:t>万元以下罚款，并由发证机关吊销农药经营许可证：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（二）在卫生用农药以外的农药经营场所内经营食品、食用农产品、饲料等。</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责令改正，拒不改正的</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处二千元以上六千元以下罚款，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处六千元以上一万两千元以下罚款，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处一万两千元以上二万元以下罚款，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52</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农药经营者未将卫生用农药与其他商品分柜销售的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《农药管理条例》第五十八条第三项，农药经营者有下列行为之一的，由县级以上地方人民政府农业主管部门责令改正；拒不改正或者情节严重的，处</w:t>
            </w:r>
            <w:r>
              <w:rPr>
                <w:rFonts w:cs="Times New Roman" w:hint="eastAsia"/>
                <w:szCs w:val="24"/>
              </w:rPr>
              <w:t>2000</w:t>
            </w:r>
            <w:r>
              <w:rPr>
                <w:rFonts w:cs="Times New Roman" w:hint="eastAsia"/>
                <w:szCs w:val="24"/>
              </w:rPr>
              <w:t>元以上</w:t>
            </w:r>
            <w:r>
              <w:rPr>
                <w:rFonts w:cs="Times New Roman" w:hint="eastAsia"/>
                <w:szCs w:val="24"/>
              </w:rPr>
              <w:t>2</w:t>
            </w:r>
            <w:r>
              <w:rPr>
                <w:rFonts w:cs="Times New Roman" w:hint="eastAsia"/>
                <w:szCs w:val="24"/>
              </w:rPr>
              <w:t>万元以下罚款，并由发证机关吊销农药经营许可证：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（三）未将卫生用农药与其他商品分柜销售。</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责令改正，拒不改正的</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处二千元以上六千元以下罚款，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处六千元以上一万两千元以下罚款，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处一万两千元以上二万元以下罚款，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53</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不履行农药废弃物回收义务的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《农药管理条例》第五十八条第四项，农药经营者有下列行为之一的，由县级以上地方人民政府农业主管部门责令改正；拒不改正或者情节严重的，处</w:t>
            </w:r>
            <w:r>
              <w:rPr>
                <w:rFonts w:cs="Times New Roman" w:hint="eastAsia"/>
                <w:szCs w:val="24"/>
              </w:rPr>
              <w:t>2000</w:t>
            </w:r>
            <w:r>
              <w:rPr>
                <w:rFonts w:cs="Times New Roman" w:hint="eastAsia"/>
                <w:szCs w:val="24"/>
              </w:rPr>
              <w:t>元以上</w:t>
            </w:r>
            <w:r>
              <w:rPr>
                <w:rFonts w:cs="Times New Roman" w:hint="eastAsia"/>
                <w:szCs w:val="24"/>
              </w:rPr>
              <w:t>2</w:t>
            </w:r>
            <w:r>
              <w:rPr>
                <w:rFonts w:cs="Times New Roman" w:hint="eastAsia"/>
                <w:szCs w:val="24"/>
              </w:rPr>
              <w:t>万元以下罚款，并由发证机关吊销农药经营许可证：</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（四）不履行农药废弃物回收义</w:t>
            </w:r>
            <w:r>
              <w:rPr>
                <w:rFonts w:cs="Times New Roman" w:hint="eastAsia"/>
                <w:szCs w:val="24"/>
              </w:rPr>
              <w:lastRenderedPageBreak/>
              <w:t>务。</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责令改正，拒不改正的</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处二千元以上六千元以下罚款，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处六千元以上一万两千元以下罚款，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处一万两千元以上二万元以下罚款，</w:t>
            </w:r>
            <w:proofErr w:type="gramStart"/>
            <w:r>
              <w:rPr>
                <w:rFonts w:cs="Times New Roman" w:hint="eastAsia"/>
                <w:szCs w:val="24"/>
              </w:rPr>
              <w:t>抄告由发证</w:t>
            </w:r>
            <w:proofErr w:type="gramEnd"/>
            <w:r>
              <w:rPr>
                <w:rFonts w:cs="Times New Roman" w:hint="eastAsia"/>
                <w:szCs w:val="24"/>
              </w:rPr>
              <w:t>机关吊销农药经营许可证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54</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境外企业直接在中国销售农药的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五十九条第一款，境外企业直接在中国销售农药的，由县级以上地方人民政府农业主管部门责令停止销售，没收违法所得、违法经营的农药和用于违法经营的工具、设备等，违法经营的农药货值金额不足</w:t>
            </w:r>
            <w:r>
              <w:rPr>
                <w:rFonts w:cs="Times New Roman" w:hint="eastAsia"/>
                <w:szCs w:val="24"/>
              </w:rPr>
              <w:t>5</w:t>
            </w:r>
            <w:r>
              <w:rPr>
                <w:rFonts w:cs="Times New Roman" w:hint="eastAsia"/>
                <w:szCs w:val="24"/>
              </w:rPr>
              <w:t>万元的，并处</w:t>
            </w:r>
            <w:r>
              <w:rPr>
                <w:rFonts w:cs="Times New Roman" w:hint="eastAsia"/>
                <w:szCs w:val="24"/>
              </w:rPr>
              <w:t>5</w:t>
            </w:r>
            <w:r>
              <w:rPr>
                <w:rFonts w:cs="Times New Roman" w:hint="eastAsia"/>
                <w:szCs w:val="24"/>
              </w:rPr>
              <w:t>万元以上</w:t>
            </w:r>
            <w:r>
              <w:rPr>
                <w:rFonts w:cs="Times New Roman" w:hint="eastAsia"/>
                <w:szCs w:val="24"/>
              </w:rPr>
              <w:t>50</w:t>
            </w:r>
            <w:r>
              <w:rPr>
                <w:rFonts w:cs="Times New Roman" w:hint="eastAsia"/>
                <w:szCs w:val="24"/>
              </w:rPr>
              <w:t>万元以下罚款，货值金额</w:t>
            </w:r>
            <w:r>
              <w:rPr>
                <w:rFonts w:cs="Times New Roman" w:hint="eastAsia"/>
                <w:szCs w:val="24"/>
              </w:rPr>
              <w:t>5</w:t>
            </w:r>
            <w:r>
              <w:rPr>
                <w:rFonts w:cs="Times New Roman" w:hint="eastAsia"/>
                <w:szCs w:val="24"/>
              </w:rPr>
              <w:t>万元以上的，</w:t>
            </w:r>
            <w:proofErr w:type="gramStart"/>
            <w:r>
              <w:rPr>
                <w:rFonts w:cs="Times New Roman" w:hint="eastAsia"/>
                <w:szCs w:val="24"/>
              </w:rPr>
              <w:t>并处货值</w:t>
            </w:r>
            <w:proofErr w:type="gramEnd"/>
            <w:r>
              <w:rPr>
                <w:rFonts w:cs="Times New Roman" w:hint="eastAsia"/>
                <w:szCs w:val="24"/>
              </w:rPr>
              <w:t>金额</w:t>
            </w:r>
            <w:r>
              <w:rPr>
                <w:rFonts w:cs="Times New Roman" w:hint="eastAsia"/>
                <w:szCs w:val="24"/>
              </w:rPr>
              <w:t>10</w:t>
            </w:r>
            <w:r>
              <w:rPr>
                <w:rFonts w:cs="Times New Roman" w:hint="eastAsia"/>
                <w:szCs w:val="24"/>
              </w:rPr>
              <w:t>倍以上</w:t>
            </w:r>
            <w:r>
              <w:rPr>
                <w:rFonts w:cs="Times New Roman" w:hint="eastAsia"/>
                <w:szCs w:val="24"/>
              </w:rPr>
              <w:t>20</w:t>
            </w:r>
            <w:r>
              <w:rPr>
                <w:rFonts w:cs="Times New Roman" w:hint="eastAsia"/>
                <w:szCs w:val="24"/>
              </w:rPr>
              <w:t>倍以下罚款，由发证机关吊销农药登记证。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货值金额不足二万元</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责令停止销售，没收违法所得、没收违法经营的农药和用于违法经营的工具、设备等</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处五万元以上十万元以下罚款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货值金额二万元以上五万元以下万元</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处十万元以上五十万元以下罚款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货值金额五万元以上</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proofErr w:type="gramStart"/>
            <w:r>
              <w:rPr>
                <w:rFonts w:cs="Times New Roman" w:hint="eastAsia"/>
                <w:szCs w:val="24"/>
              </w:rPr>
              <w:t>处货值</w:t>
            </w:r>
            <w:proofErr w:type="gramEnd"/>
            <w:r>
              <w:rPr>
                <w:rFonts w:cs="Times New Roman" w:hint="eastAsia"/>
                <w:szCs w:val="24"/>
              </w:rPr>
              <w:t>金额十倍以上二十倍以下罚款，抄</w:t>
            </w:r>
            <w:proofErr w:type="gramStart"/>
            <w:r>
              <w:rPr>
                <w:rFonts w:cs="Times New Roman" w:hint="eastAsia"/>
                <w:szCs w:val="24"/>
              </w:rPr>
              <w:t>告发证</w:t>
            </w:r>
            <w:proofErr w:type="gramEnd"/>
            <w:r>
              <w:rPr>
                <w:rFonts w:cs="Times New Roman" w:hint="eastAsia"/>
                <w:szCs w:val="24"/>
              </w:rPr>
              <w:t>机关吊销农药登记证</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农药使用者不按照农药的标签标注的使用范围、使用方法和剂量、使用技术要求和注意事项、安全间隔期使用农药的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cs="Times New Roman" w:hint="eastAsia"/>
                <w:szCs w:val="24"/>
              </w:rPr>
              <w:t>5</w:t>
            </w:r>
            <w:r>
              <w:rPr>
                <w:rFonts w:cs="Times New Roman" w:hint="eastAsia"/>
                <w:szCs w:val="24"/>
              </w:rPr>
              <w:t>万元以上</w:t>
            </w:r>
            <w:r>
              <w:rPr>
                <w:rFonts w:cs="Times New Roman" w:hint="eastAsia"/>
                <w:szCs w:val="24"/>
              </w:rPr>
              <w:t>10</w:t>
            </w:r>
            <w:r>
              <w:rPr>
                <w:rFonts w:cs="Times New Roman" w:hint="eastAsia"/>
                <w:szCs w:val="24"/>
              </w:rPr>
              <w:t>万元以下罚款，农药使用者为个人的，处</w:t>
            </w:r>
            <w:r>
              <w:rPr>
                <w:rFonts w:cs="Times New Roman" w:hint="eastAsia"/>
                <w:szCs w:val="24"/>
              </w:rPr>
              <w:t>1</w:t>
            </w:r>
            <w:r>
              <w:rPr>
                <w:rFonts w:cs="Times New Roman" w:hint="eastAsia"/>
                <w:szCs w:val="24"/>
              </w:rPr>
              <w:t>万元以下罚款；构成犯罪的，依法追究刑事责任：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（一）不按照农药的标签标注的使用范围、使用方法和剂量、使用技术要求和注意事项、安全间隔期使用农药。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农药使用者使用禁用的农药的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《农药管理条例》第六十条第一款第二项，农药使用者有下列行为之一的，由县级人民政府农业主管部门责令改正，农药使用者为农产品生产企业、食品和食用农产品仓储企业、专业化</w:t>
            </w:r>
            <w:r>
              <w:rPr>
                <w:rFonts w:cs="Times New Roman" w:hint="eastAsia"/>
                <w:szCs w:val="24"/>
              </w:rPr>
              <w:lastRenderedPageBreak/>
              <w:t>病虫害防治服务组织和从事农产品生产的农民专业合作社等单位的，处</w:t>
            </w:r>
            <w:r>
              <w:rPr>
                <w:rFonts w:cs="Times New Roman" w:hint="eastAsia"/>
                <w:szCs w:val="24"/>
              </w:rPr>
              <w:t>5</w:t>
            </w:r>
            <w:r>
              <w:rPr>
                <w:rFonts w:cs="Times New Roman" w:hint="eastAsia"/>
                <w:szCs w:val="24"/>
              </w:rPr>
              <w:t>万元以上</w:t>
            </w:r>
            <w:r>
              <w:rPr>
                <w:rFonts w:cs="Times New Roman" w:hint="eastAsia"/>
                <w:szCs w:val="24"/>
              </w:rPr>
              <w:t>10</w:t>
            </w:r>
            <w:r>
              <w:rPr>
                <w:rFonts w:cs="Times New Roman" w:hint="eastAsia"/>
                <w:szCs w:val="24"/>
              </w:rPr>
              <w:t>万元以下罚款，农药使用者为个人的，处</w:t>
            </w:r>
            <w:r>
              <w:rPr>
                <w:rFonts w:cs="Times New Roman" w:hint="eastAsia"/>
                <w:szCs w:val="24"/>
              </w:rPr>
              <w:t>1</w:t>
            </w:r>
            <w:r>
              <w:rPr>
                <w:rFonts w:cs="Times New Roman" w:hint="eastAsia"/>
                <w:szCs w:val="24"/>
              </w:rPr>
              <w:t>万元以下罚款；构成犯罪的，依法追究刑事责任：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（二）使用禁用的农药。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没收禁用农药；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szCs w:val="24"/>
              </w:rPr>
              <w:t>没收禁用农药；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没收禁用农药；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农药使用者将剧毒、高毒农药用于防治卫生害虫，用于蔬菜、瓜果、茶叶、菌类、中草药材生产或者用于水生植物的病虫害防治的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cs="Times New Roman" w:hint="eastAsia"/>
                <w:szCs w:val="24"/>
              </w:rPr>
              <w:t>5</w:t>
            </w:r>
            <w:r>
              <w:rPr>
                <w:rFonts w:cs="Times New Roman" w:hint="eastAsia"/>
                <w:szCs w:val="24"/>
              </w:rPr>
              <w:t>万元以上</w:t>
            </w:r>
            <w:r>
              <w:rPr>
                <w:rFonts w:cs="Times New Roman" w:hint="eastAsia"/>
                <w:szCs w:val="24"/>
              </w:rPr>
              <w:t>10</w:t>
            </w:r>
            <w:r>
              <w:rPr>
                <w:rFonts w:cs="Times New Roman" w:hint="eastAsia"/>
                <w:szCs w:val="24"/>
              </w:rPr>
              <w:t>万元以下罚款，农药使用者为个人的，处</w:t>
            </w:r>
            <w:r>
              <w:rPr>
                <w:rFonts w:cs="Times New Roman" w:hint="eastAsia"/>
                <w:szCs w:val="24"/>
              </w:rPr>
              <w:t>1</w:t>
            </w:r>
            <w:r>
              <w:rPr>
                <w:rFonts w:cs="Times New Roman" w:hint="eastAsia"/>
                <w:szCs w:val="24"/>
              </w:rPr>
              <w:t>万元以下罚款；构成犯罪的，依法追究刑事责任：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（三）将剧毒、高毒农药用于防治卫生害虫，用于蔬菜、瓜果、茶叶、菌类、中草药材生产或者用于水生植物的病虫害防治。</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58</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在饮用水水源保护区内使用农药的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条第一款第四项，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cs="Times New Roman" w:hint="eastAsia"/>
                <w:szCs w:val="24"/>
              </w:rPr>
              <w:t>5</w:t>
            </w:r>
            <w:r>
              <w:rPr>
                <w:rFonts w:cs="Times New Roman" w:hint="eastAsia"/>
                <w:szCs w:val="24"/>
              </w:rPr>
              <w:lastRenderedPageBreak/>
              <w:t>万元以上</w:t>
            </w:r>
            <w:r>
              <w:rPr>
                <w:rFonts w:cs="Times New Roman" w:hint="eastAsia"/>
                <w:szCs w:val="24"/>
              </w:rPr>
              <w:t>10</w:t>
            </w:r>
            <w:r>
              <w:rPr>
                <w:rFonts w:cs="Times New Roman" w:hint="eastAsia"/>
                <w:szCs w:val="24"/>
              </w:rPr>
              <w:t>万元以下罚款，农药使用者为个人的，处</w:t>
            </w:r>
            <w:r>
              <w:rPr>
                <w:rFonts w:cs="Times New Roman" w:hint="eastAsia"/>
                <w:szCs w:val="24"/>
              </w:rPr>
              <w:t>1</w:t>
            </w:r>
            <w:r>
              <w:rPr>
                <w:rFonts w:cs="Times New Roman" w:hint="eastAsia"/>
                <w:szCs w:val="24"/>
              </w:rPr>
              <w:t>万元以下罚款；构成犯罪的，依法追究刑事责任：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（四）在饮用水水源保护区内使用农药。</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农药使用者为农产品生产企业、食品和食用农产品仓储企业、专业化病虫害防治服务组织和从事农产品生产的农民专业合作社等单位的，处六万元以上七万元以下罚</w:t>
            </w:r>
            <w:r>
              <w:rPr>
                <w:rFonts w:cs="Times New Roman" w:hint="eastAsia"/>
                <w:szCs w:val="24"/>
              </w:rPr>
              <w:lastRenderedPageBreak/>
              <w:t>款；农药使用者为个人的，处二千元以上五千元以下罚款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59</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使用农药毒鱼、虾、鸟、兽等的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cs="Times New Roman" w:hint="eastAsia"/>
                <w:szCs w:val="24"/>
              </w:rPr>
              <w:t>5</w:t>
            </w:r>
            <w:r>
              <w:rPr>
                <w:rFonts w:cs="Times New Roman" w:hint="eastAsia"/>
                <w:szCs w:val="24"/>
              </w:rPr>
              <w:t>万元以上</w:t>
            </w:r>
            <w:r>
              <w:rPr>
                <w:rFonts w:cs="Times New Roman" w:hint="eastAsia"/>
                <w:szCs w:val="24"/>
              </w:rPr>
              <w:t>10</w:t>
            </w:r>
            <w:r>
              <w:rPr>
                <w:rFonts w:cs="Times New Roman" w:hint="eastAsia"/>
                <w:szCs w:val="24"/>
              </w:rPr>
              <w:t>万元以下罚款，农药使用者为个人的，处</w:t>
            </w:r>
            <w:r>
              <w:rPr>
                <w:rFonts w:cs="Times New Roman" w:hint="eastAsia"/>
                <w:szCs w:val="24"/>
              </w:rPr>
              <w:t>1</w:t>
            </w:r>
            <w:r>
              <w:rPr>
                <w:rFonts w:cs="Times New Roman" w:hint="eastAsia"/>
                <w:szCs w:val="24"/>
              </w:rPr>
              <w:t>万元以下罚款；构成犯罪的，依法追究刑事责任：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（五）使用农药毒鱼、虾、鸟、兽等。</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60</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在饮用水水源保护区、河道内丢弃农药、农药包装物或者清洗施药器械的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条第一款第六项，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cs="Times New Roman" w:hint="eastAsia"/>
                <w:szCs w:val="24"/>
              </w:rPr>
              <w:t>5</w:t>
            </w:r>
            <w:r>
              <w:rPr>
                <w:rFonts w:cs="Times New Roman" w:hint="eastAsia"/>
                <w:szCs w:val="24"/>
              </w:rPr>
              <w:t>万元以上</w:t>
            </w:r>
            <w:r>
              <w:rPr>
                <w:rFonts w:cs="Times New Roman" w:hint="eastAsia"/>
                <w:szCs w:val="24"/>
              </w:rPr>
              <w:t>10</w:t>
            </w:r>
            <w:r>
              <w:rPr>
                <w:rFonts w:cs="Times New Roman" w:hint="eastAsia"/>
                <w:szCs w:val="24"/>
              </w:rPr>
              <w:t>万元以下罚款，农药使用者为个人的，处</w:t>
            </w:r>
            <w:r>
              <w:rPr>
                <w:rFonts w:cs="Times New Roman" w:hint="eastAsia"/>
                <w:szCs w:val="24"/>
              </w:rPr>
              <w:t>1</w:t>
            </w:r>
            <w:r>
              <w:rPr>
                <w:rFonts w:cs="Times New Roman" w:hint="eastAsia"/>
                <w:szCs w:val="24"/>
              </w:rPr>
              <w:t>万元以下罚款；构</w:t>
            </w:r>
            <w:r>
              <w:rPr>
                <w:rFonts w:cs="Times New Roman" w:hint="eastAsia"/>
                <w:szCs w:val="24"/>
              </w:rPr>
              <w:lastRenderedPageBreak/>
              <w:t>成犯罪的，依法追究刑事责任：</w:t>
            </w:r>
          </w:p>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（六）在饮用水水源保护区、河道内丢弃农药、农药包装物或者清洗施药器械。</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61</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农产品生产企业、食品和食用农产品仓储企业、专业化病虫害防治服务组织和从事农产品生产的农民专业合作社等不执行农药使用记录制度的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Fonts w:cs="Times New Roman" w:hint="eastAsia"/>
                <w:szCs w:val="24"/>
              </w:rPr>
              <w:t>2000</w:t>
            </w:r>
            <w:r>
              <w:rPr>
                <w:rFonts w:cs="Times New Roman" w:hint="eastAsia"/>
                <w:szCs w:val="24"/>
              </w:rPr>
              <w:t>元以上</w:t>
            </w:r>
            <w:r>
              <w:rPr>
                <w:rFonts w:cs="Times New Roman" w:hint="eastAsia"/>
                <w:szCs w:val="24"/>
              </w:rPr>
              <w:t>2</w:t>
            </w:r>
            <w:r>
              <w:rPr>
                <w:rFonts w:cs="Times New Roman" w:hint="eastAsia"/>
                <w:szCs w:val="24"/>
              </w:rPr>
              <w:t>万元以下罚款。</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责令改正，拒不改正的</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处二千元以上六千元以下罚款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处六千元以上一万两千元以下罚款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处一万两千元以上二万元以下罚款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62</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伪造、变造、转让、出租、出借农药登记证、农药生产许可证、农药经营许可证等许可证明文件的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《农药管理条例》第六十二条，伪造、变造、转让、出租、出借农药登记证、农药生产许可证、农药经营许可证等许可证明文件的，由发证机关收缴或者予以吊销，没收违法所得，并处</w:t>
            </w:r>
            <w:r>
              <w:rPr>
                <w:rFonts w:cs="Times New Roman" w:hint="eastAsia"/>
                <w:szCs w:val="24"/>
              </w:rPr>
              <w:t>1</w:t>
            </w:r>
            <w:r>
              <w:rPr>
                <w:rFonts w:cs="Times New Roman" w:hint="eastAsia"/>
                <w:szCs w:val="24"/>
              </w:rPr>
              <w:t>万元以上</w:t>
            </w:r>
            <w:r>
              <w:rPr>
                <w:rFonts w:cs="Times New Roman" w:hint="eastAsia"/>
                <w:szCs w:val="24"/>
              </w:rPr>
              <w:t>5</w:t>
            </w:r>
            <w:r>
              <w:rPr>
                <w:rFonts w:cs="Times New Roman" w:hint="eastAsia"/>
                <w:szCs w:val="24"/>
              </w:rPr>
              <w:t>万元以下罚款；构成犯罪的，依法追究刑事责任。</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伪造、变造、转让、出租、出借一个许可文件，或者违法所得金额五千元以下</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由发证机关收缴或者予以吊销，没收违法所得</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并处一万元以上二万元以下罚款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伪造、变造、转让、出租、出借二个许可文件，或者违法所得金额五千元以上二万元以下</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并处二万元以上三万元以下罚款</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伪造、变造、转让、出租、出借三个以上许可文件或者违法所得金额二万以上</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并处三万元以上五万元以下罚款</w:t>
            </w:r>
          </w:p>
        </w:tc>
      </w:tr>
      <w:tr w:rsidR="00785395">
        <w:trPr>
          <w:trHeight w:val="454"/>
          <w:jc w:val="center"/>
        </w:trPr>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63</w:t>
            </w:r>
          </w:p>
        </w:tc>
        <w:tc>
          <w:tcPr>
            <w:tcW w:w="1297"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未取得农药</w:t>
            </w:r>
            <w:r>
              <w:rPr>
                <w:rFonts w:cs="Times New Roman" w:hint="eastAsia"/>
                <w:szCs w:val="24"/>
              </w:rPr>
              <w:lastRenderedPageBreak/>
              <w:t>生产许可证生产农药，未取得农药经营许可证经营农药，或者被吊销农药登记证、农药生产许可证、农药经营许可证的直接负责的主管人员</w:t>
            </w:r>
          </w:p>
        </w:tc>
        <w:tc>
          <w:tcPr>
            <w:tcW w:w="3529" w:type="dxa"/>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p w:rsidR="00785395" w:rsidRDefault="00CA60F8">
            <w:pPr>
              <w:wordWrap w:val="0"/>
              <w:topLinePunct/>
              <w:snapToGrid w:val="0"/>
              <w:spacing w:line="240" w:lineRule="exact"/>
              <w:rPr>
                <w:rFonts w:cs="Times New Roman"/>
                <w:szCs w:val="24"/>
              </w:rPr>
            </w:pPr>
            <w:r>
              <w:rPr>
                <w:rFonts w:cs="Times New Roman" w:hint="eastAsia"/>
                <w:szCs w:val="24"/>
              </w:rPr>
              <w:lastRenderedPageBreak/>
              <w:t>《农药管理条例》第六十三条第一款：未取得农药生产许可证生产农药，未取得农药经营许可证经营农药，或者被吊销农药登记证、农药生产许可证、农药经营许可证的，其直接负责的主管人员</w:t>
            </w:r>
            <w:r>
              <w:rPr>
                <w:rFonts w:cs="Times New Roman" w:hint="eastAsia"/>
                <w:szCs w:val="24"/>
              </w:rPr>
              <w:t>10</w:t>
            </w:r>
            <w:r>
              <w:rPr>
                <w:rFonts w:cs="Times New Roman" w:hint="eastAsia"/>
                <w:szCs w:val="24"/>
              </w:rPr>
              <w:t>年内不得从事农药生产、经营活动。</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一般</w:t>
            </w:r>
          </w:p>
        </w:tc>
        <w:tc>
          <w:tcPr>
            <w:tcW w:w="7156" w:type="dxa"/>
            <w:gridSpan w:val="3"/>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直接负责主管人员</w:t>
            </w:r>
            <w:r>
              <w:rPr>
                <w:rFonts w:cs="Times New Roman" w:hint="eastAsia"/>
                <w:szCs w:val="24"/>
              </w:rPr>
              <w:t>10</w:t>
            </w:r>
            <w:r>
              <w:rPr>
                <w:rFonts w:cs="Times New Roman" w:hint="eastAsia"/>
                <w:szCs w:val="24"/>
              </w:rPr>
              <w:t>年内不得从事农药生产、经营活动</w:t>
            </w:r>
          </w:p>
        </w:tc>
      </w:tr>
      <w:tr w:rsidR="00785395">
        <w:trPr>
          <w:trHeight w:val="454"/>
          <w:jc w:val="center"/>
        </w:trPr>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64</w:t>
            </w:r>
          </w:p>
        </w:tc>
        <w:tc>
          <w:tcPr>
            <w:tcW w:w="1297"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农药生产企业、农药经营者招用前款规定的人员从事农药生产、经营活动的</w:t>
            </w:r>
          </w:p>
        </w:tc>
        <w:tc>
          <w:tcPr>
            <w:tcW w:w="352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《农药管理条例》第六十三条：未取得农药生产许可证生产农药，未取得农药经营许可证经营农药，或者被吊销农药登记证、农药生产许可证、农药经营许可证的，其直接负责的主管人员</w:t>
            </w:r>
            <w:r>
              <w:rPr>
                <w:rFonts w:cs="Times New Roman" w:hint="eastAsia"/>
                <w:szCs w:val="24"/>
              </w:rPr>
              <w:t>10</w:t>
            </w:r>
            <w:r>
              <w:rPr>
                <w:rFonts w:cs="Times New Roman" w:hint="eastAsia"/>
                <w:szCs w:val="24"/>
              </w:rPr>
              <w:t>年内不得从事农药生产、经营活动。</w:t>
            </w:r>
          </w:p>
          <w:p w:rsidR="00785395" w:rsidRDefault="00CA60F8">
            <w:pPr>
              <w:wordWrap w:val="0"/>
              <w:topLinePunct/>
              <w:snapToGrid w:val="0"/>
              <w:spacing w:line="240" w:lineRule="exact"/>
              <w:rPr>
                <w:rFonts w:cs="Times New Roman"/>
                <w:szCs w:val="24"/>
              </w:rPr>
            </w:pPr>
            <w:r>
              <w:rPr>
                <w:rFonts w:cs="Times New Roman" w:hint="eastAsia"/>
                <w:szCs w:val="24"/>
              </w:rPr>
              <w:t>农药生产企业、农药经营者招用前款规定的人员从事农药生产、经营活动的，由发证机关吊销农药生产许可证、农药经营许可证。</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7156" w:type="dxa"/>
            <w:gridSpan w:val="3"/>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吊销农药生产许可证、农药经营许可证</w:t>
            </w:r>
          </w:p>
        </w:tc>
      </w:tr>
      <w:tr w:rsidR="00785395">
        <w:trPr>
          <w:trHeight w:val="454"/>
          <w:jc w:val="center"/>
        </w:trPr>
        <w:tc>
          <w:tcPr>
            <w:tcW w:w="730" w:type="dxa"/>
            <w:vMerge w:val="restart"/>
            <w:tcBorders>
              <w:tl2br w:val="nil"/>
              <w:tr2bl w:val="nil"/>
            </w:tcBorders>
            <w:noWrap/>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65</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农业投入品生产者、销售者、使用者未按照规定及时回收肥料等农业投入品的包装废弃物或者农用薄膜，或者未按照规定</w:t>
            </w:r>
            <w:r>
              <w:rPr>
                <w:rFonts w:cs="Times New Roman" w:hint="eastAsia"/>
                <w:szCs w:val="24"/>
              </w:rPr>
              <w:lastRenderedPageBreak/>
              <w:t>及时回收农药包装废弃物交由专门的机构或者组织进行无害化处理的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szCs w:val="24"/>
              </w:rPr>
              <w:lastRenderedPageBreak/>
              <w:t>《中华人民共和国土壤污染防治法》</w:t>
            </w:r>
            <w:r>
              <w:rPr>
                <w:rFonts w:cs="Times New Roman"/>
                <w:szCs w:val="24"/>
              </w:rPr>
              <w:t xml:space="preserve">  </w:t>
            </w:r>
            <w:r>
              <w:rPr>
                <w:rFonts w:cs="Times New Roman"/>
                <w:szCs w:val="24"/>
              </w:rPr>
              <w:t>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w:t>
            </w:r>
            <w:r>
              <w:rPr>
                <w:rFonts w:cs="Times New Roman"/>
                <w:szCs w:val="24"/>
              </w:rPr>
              <w:lastRenderedPageBreak/>
              <w:t>的，可以处二百元以上二千元以下的罚款。</w:t>
            </w:r>
          </w:p>
          <w:p w:rsidR="00785395" w:rsidRDefault="00CA60F8">
            <w:pPr>
              <w:wordWrap w:val="0"/>
              <w:topLinePunct/>
              <w:snapToGrid w:val="0"/>
              <w:spacing w:line="240" w:lineRule="exact"/>
              <w:rPr>
                <w:rFonts w:cs="Times New Roman"/>
                <w:szCs w:val="24"/>
              </w:rPr>
            </w:pPr>
            <w:r>
              <w:rPr>
                <w:rFonts w:cs="Times New Roman"/>
                <w:szCs w:val="24"/>
              </w:rPr>
              <w:t>《农药包装废弃物回收处理管理办法》第十九条</w:t>
            </w:r>
            <w:r>
              <w:rPr>
                <w:rFonts w:cs="Times New Roman"/>
                <w:szCs w:val="24"/>
              </w:rPr>
              <w:t xml:space="preserve"> </w:t>
            </w:r>
            <w:r>
              <w:rPr>
                <w:rFonts w:cs="Times New Roman"/>
                <w:szCs w:val="24"/>
              </w:rPr>
              <w:t>农药生产者、经营者、使用者未按规定履行农药包装废弃物回收处理义务的，由地方人民政府农业农村主管部门按照《中华人民共和国土壤污染防治法》第八十八条规定予以处罚。</w:t>
            </w:r>
            <w:r>
              <w:rPr>
                <w:rFonts w:cs="Times New Roman" w:hint="eastAsia"/>
                <w:szCs w:val="24"/>
              </w:rPr>
              <w:t> </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对机构或组织，处一万元以上三万元以下罚款；</w:t>
            </w:r>
          </w:p>
          <w:p w:rsidR="00785395" w:rsidRDefault="00CA60F8">
            <w:pPr>
              <w:wordWrap w:val="0"/>
              <w:topLinePunct/>
              <w:snapToGrid w:val="0"/>
              <w:spacing w:line="240" w:lineRule="exact"/>
              <w:rPr>
                <w:rFonts w:cs="Times New Roman"/>
                <w:szCs w:val="24"/>
              </w:rPr>
            </w:pPr>
            <w:r>
              <w:rPr>
                <w:rFonts w:cs="Times New Roman" w:hint="eastAsia"/>
                <w:szCs w:val="24"/>
              </w:rPr>
              <w:t>对个人，处二百元以上六百元以下罚款</w:t>
            </w:r>
          </w:p>
        </w:tc>
      </w:tr>
      <w:tr w:rsidR="00785395">
        <w:trPr>
          <w:trHeight w:val="454"/>
          <w:jc w:val="center"/>
        </w:trPr>
        <w:tc>
          <w:tcPr>
            <w:tcW w:w="730" w:type="dxa"/>
            <w:vMerge/>
            <w:tcBorders>
              <w:tl2br w:val="nil"/>
              <w:tr2bl w:val="nil"/>
            </w:tcBorders>
            <w:noWrap/>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对机构或组织，处三万元以上六万元以下的罚款；</w:t>
            </w:r>
          </w:p>
          <w:p w:rsidR="00785395" w:rsidRDefault="00CA60F8">
            <w:pPr>
              <w:wordWrap w:val="0"/>
              <w:topLinePunct/>
              <w:snapToGrid w:val="0"/>
              <w:spacing w:line="240" w:lineRule="exact"/>
              <w:rPr>
                <w:rFonts w:cs="Times New Roman"/>
                <w:szCs w:val="24"/>
              </w:rPr>
            </w:pPr>
            <w:r>
              <w:rPr>
                <w:rFonts w:cs="Times New Roman" w:hint="eastAsia"/>
                <w:szCs w:val="24"/>
              </w:rPr>
              <w:t>对个人，处六百元以上一千二百元以下的罚款</w:t>
            </w:r>
          </w:p>
        </w:tc>
      </w:tr>
      <w:tr w:rsidR="00785395">
        <w:trPr>
          <w:trHeight w:val="454"/>
          <w:jc w:val="center"/>
        </w:trPr>
        <w:tc>
          <w:tcPr>
            <w:tcW w:w="730" w:type="dxa"/>
            <w:vMerge/>
            <w:tcBorders>
              <w:tl2br w:val="nil"/>
              <w:tr2bl w:val="nil"/>
            </w:tcBorders>
            <w:noWrap/>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对机构或组织，处六万元以上十万元以下罚款；</w:t>
            </w:r>
          </w:p>
          <w:p w:rsidR="00785395" w:rsidRDefault="00CA60F8">
            <w:pPr>
              <w:wordWrap w:val="0"/>
              <w:topLinePunct/>
              <w:snapToGrid w:val="0"/>
              <w:spacing w:line="240" w:lineRule="exact"/>
              <w:rPr>
                <w:rFonts w:cs="Times New Roman"/>
                <w:szCs w:val="24"/>
              </w:rPr>
            </w:pPr>
            <w:r>
              <w:rPr>
                <w:rFonts w:cs="Times New Roman" w:hint="eastAsia"/>
                <w:szCs w:val="24"/>
              </w:rPr>
              <w:lastRenderedPageBreak/>
              <w:t>对个人，处一千二百元以上二千元以下罚款</w:t>
            </w:r>
          </w:p>
        </w:tc>
      </w:tr>
      <w:tr w:rsidR="00785395">
        <w:trPr>
          <w:trHeight w:val="454"/>
          <w:jc w:val="center"/>
        </w:trPr>
        <w:tc>
          <w:tcPr>
            <w:tcW w:w="730" w:type="dxa"/>
            <w:vMerge w:val="restart"/>
            <w:tcBorders>
              <w:tl2br w:val="nil"/>
              <w:tr2bl w:val="nil"/>
            </w:tcBorders>
            <w:noWrap/>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lastRenderedPageBreak/>
              <w:t>66</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未按规定建立农药包装废弃物回收台账的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 xml:space="preserve"> </w:t>
            </w:r>
            <w:r>
              <w:rPr>
                <w:rFonts w:cs="Times New Roman" w:hint="eastAsia"/>
                <w:szCs w:val="24"/>
              </w:rPr>
              <w:t>《农药包装废弃物回收处理管理办法》第二十一条</w:t>
            </w:r>
            <w:r>
              <w:rPr>
                <w:rFonts w:cs="Times New Roman" w:hint="eastAsia"/>
                <w:szCs w:val="24"/>
              </w:rPr>
              <w:t xml:space="preserve"> </w:t>
            </w:r>
            <w:r>
              <w:rPr>
                <w:rFonts w:cs="Times New Roman" w:hint="eastAsia"/>
                <w:szCs w:val="24"/>
              </w:rPr>
              <w:t>农药经营者和农药包装废弃物回收站（点）未按规定建立农药包装废弃物回收台账的，由地方人民政府农业农村主管部门责令改正；拒不改正或者情节严重的，可处二千元以上二万元以下罚款。</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较轻</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1145"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责令改正，拒不改正的</w:t>
            </w: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处二千元以上六千元以下罚款</w:t>
            </w:r>
          </w:p>
        </w:tc>
      </w:tr>
      <w:tr w:rsidR="00785395">
        <w:trPr>
          <w:trHeight w:val="454"/>
          <w:jc w:val="center"/>
        </w:trPr>
        <w:tc>
          <w:tcPr>
            <w:tcW w:w="730" w:type="dxa"/>
            <w:vMerge/>
            <w:tcBorders>
              <w:tl2br w:val="nil"/>
              <w:tr2bl w:val="nil"/>
            </w:tcBorders>
            <w:noWrap/>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再次违法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处六千元以上一万两千元以下罚款</w:t>
            </w:r>
          </w:p>
        </w:tc>
      </w:tr>
      <w:tr w:rsidR="00785395">
        <w:trPr>
          <w:trHeight w:val="454"/>
          <w:jc w:val="center"/>
        </w:trPr>
        <w:tc>
          <w:tcPr>
            <w:tcW w:w="730" w:type="dxa"/>
            <w:vMerge/>
            <w:tcBorders>
              <w:tl2br w:val="nil"/>
              <w:tr2bl w:val="nil"/>
            </w:tcBorders>
            <w:noWrap/>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严重</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三次以上违法</w:t>
            </w:r>
          </w:p>
        </w:tc>
        <w:tc>
          <w:tcPr>
            <w:tcW w:w="1145"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979"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处一万两千元以上二万元以下罚款</w:t>
            </w:r>
          </w:p>
        </w:tc>
      </w:tr>
      <w:tr w:rsidR="00785395">
        <w:trPr>
          <w:trHeight w:val="454"/>
          <w:jc w:val="center"/>
        </w:trPr>
        <w:tc>
          <w:tcPr>
            <w:tcW w:w="730"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67</w:t>
            </w:r>
          </w:p>
        </w:tc>
        <w:tc>
          <w:tcPr>
            <w:tcW w:w="1297"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农药经营者未按规定要求购买者退回和回收剧毒、高毒农药的容器、包装物的</w:t>
            </w:r>
          </w:p>
        </w:tc>
        <w:tc>
          <w:tcPr>
            <w:tcW w:w="3529" w:type="dxa"/>
            <w:vMerge w:val="restart"/>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《山东省农产品质量安全监督管理规定》</w:t>
            </w:r>
          </w:p>
          <w:p w:rsidR="00785395" w:rsidRDefault="00CA60F8">
            <w:pPr>
              <w:wordWrap w:val="0"/>
              <w:topLinePunct/>
              <w:snapToGrid w:val="0"/>
              <w:spacing w:line="240" w:lineRule="exact"/>
              <w:rPr>
                <w:rFonts w:cs="Times New Roman"/>
                <w:szCs w:val="24"/>
              </w:rPr>
            </w:pPr>
            <w:r>
              <w:rPr>
                <w:rFonts w:cs="Times New Roman" w:hint="eastAsia"/>
                <w:szCs w:val="24"/>
              </w:rPr>
              <w:t>第二十五条：违反本规定，农药、兽药经营者未按规定执行经营告知制度，或者未按规定要求购买者退回和回收剧毒、高毒农药的容器、包装物的，由县级以上人民政府农业、畜牧兽医主管部门按照职责分工责令限期改正；逾期不改正的，处两千元以上五千元以下罚款。</w:t>
            </w: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轻微</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初次违法</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责令限期改正</w:t>
            </w:r>
          </w:p>
        </w:tc>
      </w:tr>
      <w:tr w:rsidR="00785395">
        <w:trPr>
          <w:trHeight w:val="454"/>
          <w:jc w:val="center"/>
        </w:trPr>
        <w:tc>
          <w:tcPr>
            <w:tcW w:w="730"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jc w:val="center"/>
              <w:rPr>
                <w:rFonts w:cs="Times New Roman"/>
                <w:szCs w:val="24"/>
              </w:rPr>
            </w:pPr>
          </w:p>
        </w:tc>
        <w:tc>
          <w:tcPr>
            <w:tcW w:w="1297"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3529" w:type="dxa"/>
            <w:vMerge/>
            <w:tcBorders>
              <w:tl2br w:val="nil"/>
              <w:tr2bl w:val="nil"/>
            </w:tcBorders>
            <w:tcMar>
              <w:top w:w="57" w:type="dxa"/>
              <w:left w:w="57" w:type="dxa"/>
              <w:bottom w:w="57" w:type="dxa"/>
              <w:right w:w="57" w:type="dxa"/>
            </w:tcMar>
            <w:vAlign w:val="center"/>
          </w:tcPr>
          <w:p w:rsidR="00785395" w:rsidRDefault="00785395">
            <w:pPr>
              <w:wordWrap w:val="0"/>
              <w:topLinePunct/>
              <w:snapToGrid w:val="0"/>
              <w:spacing w:line="240" w:lineRule="exact"/>
              <w:rPr>
                <w:rFonts w:cs="Times New Roman"/>
                <w:szCs w:val="24"/>
              </w:rPr>
            </w:pPr>
          </w:p>
        </w:tc>
        <w:tc>
          <w:tcPr>
            <w:tcW w:w="730"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jc w:val="center"/>
              <w:rPr>
                <w:rFonts w:cs="Times New Roman"/>
                <w:szCs w:val="24"/>
              </w:rPr>
            </w:pPr>
            <w:r>
              <w:rPr>
                <w:rFonts w:cs="Times New Roman" w:hint="eastAsia"/>
                <w:szCs w:val="24"/>
              </w:rPr>
              <w:t>一般</w:t>
            </w:r>
          </w:p>
        </w:tc>
        <w:tc>
          <w:tcPr>
            <w:tcW w:w="2032" w:type="dxa"/>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逾期不改正</w:t>
            </w:r>
          </w:p>
        </w:tc>
        <w:tc>
          <w:tcPr>
            <w:tcW w:w="5124" w:type="dxa"/>
            <w:gridSpan w:val="2"/>
            <w:tcBorders>
              <w:tl2br w:val="nil"/>
              <w:tr2bl w:val="nil"/>
            </w:tcBorders>
            <w:tcMar>
              <w:top w:w="57" w:type="dxa"/>
              <w:left w:w="57" w:type="dxa"/>
              <w:bottom w:w="57" w:type="dxa"/>
              <w:right w:w="57" w:type="dxa"/>
            </w:tcMar>
            <w:vAlign w:val="center"/>
          </w:tcPr>
          <w:p w:rsidR="00785395" w:rsidRDefault="00CA60F8">
            <w:pPr>
              <w:wordWrap w:val="0"/>
              <w:topLinePunct/>
              <w:snapToGrid w:val="0"/>
              <w:spacing w:line="240" w:lineRule="exact"/>
              <w:rPr>
                <w:rFonts w:cs="Times New Roman"/>
                <w:szCs w:val="24"/>
              </w:rPr>
            </w:pPr>
            <w:r>
              <w:rPr>
                <w:rFonts w:cs="Times New Roman" w:hint="eastAsia"/>
                <w:szCs w:val="24"/>
              </w:rPr>
              <w:t>处两千元以上五千元以下罚款</w:t>
            </w:r>
          </w:p>
        </w:tc>
      </w:tr>
    </w:tbl>
    <w:p w:rsidR="00785395" w:rsidRDefault="00CA60F8">
      <w:pPr>
        <w:widowControl/>
        <w:spacing w:line="240" w:lineRule="exact"/>
        <w:rPr>
          <w:rFonts w:ascii="黑体" w:eastAsia="黑体" w:hAnsi="黑体" w:cs="黑体"/>
          <w:kern w:val="0"/>
        </w:rPr>
      </w:pPr>
      <w:r>
        <w:rPr>
          <w:rFonts w:ascii="黑体" w:eastAsia="黑体" w:hAnsi="黑体" w:cs="黑体" w:hint="eastAsia"/>
          <w:kern w:val="0"/>
        </w:rPr>
        <w:br w:type="page"/>
      </w:r>
    </w:p>
    <w:p w:rsidR="00785395" w:rsidRDefault="00CA60F8">
      <w:pPr>
        <w:widowControl/>
        <w:shd w:val="clear" w:color="auto" w:fill="FFFFFF"/>
        <w:ind w:firstLineChars="200" w:firstLine="640"/>
        <w:outlineLvl w:val="0"/>
        <w:rPr>
          <w:rFonts w:ascii="黑体" w:eastAsia="黑体" w:hAnsi="黑体" w:cs="黑体"/>
          <w:kern w:val="0"/>
        </w:rPr>
      </w:pPr>
      <w:bookmarkStart w:id="11" w:name="_Toc11223"/>
      <w:bookmarkStart w:id="12" w:name="_Toc23152"/>
      <w:r>
        <w:rPr>
          <w:rFonts w:ascii="方正大标宋简体" w:eastAsia="方正大标宋简体" w:hAnsi="方正大标宋简体" w:cs="方正大标宋简体" w:hint="eastAsia"/>
          <w:kern w:val="0"/>
          <w:sz w:val="32"/>
          <w:szCs w:val="32"/>
          <w:shd w:val="clear" w:color="auto" w:fill="FFFFFF"/>
          <w:lang w:bidi="ar"/>
        </w:rPr>
        <w:lastRenderedPageBreak/>
        <w:t>三、肥料</w:t>
      </w:r>
      <w:bookmarkEnd w:id="11"/>
      <w:bookmarkEnd w:id="12"/>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
        <w:gridCol w:w="1290"/>
        <w:gridCol w:w="3539"/>
        <w:gridCol w:w="720"/>
        <w:gridCol w:w="2040"/>
        <w:gridCol w:w="1140"/>
        <w:gridCol w:w="3989"/>
      </w:tblGrid>
      <w:tr w:rsidR="00785395">
        <w:trPr>
          <w:cantSplit/>
          <w:trHeight w:val="454"/>
          <w:tblHeader/>
          <w:jc w:val="center"/>
        </w:trPr>
        <w:tc>
          <w:tcPr>
            <w:tcW w:w="581"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9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54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2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4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130"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81"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68</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生产、销售未取得登记证的肥料产品的　</w:t>
            </w:r>
          </w:p>
        </w:tc>
        <w:tc>
          <w:tcPr>
            <w:tcW w:w="35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《肥料登记管理办法》第二十六条第（一）项，有下列情形之一的，由县级以上农业行政主管部门给予警告，并处违法所得3倍以下罚款，但最高不得超过30000元；没有违法所得的，处10000元以下罚款：</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（一）生产、销售未取得登记证的肥料产品。</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生产、销售肥料五吨以下（含五吨）的，或货值金额一万元以下的 </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有违法所得的，并处违法所得一倍以下罚款，但最高不得超过一万元；没有违法所得的，处四千元以下罚款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生产、销售肥料五吨以上十吨（含十吨）以下的，或货值金额一万元以上三万元以下的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有违法所得的，并处违法所得一倍以上二倍以下罚款，但最高不得超过二万元；没有违法所得的，处四千元以上七千元以下罚款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生产、销售肥料十吨以上，或货值金额三万元以上的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有违法所得的，并处违法所得二倍以上三倍以下的罚款，但最高不得超过三万元；没有违法所得的，处七千元以上一万元以下的罚款</w:t>
            </w:r>
          </w:p>
        </w:tc>
      </w:tr>
      <w:tr w:rsidR="00785395">
        <w:trPr>
          <w:cantSplit/>
          <w:trHeight w:val="454"/>
          <w:jc w:val="center"/>
        </w:trPr>
        <w:tc>
          <w:tcPr>
            <w:tcW w:w="581"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rPr>
              <w:t>69</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假冒、伪造肥料登记证、登记证号的</w:t>
            </w:r>
          </w:p>
        </w:tc>
        <w:tc>
          <w:tcPr>
            <w:tcW w:w="35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《肥料登记管理办法》第二十六条第（二）项，有下列情形之一的，由县级以上农业行政主管部门给予警告，并处违法所得3倍以下罚款，但最高不得超过30000元；没有违法所得的，处10000元以下罚款：</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（二）假冒、伪造肥料登记证、登记证号的。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生产、销售肥料五吨以下（含五吨）的，或货值金额一万元以下的 </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有违法所得的，并处违法所得一倍以下罚款，但最高不得超过一万元；没有违法所得的，处四千元以下罚款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生产、销售肥料五吨以上十吨（含十吨）以下的，或货值金额一万元以上三万元以下的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有违法所得的，并处违法所得一倍以上二倍以下罚款，但最高不得超过二万元；没有违法所得的，处四千元以上七千元以下罚款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生产、销售肥料十吨以上，或货值金额三万元以上的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有违法所得的，并处违法所得二倍以上三倍以下的罚款，但最高不得超过三万元；没有违法所得的，处七千元以上一万元以下的罚款</w:t>
            </w:r>
          </w:p>
        </w:tc>
      </w:tr>
      <w:tr w:rsidR="00785395">
        <w:trPr>
          <w:cantSplit/>
          <w:trHeight w:val="454"/>
          <w:jc w:val="center"/>
        </w:trPr>
        <w:tc>
          <w:tcPr>
            <w:tcW w:w="581"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70</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生产、销售的肥料产品有效成分或含量与登记批准的内容不符的</w:t>
            </w:r>
          </w:p>
        </w:tc>
        <w:tc>
          <w:tcPr>
            <w:tcW w:w="35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《肥料登记管理办法》第二十六条第（三）项，有下列情形之一的，由县级以上农业行政主管部门给予警告，并处违法所得3倍以下罚款，但最高不得超过30000元；没有违法所得的，处10000元以下罚款：</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（三）生产、销售的肥料产品有效成分或含量与登记批准的内容不符的。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《行政处罚法》第二十八条第二款当事人有违法所得，除依法应当退赔的外，应当予以没收。违法所得是指实施违法行为所取得的款项。法律、行政法规、部门规章对违法所得的计算另有规定的，从其规定。</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生产、销售肥料五吨以下（含五吨）的，或货值金额一万元以下的 </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有违法所得的，并处违法所得一倍以下罚款，但最高不得超过一万元；没有违法所得的，处四千元以下罚款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生产、销售肥料五吨以上十吨（含十吨）以下的，或货值金额一万元以上三万元以下的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有违法所得的，并处违法所得一倍以上二倍以下罚款，但最高不得超过二万元；没有违法所得的，处四千元以上七千元以下罚款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生产、销售肥料十吨以上，或货值金额三万元以上的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有违法所得的，并处违法所得二倍以上三倍以下的罚款，但最高不得超过三万元；没有违法所得的，处七千元以上一万元以下的罚款</w:t>
            </w:r>
          </w:p>
        </w:tc>
      </w:tr>
      <w:tr w:rsidR="00785395">
        <w:trPr>
          <w:cantSplit/>
          <w:trHeight w:val="454"/>
          <w:jc w:val="center"/>
        </w:trPr>
        <w:tc>
          <w:tcPr>
            <w:tcW w:w="581"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71</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转让肥料登记证或登记证号的</w:t>
            </w:r>
          </w:p>
        </w:tc>
        <w:tc>
          <w:tcPr>
            <w:tcW w:w="35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《肥料登记管理办法》第二十七条第（一）项，有下列情形之一的，由县级以上农业行政主管部门给予警告，并处违法所得3倍以下罚款，但最高不得超过20000元；没有违法所得的，处10000元以下罚款：</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（一）转让肥料登记证或登记证号的。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生产、销售肥料五吨以下（含五吨）的，或货值金额一万元以下的 </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有违法所得的，并处违法所得一倍以下罚款，但最高不得超过一万元；没有违法所得的，处二千元以下罚款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生产、销售肥料五吨以上十吨（含十吨）以下的，或货值金额一万元以上三万元以下的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有违法所得的，并处违法所得一倍以上二倍以下罚款，但最高不得超过一万五千元；没有违法所得的，处二千元以上五千元以下罚款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生产、销售肥料十吨以上，或货值金额三万元以上的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有违法所得的，并处违法所得二倍以上三倍以下的罚款，但最高不得超过二万元；没有违法所得的，处五千元以上一万元以下的罚款</w:t>
            </w:r>
          </w:p>
        </w:tc>
      </w:tr>
      <w:tr w:rsidR="00785395">
        <w:trPr>
          <w:cantSplit/>
          <w:trHeight w:val="454"/>
          <w:jc w:val="center"/>
        </w:trPr>
        <w:tc>
          <w:tcPr>
            <w:tcW w:w="581"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72</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登记证有效期满未经批准续展登记而继续生产</w:t>
            </w:r>
            <w:r>
              <w:rPr>
                <w:rFonts w:ascii="宋体" w:hAnsi="宋体" w:cs="宋体" w:hint="eastAsia"/>
                <w:kern w:val="0"/>
              </w:rPr>
              <w:lastRenderedPageBreak/>
              <w:t>该肥料产品的</w:t>
            </w:r>
          </w:p>
        </w:tc>
        <w:tc>
          <w:tcPr>
            <w:tcW w:w="35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lastRenderedPageBreak/>
              <w:t>《肥料登记管理办法》第二十七条第（二）项，有下列情形之一的，由县级以上农业行政主管部门给予警告，并处违法所得3倍以下罚款，但最高</w:t>
            </w:r>
            <w:r>
              <w:rPr>
                <w:rFonts w:ascii="宋体" w:hAnsi="宋体" w:cs="宋体" w:hint="eastAsia"/>
                <w:kern w:val="0"/>
              </w:rPr>
              <w:lastRenderedPageBreak/>
              <w:t>不得超过20000元；没有违法所得的，处10000元以下罚款：</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（二）登记证有效期满未经批准续展登记而继续生产该肥料产品的。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生产、销售肥料五吨以下（含五吨）的，或货值金额一万元以下的 </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有违法所得的，并处违法所得一倍以下罚款，但最高不得超过一万元；没有违法所得的，处二千元以下罚款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生产、销售肥料五吨以上十吨（含十吨）以下的，或货值金额一万元以上三万元以下的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有违法所得的，并处违法所得一倍以上二倍以下罚款，但最高不得超过一万五千元；没有违法所得的，处二千元以上五千元以下罚款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生产、销售肥料十吨以上，或货值金额三万元以上的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有违法所得的，并处违法所得二倍以上三倍以下的罚款，但最高不得超过二万元；没有违法所得的，处五千元以上一万元以下的罚款</w:t>
            </w:r>
          </w:p>
        </w:tc>
      </w:tr>
      <w:tr w:rsidR="00785395">
        <w:trPr>
          <w:cantSplit/>
          <w:trHeight w:val="454"/>
          <w:jc w:val="center"/>
        </w:trPr>
        <w:tc>
          <w:tcPr>
            <w:tcW w:w="581"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73</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生产、销售包装上未附标签、标签残缺不清或者擅自修改标签内容的</w:t>
            </w:r>
          </w:p>
        </w:tc>
        <w:tc>
          <w:tcPr>
            <w:tcW w:w="35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《肥料登记管理办法》第二十七条第（三）项，有下列情形之一的，由县级以上农业行政主管部门给予警告，并处违法所得3倍以下罚款，但最高不得超过20000元；没有违法所得的，处10000元以下罚款：</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（三）生产、销售包装上未附标签、标签残缺不清或者擅自修改标签内容的。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生产、销售肥料五吨以下（含五吨）的，或货值金额一万元以下的 </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警告；没收违法所得</w:t>
            </w: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有违法所得的，并处违法所得一倍以下罚款，但最高不得超过一万元；没有违法所得的，处二千元以下罚款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生产、销售肥料五吨以上十吨（含十吨）以下的，或货值金额一万元以上三万元以下的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有违法所得的，并处违法所得一倍以上二倍以下罚款，但最高不得超过一万五千元；没有违法所得的，处二千元以上五千元以下罚款</w:t>
            </w:r>
          </w:p>
        </w:tc>
      </w:tr>
      <w:tr w:rsidR="00785395">
        <w:trPr>
          <w:cantSplit/>
          <w:trHeight w:val="454"/>
          <w:jc w:val="center"/>
        </w:trPr>
        <w:tc>
          <w:tcPr>
            <w:tcW w:w="581"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生产、销售肥料十吨以上，或货值金额三万元以上的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有违法所得的，并处违法所得二倍以上三倍以下的罚款，但最高不得超过二万元；没有违法所得的，处五千元以上一万元以下的罚款</w:t>
            </w:r>
          </w:p>
        </w:tc>
      </w:tr>
    </w:tbl>
    <w:p w:rsidR="00785395" w:rsidRDefault="00CA60F8">
      <w:pPr>
        <w:rPr>
          <w:rFonts w:ascii="黑体" w:eastAsia="黑体" w:hAnsi="黑体" w:cs="黑体"/>
          <w:kern w:val="0"/>
        </w:rPr>
        <w:sectPr w:rsidR="00785395">
          <w:footerReference w:type="even" r:id="rId11"/>
          <w:footerReference w:type="default" r:id="rId12"/>
          <w:pgSz w:w="16838" w:h="11906" w:orient="landscape"/>
          <w:pgMar w:top="1440" w:right="1800" w:bottom="1440" w:left="1800" w:header="851" w:footer="992" w:gutter="0"/>
          <w:pgNumType w:start="1"/>
          <w:cols w:space="720"/>
          <w:docGrid w:type="lines" w:linePitch="312"/>
        </w:sectPr>
      </w:pPr>
      <w:r>
        <w:rPr>
          <w:rFonts w:ascii="黑体" w:eastAsia="黑体" w:hAnsi="黑体" w:cs="黑体" w:hint="eastAsia"/>
          <w:kern w:val="0"/>
        </w:rPr>
        <w:br w:type="page"/>
      </w:r>
    </w:p>
    <w:p w:rsidR="00785395" w:rsidRDefault="00CA60F8">
      <w:pPr>
        <w:ind w:firstLineChars="200" w:firstLine="640"/>
        <w:outlineLvl w:val="0"/>
        <w:rPr>
          <w:rFonts w:ascii="方正大标宋简体" w:eastAsia="方正大标宋简体" w:hAnsi="方正大标宋简体" w:cs="方正大标宋简体"/>
          <w:kern w:val="0"/>
          <w:sz w:val="32"/>
          <w:szCs w:val="32"/>
          <w:shd w:val="clear" w:color="auto" w:fill="FFFFFF"/>
          <w:lang w:bidi="ar"/>
        </w:rPr>
      </w:pPr>
      <w:bookmarkStart w:id="13" w:name="_Toc25693"/>
      <w:bookmarkStart w:id="14" w:name="_Toc29401"/>
      <w:r>
        <w:rPr>
          <w:rFonts w:ascii="方正大标宋简体" w:eastAsia="方正大标宋简体" w:hAnsi="方正大标宋简体" w:cs="方正大标宋简体" w:hint="eastAsia"/>
          <w:kern w:val="0"/>
          <w:sz w:val="32"/>
          <w:szCs w:val="32"/>
          <w:shd w:val="clear" w:color="auto" w:fill="FFFFFF"/>
          <w:lang w:bidi="ar"/>
        </w:rPr>
        <w:lastRenderedPageBreak/>
        <w:t>四、植物检疫</w:t>
      </w:r>
      <w:bookmarkEnd w:id="13"/>
      <w:bookmarkEnd w:id="14"/>
    </w:p>
    <w:tbl>
      <w:tblPr>
        <w:tblW w:w="49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9"/>
        <w:gridCol w:w="1320"/>
        <w:gridCol w:w="3508"/>
        <w:gridCol w:w="720"/>
        <w:gridCol w:w="2040"/>
        <w:gridCol w:w="1140"/>
        <w:gridCol w:w="3916"/>
      </w:tblGrid>
      <w:tr w:rsidR="00785395">
        <w:trPr>
          <w:cantSplit/>
          <w:trHeight w:val="454"/>
          <w:tblHeader/>
          <w:jc w:val="center"/>
        </w:trPr>
        <w:tc>
          <w:tcPr>
            <w:tcW w:w="60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2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508"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2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4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56"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74</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未按规定办理农业植物检疫手续的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山东省农业植物检疫办法》第三十六条第一款第（一）项、第二款，违反本办法规定，有下列行为之一，尚未引起疫情扩散的，由农业植物检疫机构责令限期改正，给予警告，没收违法所得，并可处以罚款；造成损失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（一）未按本办法规定办理农业植物检疫手续的。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1000元以下罚款；属于经营活动中的违法行为，有违法所得的，处以违法所得3倍以下罚款，但最高不得超过3万元；没有违法所得的，处以1万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违法情节一般或属初次查获的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违法情节较重或属查获两次的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违法情节严重或属查获两次以上的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75</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谎报受检物品种类、品种或者隐瞒受检物品数量、受检作物面积，提供虚假</w:t>
            </w:r>
            <w:r>
              <w:rPr>
                <w:rFonts w:ascii="宋体" w:hAnsi="宋体" w:cs="宋体" w:hint="eastAsia"/>
                <w:kern w:val="0"/>
              </w:rPr>
              <w:lastRenderedPageBreak/>
              <w:t>证明材料的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lastRenderedPageBreak/>
              <w:t>《山东省农业植物检疫办法》第三十六条第一款第（二）项、第二款，违反本办法规定，有下列行为之一，尚未引起疫情扩散的，由农业植物检疫机构责令限期改正，给予警告，没收违法所得，并可处以罚款；造成损失</w:t>
            </w:r>
            <w:r>
              <w:rPr>
                <w:rFonts w:ascii="宋体" w:hAnsi="宋体" w:cs="宋体" w:hint="eastAsia"/>
                <w:kern w:val="0"/>
              </w:rPr>
              <w:lastRenderedPageBreak/>
              <w:t>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（二）谎报受检物品种类、品种或者隐瞒受检物品数量、受检作物面积，提供虚假证明材料的。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谎报受检物品种类、品种或者隐瞒受检物品重量一千千克以内、受检作物面积五十亩以内，提供虚假证明材料的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谎报受检物品种类、品种或者隐瞒受检物品重量一千千克以上五千千克以下、受检作物面积五十亩以上一百亩以下，提供虚假证明材料的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谎报受检物品种类、品种或者隐瞒受检物品重量五千千克以上、受检作物面积一百亩以上，提供虚假证明材料，并造成严重后果的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76</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擅自启封换货、改变数量或者将非种用植物和植物产品作种用的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山东省农业植物检疫办法》第三十六条第一款第（三）项、第二款，违反本办法规定，有下列行为之一，尚未引起疫情扩散的，由农业植物检疫机构责令限期改正，给予警告，没收违法所得，并可处以罚款；造成损失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（三）擅自启封换货、改变数量或者将非种用植物和植物产品作种用的。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擅自启封换货、改变数量或者将非种用植物和植物产品作种用的，货值在一万元以内</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擅自启封换货、改变数量或者将非种用植物和植物产品作种用的，货值一万元以上三万元以下</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擅自启封换货、改变数量或者将非种用植物和植物产品作种用的，货值在三万元以上</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77</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伪造、涂改、买卖、转让植物检疫单证、印章、标志或者故意毁坏封识的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山东省农业植物检疫办法》第三十六条第一款第（四）项、第二款，违反本办法规定的，有下列行为之一，尚未引起疫情扩散的，由农业植物检疫机构责令限期改正，给予警告，没收违法所得，并可处以罚款；造成损失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（四）伪造、涂改、买卖、转让植物检疫单证、印章、标志或者故意毁坏封识的。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转让植物检疫单证、印章、标志、封识的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涂改、买卖植物检疫单证、印章、标志、封识，造成较大影响的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伪造植物检疫单证、印章、标志、封识，造成恶劣影响的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78</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试验、生产、推广带有植物检疫对象的种子、苗木及其他繁殖材料或者未经批准在非疫区进行植物检疫对象试验研究的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山东省农业植物检疫办法》第三十六条第一款第（五）项、第二款，违反本办法规定的，有下列行为之一，尚未引起疫情扩散的，由农业植物检疫机构责令限期改正，给予警告，没收违法所得，并可处以罚款；造成损失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(五）试验、生产、推广带有植物检疫对象的种子、苗木及其他繁殖材料或者未经批准在非疫区进行植物检疫对象试验研究的。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有前款规定的违法行为之一，属于非经营活动中的违法行为的，处以1000元以下罚款；属于经营活动中的</w:t>
            </w:r>
            <w:r>
              <w:rPr>
                <w:rFonts w:ascii="宋体" w:hAnsi="宋体" w:cs="宋体" w:hint="eastAsia"/>
                <w:kern w:val="0"/>
              </w:rPr>
              <w:lastRenderedPageBreak/>
              <w:t>违法行为，有违法所得的，处以违法所得3倍以下罚款，但最高不得超过3万元；没有违法所得的，处以1万元以下罚款。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试验、生产、推广带有植物检疫对象的种子、苗木及其他繁殖材料或者未经批准在非疫区进行植物检疫对象试验研究的，货值在三千元以内</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试验、生产、推广带有植物检疫对象的种子、苗木及其他繁殖材料或者未经批准在非疫区进行植物检疫对象试验研究的，货值三千元以上一万元以下</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试验、生产、推广带有植物检疫对象的种子、苗木及其他繁殖材料或者未经批准在非疫区进行植物检疫对象试验研究的，货值在一万元以上</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79</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不在指定地点种植或者不按要求隔离试种，或者隔离试种期间擅自分散种子、苗木及其他繁殖材料的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山东省农业植物检疫办法》第三十六条第一款第（六）项、第二款，违反本办法规定的，有下列行为之一，尚未引起疫情扩散的，由农业植物检疫机构责令限期改正，给予警告，没收违法所得，并可处以罚款；造成损失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(六）不在指定地点种植或者不按要求隔离试种，或者隔离试种期间擅自分散种子、苗木及其他繁殖材料的。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不在指定地点种植或者隔离试种期间擅自分散种子一亩以下或不按要求隔离试种苗木及其他繁殖材料二十株以下的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不在指定地点种植或者隔离试种期间擅自分散种子一亩以上二亩以下或不按要求隔离试种苗木及其他繁殖材料二十株以上五十株以下的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不在指定地点种植或者隔离试种期间擅自分散种子二亩以上或不按要求隔离试种苗木及其他繁殖材料五十株以上的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80</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在调运进境带有疫情的植物和植物产品过程中，造成撒漏、扩散或者下脚</w:t>
            </w:r>
            <w:r>
              <w:rPr>
                <w:rFonts w:ascii="宋体" w:hAnsi="宋体" w:cs="宋体" w:hint="eastAsia"/>
                <w:kern w:val="0"/>
              </w:rPr>
              <w:lastRenderedPageBreak/>
              <w:t>料除害处理不彻底的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lastRenderedPageBreak/>
              <w:t>《山东省农业植物检疫办法》第三十六条第一款第（七）项、第二款，违反本办法规定的，有下列行为之一，尚未引起疫情扩散的，由农业植物检疫机构责令限期改正，给予警告，没收违法所得，并可处以罚款；造成损</w:t>
            </w:r>
            <w:r>
              <w:rPr>
                <w:rFonts w:ascii="宋体" w:hAnsi="宋体" w:cs="宋体" w:hint="eastAsia"/>
                <w:kern w:val="0"/>
              </w:rPr>
              <w:lastRenderedPageBreak/>
              <w:t>失的，应当承担赔偿责任；构成犯罪的，依法追究刑事责任：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（七）在调运进境带有疫情的植物和植物产品过程中，造成撒漏、扩散或者下脚料除害处理不彻底的。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在调运进境带有疫情的植物和植物产品过程中，造成撒漏、扩散或者下脚料除害处理不彻底，货值在二万元以下的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责令限期改正，警告，没收违法所得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非经营活动中的违法行为处以三百元以下罚款；经营活动中的违法行为，无违法所得的处以三千元以下罚款；有违法所得的，可处以违法所得一倍以下的罚款，但最高不超过一万元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在调运进境带有疫情的植物和植物产品过程中，造成撒漏、扩散或者下脚料除害处理不彻底，货值在二万元以上五万元以下的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在调运进境带有疫情的植物和植物产品过程中，造成撒漏、扩散或者下脚料除害处理不彻底，货值在五万元以上的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81</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违反规定，引起疫情扩散的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1.《植物检疫条例》第十八条第一款第（五）项，有下列行为之一的，植物检疫机构应当责令纠正，可以处以罚款；造成损失的，应当负责赔偿；构成犯罪的，由司法机关依法追究刑事责任：</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（五）违反本条例规定，引起疫情扩散的。</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2.《山东省农业植物检疫办法》第三十七条，违反本办法规定，引起疫情扩散的，由农业植物检疫机构责令销毁或者进行除害处理，并可处以3000元以上3万元以下的罚款；构成犯罪的，依法追究刑事责任。</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违反本条例规定，引起疫情扩散的，一亩以内</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责令销毁或者进行除害处理</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处以三千元以上一万元以下的罚款</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违反本条例规定，引起疫情扩散的，一亩以上十亩以内</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处以一万元以上二万元以下的罚款</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违反本条例规定，引起疫情扩散的，十亩以上</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处以二万元以上三万元以下的罚款</w:t>
            </w:r>
          </w:p>
        </w:tc>
      </w:tr>
      <w:tr w:rsidR="00785395">
        <w:trPr>
          <w:cantSplit/>
          <w:trHeight w:val="454"/>
          <w:jc w:val="center"/>
        </w:trPr>
        <w:tc>
          <w:tcPr>
            <w:tcW w:w="60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82</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未依照规定，擅自调运植物、植物产品的</w:t>
            </w:r>
          </w:p>
        </w:tc>
        <w:tc>
          <w:tcPr>
            <w:tcW w:w="3508"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《植物检疫条例实施细则(农业部分）》第二十五条第一款第（四）项、第二款，有下列违法行为之一，尚未构成犯罪的，由植物检疫机构处以罚款：</w:t>
            </w:r>
          </w:p>
          <w:p w:rsidR="00785395" w:rsidRDefault="00CA60F8">
            <w:pPr>
              <w:widowControl/>
              <w:adjustRightInd w:val="0"/>
              <w:snapToGrid w:val="0"/>
              <w:spacing w:line="240" w:lineRule="exact"/>
              <w:ind w:firstLineChars="150" w:firstLine="315"/>
              <w:textAlignment w:val="center"/>
              <w:rPr>
                <w:rFonts w:ascii="宋体" w:hAnsi="宋体" w:cs="宋体"/>
                <w:kern w:val="0"/>
              </w:rPr>
            </w:pPr>
            <w:r>
              <w:rPr>
                <w:rFonts w:ascii="宋体" w:hAnsi="宋体" w:cs="宋体" w:hint="eastAsia"/>
                <w:kern w:val="0"/>
              </w:rPr>
              <w:lastRenderedPageBreak/>
              <w:t>(四）违反《植物检疫条例》第七条、第八条第一款、第十条规定之一，擅自调运植物、植物产品的。</w:t>
            </w:r>
          </w:p>
          <w:p w:rsidR="00785395" w:rsidRDefault="00CA60F8">
            <w:pPr>
              <w:widowControl/>
              <w:adjustRightInd w:val="0"/>
              <w:snapToGrid w:val="0"/>
              <w:spacing w:line="240" w:lineRule="exact"/>
              <w:ind w:firstLineChars="200" w:firstLine="420"/>
              <w:textAlignment w:val="center"/>
              <w:rPr>
                <w:rFonts w:ascii="宋体" w:hAnsi="宋体" w:cs="宋体"/>
                <w:kern w:val="0"/>
              </w:rPr>
            </w:pPr>
            <w:proofErr w:type="gramStart"/>
            <w:r>
              <w:rPr>
                <w:rFonts w:ascii="宋体" w:hAnsi="宋体" w:cs="宋体" w:hint="eastAsia"/>
                <w:kern w:val="0"/>
              </w:rPr>
              <w:t>罚款按</w:t>
            </w:r>
            <w:proofErr w:type="gramEnd"/>
            <w:r>
              <w:rPr>
                <w:rFonts w:ascii="宋体" w:hAnsi="宋体" w:cs="宋体" w:hint="eastAsia"/>
                <w:kern w:val="0"/>
              </w:rPr>
              <w:t>以下标准执行：</w:t>
            </w:r>
          </w:p>
          <w:p w:rsidR="00785395" w:rsidRDefault="00CA60F8">
            <w:pPr>
              <w:widowControl/>
              <w:adjustRightInd w:val="0"/>
              <w:snapToGrid w:val="0"/>
              <w:spacing w:line="240" w:lineRule="exact"/>
              <w:ind w:firstLineChars="200" w:firstLine="420"/>
              <w:textAlignment w:val="center"/>
              <w:rPr>
                <w:rFonts w:ascii="宋体" w:hAnsi="宋体" w:cs="宋体"/>
                <w:kern w:val="0"/>
              </w:rPr>
            </w:pPr>
            <w:r>
              <w:rPr>
                <w:rFonts w:ascii="宋体" w:hAnsi="宋体" w:cs="宋体" w:hint="eastAsia"/>
                <w:kern w:val="0"/>
              </w:rPr>
              <w:t>对于非经营活动中的违法行为，处以1000元以下罚款；对于经营活动中的违法行为，有违法所得的，处以违法所得3倍以下罚款，但最高不得超过3万元；没有违法所得的，处以1万元以下罚款。</w:t>
            </w:r>
          </w:p>
          <w:p w:rsidR="00785395" w:rsidRDefault="00CA60F8">
            <w:pPr>
              <w:widowControl/>
              <w:adjustRightInd w:val="0"/>
              <w:snapToGrid w:val="0"/>
              <w:spacing w:line="240" w:lineRule="exact"/>
              <w:ind w:firstLineChars="200" w:firstLine="404"/>
              <w:textAlignment w:val="center"/>
              <w:rPr>
                <w:rFonts w:ascii="宋体" w:hAnsi="宋体" w:cs="宋体"/>
                <w:spacing w:val="-4"/>
                <w:kern w:val="0"/>
              </w:rPr>
            </w:pPr>
            <w:r>
              <w:rPr>
                <w:rFonts w:ascii="宋体" w:hAnsi="宋体" w:cs="宋体" w:hint="eastAsia"/>
                <w:spacing w:val="-4"/>
                <w:kern w:val="0"/>
              </w:rPr>
              <w:t>有本条第一款(二）(三）(四）</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4"/>
                <w:kern w:val="0"/>
              </w:rPr>
              <w:t>(五）(六）项违法行为之一，引起疫情扩散的，责令当事人销毁或者除害处理</w:t>
            </w:r>
            <w:r>
              <w:rPr>
                <w:rFonts w:ascii="宋体" w:hAnsi="宋体" w:cs="宋体" w:hint="eastAsia"/>
                <w:kern w:val="0"/>
              </w:rPr>
              <w:t>。</w:t>
            </w:r>
          </w:p>
          <w:p w:rsidR="00785395" w:rsidRDefault="00CA60F8">
            <w:pPr>
              <w:widowControl/>
              <w:adjustRightInd w:val="0"/>
              <w:snapToGrid w:val="0"/>
              <w:spacing w:line="240" w:lineRule="exact"/>
              <w:ind w:firstLineChars="150" w:firstLine="315"/>
              <w:textAlignment w:val="center"/>
              <w:rPr>
                <w:rFonts w:ascii="宋体" w:hAnsi="宋体" w:cs="宋体"/>
                <w:kern w:val="0"/>
              </w:rPr>
            </w:pPr>
            <w:r>
              <w:rPr>
                <w:rFonts w:ascii="宋体" w:hAnsi="宋体" w:cs="宋体" w:hint="eastAsia"/>
                <w:kern w:val="0"/>
              </w:rPr>
              <w:t>有本条第一款违法行为之一，造成损失的，植物检疫机构可以责令其赔偿损失。</w:t>
            </w:r>
          </w:p>
          <w:p w:rsidR="00785395" w:rsidRDefault="00CA60F8">
            <w:pPr>
              <w:widowControl/>
              <w:adjustRightInd w:val="0"/>
              <w:snapToGrid w:val="0"/>
              <w:spacing w:line="240" w:lineRule="exact"/>
              <w:ind w:firstLineChars="150" w:firstLine="315"/>
              <w:textAlignment w:val="center"/>
              <w:rPr>
                <w:rFonts w:ascii="宋体" w:hAnsi="宋体" w:cs="宋体"/>
                <w:kern w:val="0"/>
              </w:rPr>
            </w:pPr>
            <w:r>
              <w:rPr>
                <w:rFonts w:ascii="宋体" w:hAnsi="宋体" w:cs="宋体" w:hint="eastAsia"/>
                <w:kern w:val="0"/>
              </w:rPr>
              <w:t xml:space="preserve">    有本条第一款(二）(三）(四）</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(五）(六）项违法行为之一，以赢利为目的的，植物检疫机构可以没收当事人的非法所得。</w:t>
            </w: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未依照规定擅自调运、隔离试种或者生产应施检疫的植物、植物产品的，货值在二万元以内</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以赢利为目的的，可以没收当事人的非法所得</w:t>
            </w: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非经营活动中的违法行为可处以三百元以下罚款；经营活动中的违法行为，无违法所得的可处以三千元以下罚款；有违法所得的，处以违法所得一倍以下的罚款，但最高不超过一万元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未依照规定擅自调运、隔离试种或者生产应施检疫的植物、植物产品的，货值二万元以上五万元以下</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非经营活动中的违法行为，处以三百元以上六百元以下罚款；经营活动中的违法行为，无违法所得的处以三千元以上六千元以下罚款；有违法所得的，处以违法所得一倍以上二倍以下的罚款，但最高不超过二万元</w:t>
            </w:r>
          </w:p>
        </w:tc>
      </w:tr>
      <w:tr w:rsidR="00785395">
        <w:trPr>
          <w:cantSplit/>
          <w:trHeight w:val="454"/>
          <w:jc w:val="center"/>
        </w:trPr>
        <w:tc>
          <w:tcPr>
            <w:tcW w:w="60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508"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未依照规定擅自调运、隔离试种或者生产应施检疫的植物、植物产品的，货值在五万元以上</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1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bl>
    <w:p w:rsidR="00785395" w:rsidRDefault="00CA60F8">
      <w:pPr>
        <w:ind w:firstLineChars="200" w:firstLine="420"/>
        <w:outlineLvl w:val="0"/>
        <w:rPr>
          <w:rFonts w:ascii="方正大标宋简体" w:eastAsia="方正大标宋简体" w:hAnsi="方正大标宋简体" w:cs="方正大标宋简体"/>
          <w:kern w:val="0"/>
          <w:sz w:val="32"/>
          <w:szCs w:val="32"/>
          <w:shd w:val="clear" w:color="auto" w:fill="FFFFFF"/>
          <w:lang w:bidi="ar"/>
        </w:rPr>
      </w:pPr>
      <w:r>
        <w:rPr>
          <w:rFonts w:ascii="黑体" w:eastAsia="黑体" w:hAnsi="黑体" w:cs="黑体" w:hint="eastAsia"/>
          <w:kern w:val="0"/>
        </w:rPr>
        <w:br w:type="page"/>
      </w:r>
      <w:bookmarkStart w:id="15" w:name="_Toc18509"/>
      <w:bookmarkStart w:id="16" w:name="_Toc22220"/>
      <w:r>
        <w:rPr>
          <w:rFonts w:ascii="方正大标宋简体" w:eastAsia="方正大标宋简体" w:hAnsi="方正大标宋简体" w:cs="方正大标宋简体" w:hint="eastAsia"/>
          <w:kern w:val="0"/>
          <w:sz w:val="32"/>
          <w:szCs w:val="32"/>
          <w:shd w:val="clear" w:color="auto" w:fill="FFFFFF"/>
          <w:lang w:bidi="ar"/>
        </w:rPr>
        <w:lastRenderedPageBreak/>
        <w:t>五、农作物病虫害防治</w:t>
      </w:r>
      <w:bookmarkEnd w:id="15"/>
      <w:bookmarkEnd w:id="16"/>
    </w:p>
    <w:tbl>
      <w:tblPr>
        <w:tblW w:w="4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2"/>
        <w:gridCol w:w="1320"/>
        <w:gridCol w:w="3480"/>
        <w:gridCol w:w="750"/>
        <w:gridCol w:w="2010"/>
        <w:gridCol w:w="1140"/>
        <w:gridCol w:w="3960"/>
      </w:tblGrid>
      <w:tr w:rsidR="00785395">
        <w:trPr>
          <w:cantSplit/>
          <w:trHeight w:val="454"/>
          <w:tblHeader/>
          <w:jc w:val="center"/>
        </w:trPr>
        <w:tc>
          <w:tcPr>
            <w:tcW w:w="572"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2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8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5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w:t>
            </w:r>
          </w:p>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程度</w:t>
            </w:r>
          </w:p>
        </w:tc>
        <w:tc>
          <w:tcPr>
            <w:tcW w:w="201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100"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83</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侵占、损毁、拆除、擅自移动农作物病虫害监测设施设备或者以其他方式妨害农作物病虫害监测设施设备正常运行的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违法情节一般或初次违法，未影响农作物病虫害测报的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责令停止违法行为，限期恢复原状或者采取其他补救措施</w:t>
            </w: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可以处2万元以下罚款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违法情节较重，再次违法，未在限期恢复原状或未采取补救措施，影响农作物病虫害测报；或给农业生产造成损失的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可以处2万元以上4万元以下罚款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违法情节严重，三次以上违法，未在限期恢复原状或采取其他补救措施，影响农作物病虫害测报；或者给农业生产造成重大损失的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可以处4万元以上5万元以下罚款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84</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擅自向社会发布农作物病虫害预报或者灾情信息</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(一）擅自向社会发布农作物病虫害预报或者灾情信息；</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初次违法，未造成经济损失或损失较小的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处以5000元以上2万元以下罚款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再次违法，或造成一定经济损失的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处以2万元以上5万元以下罚款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多次违法，或造成较大经济损失的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处以5万元以上7万元以下罚款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多次违法，或造成严重经济损失的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处以7万元以上10万元以下罚款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85</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从事农作物病虫害研究、饲养、繁殖、</w:t>
            </w:r>
            <w:r>
              <w:rPr>
                <w:rFonts w:ascii="宋体" w:hAnsi="宋体" w:cs="宋体" w:hint="eastAsia"/>
                <w:kern w:val="0"/>
              </w:rPr>
              <w:lastRenderedPageBreak/>
              <w:t>运输、展览等活动未采取有效措施，造成农作物病虫害逃逸、扩散的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lastRenderedPageBreak/>
              <w:t>《农作物病虫害防治条例》第四十一条　违反本条例规定，有下列行为之一的，由县级以上人民政府农业农村</w:t>
            </w:r>
            <w:r>
              <w:rPr>
                <w:rFonts w:ascii="宋体" w:hAnsi="宋体" w:cs="宋体" w:hint="eastAsia"/>
                <w:kern w:val="0"/>
              </w:rPr>
              <w:lastRenderedPageBreak/>
              <w:t>主管部门处5000元以上5万元以下罚款；情节严重的，处5万元以上10万元以下罚款；造成损失的，依法承担赔偿责任；构成犯罪的，依法追究刑事责任：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(二）从事农作物病虫害研究、饲养、繁殖、运输、展览等活动未采取有效措施，造成农作物病虫害逃逸、扩散；</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违法行为轻微，未造成经济损失或损失较小的  </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处以5000元以上2万元以下罚款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造成逃逸、扩散的病虫害有一定危险性但不高，扩散能力不强，或造成一定经济损失的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处以2万元以上5万元以下罚款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造成逃逸、扩散的病虫害危险性较高，扩散能力较强，或造成较大经济损失的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处以5万元以上7万元以下罚款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造成逃逸、扩散的病虫害危险性高，扩散能力强，或造成严重经济损失的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处以7万元以上10万元以下罚款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86</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开展农作物病虫害预防控制航空作业未按照国家有关规定进行公告的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(三）开展农作物病虫害预防控制航空作业未按照国家有关规定进行公告。</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违法行为轻微，未造成经济损失或损失较小的  </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处以5000元以上2万元以下罚款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再次违法，或造成一定经济损失的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处以2万元以上5万元以下罚款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多次违法，或造成较大经济损失的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处以5万元以上7万元以下罚款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多次违法，或造成严重经济损失的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处以7万元以上10万元以下罚款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87</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专业化病虫害防治服务组织不具备相应的设施</w:t>
            </w:r>
            <w:r>
              <w:rPr>
                <w:rFonts w:ascii="宋体" w:hAnsi="宋体" w:cs="宋体" w:hint="eastAsia"/>
                <w:kern w:val="0"/>
              </w:rPr>
              <w:lastRenderedPageBreak/>
              <w:t>设备、技术人员、田间作业人员以及规范的管理制度的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lastRenderedPageBreak/>
              <w:t>《农作物病虫害防治条例》第四十二条　专业化病虫害防治服务组织有下列行为之一的，由县级以上人民政府农业农村主管部门责令改正；拒不改</w:t>
            </w:r>
            <w:r>
              <w:rPr>
                <w:rFonts w:ascii="宋体" w:hAnsi="宋体" w:cs="宋体" w:hint="eastAsia"/>
                <w:kern w:val="0"/>
              </w:rPr>
              <w:lastRenderedPageBreak/>
              <w:t>正或者情节严重的，处2000元以上2万元以下罚款；造成损失的，依法承担赔偿责任：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(一）不具备相应的设施设备、技术人员、田间作业人员以及规范的管理制度；</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 未造成经济损失或损失较小的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责令改正；拒不改正</w:t>
            </w: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处2000元以上5000元以下罚款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再次违法，或造成一定经济损失的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处5000元以上1万元以下罚款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多次违法，或造成重大经济损失的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处1万元以上2万元以下罚款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88</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专业化病虫害防治服务组织其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 未造成经济损失或损失较小的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责令改正；拒不改正</w:t>
            </w: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处2000元以上5000元以下罚款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再次违法，或造成一定经济损失的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处5000元以上1万元以下罚款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多次违法，或造成重大经济损失的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处1万元以上2万元以下罚款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89</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专业化病虫害防治服务组织未按规定建立或者保存服务档</w:t>
            </w:r>
            <w:r>
              <w:rPr>
                <w:rFonts w:ascii="宋体" w:hAnsi="宋体" w:cs="宋体" w:hint="eastAsia"/>
                <w:kern w:val="0"/>
              </w:rPr>
              <w:lastRenderedPageBreak/>
              <w:t>案的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lastRenderedPageBreak/>
              <w:t>《农作物病虫害防治条例》第四十二条　专业化病虫害防治服务组织有下列行为之一的，由县级以上人民政府农业农村主管部门责令改正；拒不改正或者情节严重的，处2000元以上2</w:t>
            </w:r>
            <w:r>
              <w:rPr>
                <w:rFonts w:ascii="宋体" w:hAnsi="宋体" w:cs="宋体" w:hint="eastAsia"/>
                <w:kern w:val="0"/>
              </w:rPr>
              <w:lastRenderedPageBreak/>
              <w:t>万元以下罚款；造成损失的，依法承担赔偿责任：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(三）未按规定建立或者保存服务档案；</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初次违法，保存服务档案资料不全的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责令改正；拒不改正</w:t>
            </w: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处2000元以上5000元以下罚款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再次违法，未建立服务档案或建立服务档案资料存在缺失的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处5000元以上1万元以下罚款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多次违法，未建立服务档案或保存服务档案存在严重缺失的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处1万元以上2万元以下罚款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90</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专业化病虫害防治服务组织未为田间作业人员配备必要的防护用品的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(四）未为田间作业人员配备必要的防护用品。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初次违法，违法行为轻微，未形成对作业人员的伤害的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责令改正；拒不改正的</w:t>
            </w: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处2000元以上5000元以下罚款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再次违法，作业人员受到伤害但伤害较轻的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处5000元以上1万元以下罚款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多次违法，拒不改正，造成作业人员受到严重伤害的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处1万元以上2万元以下罚款</w:t>
            </w:r>
          </w:p>
        </w:tc>
      </w:tr>
      <w:tr w:rsidR="00785395">
        <w:trPr>
          <w:cantSplit/>
          <w:trHeight w:val="454"/>
          <w:jc w:val="center"/>
        </w:trPr>
        <w:tc>
          <w:tcPr>
            <w:tcW w:w="572"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91</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境外组织和个人违反本条例规定，在我国境内开展农作物病虫害监测活动的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《农作物病虫害防治条例》第四十三条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w:t>
            </w:r>
            <w:proofErr w:type="gramStart"/>
            <w:r>
              <w:rPr>
                <w:rFonts w:ascii="宋体" w:hAnsi="宋体" w:cs="宋体" w:hint="eastAsia"/>
                <w:kern w:val="0"/>
              </w:rPr>
              <w:t>个别点或乡域</w:t>
            </w:r>
            <w:proofErr w:type="gramEnd"/>
            <w:r>
              <w:rPr>
                <w:rFonts w:ascii="宋体" w:hAnsi="宋体" w:cs="宋体" w:hint="eastAsia"/>
                <w:kern w:val="0"/>
              </w:rPr>
              <w:t>范围内开展监测活动的</w:t>
            </w:r>
          </w:p>
        </w:tc>
        <w:tc>
          <w:tcPr>
            <w:tcW w:w="114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责令其停止监测活动，没收监测数据和工具</w:t>
            </w: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并处10万元以上30万元以下罚款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在多点或县域范围内开展监测活动的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并处30万元以上50万元以下罚款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监测多种病虫害或在设区的市域内开展监测活动的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并处50万元以上75万元以下罚款</w:t>
            </w:r>
          </w:p>
        </w:tc>
      </w:tr>
      <w:tr w:rsidR="00785395">
        <w:trPr>
          <w:cantSplit/>
          <w:trHeight w:val="454"/>
          <w:jc w:val="center"/>
        </w:trPr>
        <w:tc>
          <w:tcPr>
            <w:tcW w:w="572"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监测多种病虫害或在省域内开展监测活动的</w:t>
            </w:r>
          </w:p>
        </w:tc>
        <w:tc>
          <w:tcPr>
            <w:tcW w:w="114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6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并处75万元以上100万元以下罚款</w:t>
            </w:r>
          </w:p>
        </w:tc>
      </w:tr>
    </w:tbl>
    <w:p w:rsidR="00785395" w:rsidRDefault="00CA60F8">
      <w:pPr>
        <w:ind w:firstLineChars="200" w:firstLine="420"/>
        <w:outlineLvl w:val="0"/>
        <w:rPr>
          <w:rFonts w:ascii="方正大标宋简体" w:eastAsia="方正大标宋简体" w:hAnsi="方正大标宋简体" w:cs="方正大标宋简体"/>
          <w:kern w:val="0"/>
          <w:sz w:val="32"/>
          <w:szCs w:val="32"/>
          <w:shd w:val="clear" w:color="auto" w:fill="FFFFFF"/>
          <w:lang w:bidi="ar"/>
        </w:rPr>
      </w:pPr>
      <w:r>
        <w:rPr>
          <w:rFonts w:ascii="黑体" w:eastAsia="黑体" w:hAnsi="黑体" w:cs="黑体" w:hint="eastAsia"/>
          <w:kern w:val="0"/>
        </w:rPr>
        <w:br w:type="page"/>
      </w:r>
      <w:bookmarkStart w:id="17" w:name="_Toc9132"/>
      <w:bookmarkStart w:id="18" w:name="_Toc29912"/>
      <w:r>
        <w:rPr>
          <w:rFonts w:ascii="方正大标宋简体" w:eastAsia="方正大标宋简体" w:hAnsi="方正大标宋简体" w:cs="方正大标宋简体" w:hint="eastAsia"/>
          <w:kern w:val="0"/>
          <w:sz w:val="32"/>
          <w:szCs w:val="32"/>
          <w:shd w:val="clear" w:color="auto" w:fill="FFFFFF"/>
          <w:lang w:bidi="ar"/>
        </w:rPr>
        <w:lastRenderedPageBreak/>
        <w:t>六、农产品质量安全</w:t>
      </w:r>
      <w:bookmarkEnd w:id="17"/>
      <w:bookmarkEnd w:id="18"/>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1320"/>
        <w:gridCol w:w="3480"/>
        <w:gridCol w:w="750"/>
        <w:gridCol w:w="2010"/>
        <w:gridCol w:w="1104"/>
        <w:gridCol w:w="3996"/>
      </w:tblGrid>
      <w:tr w:rsidR="00785395">
        <w:trPr>
          <w:cantSplit/>
          <w:trHeight w:val="454"/>
          <w:tblHeader/>
          <w:jc w:val="center"/>
        </w:trPr>
        <w:tc>
          <w:tcPr>
            <w:tcW w:w="559"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2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8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5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1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100"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92</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农产品质</w:t>
            </w:r>
            <w:proofErr w:type="gramStart"/>
            <w:r>
              <w:rPr>
                <w:rFonts w:ascii="宋体" w:hAnsi="宋体" w:cs="宋体" w:hint="eastAsia"/>
                <w:kern w:val="0"/>
              </w:rPr>
              <w:t>量安全</w:t>
            </w:r>
            <w:proofErr w:type="gramEnd"/>
            <w:r>
              <w:rPr>
                <w:rFonts w:ascii="宋体" w:hAnsi="宋体" w:cs="宋体" w:hint="eastAsia"/>
                <w:kern w:val="0"/>
              </w:rPr>
              <w:t>检测机构、检测人员出具虚假检测报告的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《中华人民共和国农产品质量安全法》第六十五条 农产品质</w:t>
            </w:r>
            <w:proofErr w:type="gramStart"/>
            <w:r>
              <w:rPr>
                <w:rFonts w:ascii="宋体" w:hAnsi="宋体" w:cs="宋体" w:hint="eastAsia"/>
                <w:kern w:val="0"/>
              </w:rPr>
              <w:t>量安全</w:t>
            </w:r>
            <w:proofErr w:type="gramEnd"/>
            <w:r>
              <w:rPr>
                <w:rFonts w:ascii="宋体" w:hAnsi="宋体" w:cs="宋体" w:hint="eastAsia"/>
                <w:kern w:val="0"/>
              </w:rPr>
              <w:t>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检测费用不足五千元的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没收所收取的检测费用</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并处五万元以上八万元以下罚款；对直接负责的主管人员和其他直接责任人员处一万元以上二万元以下罚款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检测费用五千元以上不足一万元的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并处八万元以上十万元以下罚款；对直接负责的主管人员和其他直接责任人员处二万元以上四万元以下罚款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检测费用一万元以上的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并处检测费用五倍以上十倍以下罚款；对直接负责的主管人员和其他直接责任人员处四万元以上五万元以下罚款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93</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在特定农产品禁止生产区域种植、养殖、捕捞、采集特定农产品或者建立特定农产品生产基地的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六十六条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首次违法</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责令停止违法行为，没收农产品和违法所得</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并处违法所得一倍以上二倍以下罚款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并处违法所得二倍以上三倍以下罚款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94</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农产品生产企业未建立农产品质量安全管理制度的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六十八条  违反本法规定，农产品生产企业有下列情形之一的，由县级以上地方人民政府农业农村主管部门责令限期改正；逾期不改正的，处五千元以上五万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lastRenderedPageBreak/>
              <w:t>（一）未建立农产品质量安全管理制度；</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未建立农产品质量安全管理制度，逾期改正不到位的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处五千元以上一万元以下罚款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未建立农产品质量安全管理制度，在责令改正期限内未改正的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处一万元以上三万元以下罚款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未建立农产品质量安全管理制度，在责令改正期满30日后仍不改正的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处三万元以上五万元以下罚款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95</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农产品生产企业未配备相应的农产品质量安全管理技术人员，且未委托具有专业技术知识的人员进行农产品质</w:t>
            </w:r>
            <w:proofErr w:type="gramStart"/>
            <w:r>
              <w:rPr>
                <w:rFonts w:ascii="宋体" w:hAnsi="宋体" w:cs="宋体" w:hint="eastAsia"/>
                <w:kern w:val="0"/>
              </w:rPr>
              <w:t>量安全</w:t>
            </w:r>
            <w:proofErr w:type="gramEnd"/>
            <w:r>
              <w:rPr>
                <w:rFonts w:ascii="宋体" w:hAnsi="宋体" w:cs="宋体" w:hint="eastAsia"/>
                <w:kern w:val="0"/>
              </w:rPr>
              <w:t>指导的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《中华人民共和国农产品质量安全法》第六十八条  违反本法规定，农产品生产企业有下列情形之一的，由县级以上地方人民政府农业农村主管部门责令限期改正；逾期不改正的，处五千元以上五万元以下罚款：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（二）未配备相应的农产品质量安全管理技术人员，且未委托具有专业技术知识的人员进行农产品质</w:t>
            </w:r>
            <w:proofErr w:type="gramStart"/>
            <w:r>
              <w:rPr>
                <w:rFonts w:ascii="宋体" w:hAnsi="宋体" w:cs="宋体" w:hint="eastAsia"/>
              </w:rPr>
              <w:t>量安全</w:t>
            </w:r>
            <w:proofErr w:type="gramEnd"/>
            <w:r>
              <w:rPr>
                <w:rFonts w:ascii="宋体" w:hAnsi="宋体" w:cs="宋体" w:hint="eastAsia"/>
              </w:rPr>
              <w:t>指导。</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未配备相应的农产品质量安全管理技术人员，或者未委托具有专业技术知识的人员进行农产品质</w:t>
            </w:r>
            <w:proofErr w:type="gramStart"/>
            <w:r>
              <w:rPr>
                <w:rFonts w:ascii="宋体" w:hAnsi="宋体" w:cs="宋体" w:hint="eastAsia"/>
                <w:kern w:val="0"/>
              </w:rPr>
              <w:t>量安全</w:t>
            </w:r>
            <w:proofErr w:type="gramEnd"/>
            <w:r>
              <w:rPr>
                <w:rFonts w:ascii="宋体" w:hAnsi="宋体" w:cs="宋体" w:hint="eastAsia"/>
                <w:kern w:val="0"/>
              </w:rPr>
              <w:t>指导，在责令改正期限内未改正的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处五千元以上一万元以下罚款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未配备相应的农产品质量安全管理技术人员，或者未委托具有专业技术知识的人员进行农产品质</w:t>
            </w:r>
            <w:proofErr w:type="gramStart"/>
            <w:r>
              <w:rPr>
                <w:rFonts w:ascii="宋体" w:hAnsi="宋体" w:cs="宋体" w:hint="eastAsia"/>
                <w:kern w:val="0"/>
              </w:rPr>
              <w:t>量安全</w:t>
            </w:r>
            <w:proofErr w:type="gramEnd"/>
            <w:r>
              <w:rPr>
                <w:rFonts w:ascii="宋体" w:hAnsi="宋体" w:cs="宋体" w:hint="eastAsia"/>
                <w:kern w:val="0"/>
              </w:rPr>
              <w:t>指导，逾期改正不到位的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处一万元以上三万元以下罚款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未配备相应的农产品质量安全管理技术人员，或者未委托具有专业技术知识的人员进行农产品质</w:t>
            </w:r>
            <w:proofErr w:type="gramStart"/>
            <w:r>
              <w:rPr>
                <w:rFonts w:ascii="宋体" w:hAnsi="宋体" w:cs="宋体" w:hint="eastAsia"/>
                <w:kern w:val="0"/>
              </w:rPr>
              <w:t>量安全</w:t>
            </w:r>
            <w:proofErr w:type="gramEnd"/>
            <w:r>
              <w:rPr>
                <w:rFonts w:ascii="宋体" w:hAnsi="宋体" w:cs="宋体" w:hint="eastAsia"/>
                <w:kern w:val="0"/>
              </w:rPr>
              <w:t>指导，在责令改正期满30日后仍不改正的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处三万元以上五万元以下罚款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96</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农产品生产企业、农民专业合作社、农业社会化服</w:t>
            </w:r>
            <w:r>
              <w:rPr>
                <w:rFonts w:ascii="宋体" w:hAnsi="宋体" w:cs="宋体" w:hint="eastAsia"/>
                <w:kern w:val="0"/>
              </w:rPr>
              <w:lastRenderedPageBreak/>
              <w:t>务组织未依照本法规定建立、保存农产品生产记录，或者伪造、变造农产品生产记录的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lastRenderedPageBreak/>
              <w:t>《中华人民共和国农产品质量安全法》第六十九条  农产品生产企业、农民专业合作社、农业社会化服务组织未依照本法规定建立、保存农产品</w:t>
            </w:r>
            <w:r>
              <w:rPr>
                <w:rFonts w:ascii="宋体" w:hAnsi="宋体" w:cs="宋体" w:hint="eastAsia"/>
              </w:rPr>
              <w:lastRenderedPageBreak/>
              <w:t>生产记录，或者伪造、变造农产品生产记录的，由县级以上地方人民政府农业农村主管部门责令限期改正；逾期不改正的，处二千元以上二万元以下罚款。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未依照本法规定保存农产品生产记录的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处二千元以上五千元以下罚款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未依照本法规定建立农产品生产记录的，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处五千元以上一万元以下罚款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伪造、变造农产品生产记录的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处一万元以上二万元以下罚款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97</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农产品生产经营者在农产品生产经营过程中使用国家禁止使用的农业投入</w:t>
            </w:r>
            <w:proofErr w:type="gramStart"/>
            <w:r>
              <w:rPr>
                <w:rFonts w:ascii="宋体" w:hAnsi="宋体" w:cs="宋体" w:hint="eastAsia"/>
                <w:kern w:val="0"/>
              </w:rPr>
              <w:t>品或者</w:t>
            </w:r>
            <w:proofErr w:type="gramEnd"/>
            <w:r>
              <w:rPr>
                <w:rFonts w:ascii="宋体" w:hAnsi="宋体" w:cs="宋体" w:hint="eastAsia"/>
                <w:kern w:val="0"/>
              </w:rPr>
              <w:t>其他有毒有害物质的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《中华人民共和国农产品质量安全法》第七十条  第一款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Pr>
                <w:rFonts w:ascii="宋体" w:hAnsi="宋体" w:cs="宋体" w:hint="eastAsia"/>
              </w:rPr>
              <w:t>并处货值</w:t>
            </w:r>
            <w:proofErr w:type="gramEnd"/>
            <w:r>
              <w:rPr>
                <w:rFonts w:ascii="宋体" w:hAnsi="宋体" w:cs="宋体" w:hint="eastAsia"/>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（一）在农产品生产经营过程中使用国家禁止使用的农业投入</w:t>
            </w:r>
            <w:proofErr w:type="gramStart"/>
            <w:r>
              <w:rPr>
                <w:rFonts w:ascii="宋体" w:hAnsi="宋体" w:cs="宋体" w:hint="eastAsia"/>
              </w:rPr>
              <w:t>品或者</w:t>
            </w:r>
            <w:proofErr w:type="gramEnd"/>
            <w:r>
              <w:rPr>
                <w:rFonts w:ascii="宋体" w:hAnsi="宋体" w:cs="宋体" w:hint="eastAsia"/>
              </w:rPr>
              <w:t xml:space="preserve">其他有毒有害物质； </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农产品生产经营者主动终止违法行为，且涉案产品未销售的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货值金额不足一万元的，并处十万元以上十二万元以下罚款，货值金额一万元以上的，并处十五倍以上二十倍以下罚款；对农户，并处一千元以上四千元以下罚款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货值金额不足一万元的，并处十二万元以上十四万元以下罚款，货值金额一万元以上的，并处二十倍以上二十五倍以下罚款；对农户，并处四千元以上七千元以下罚款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具有从重情节的，或者导致食品安全事故的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货值金额不足一万元的，并处十四万元以上十五万元以下罚款，货值金额一万元以上的，并处二十五倍以上三十倍以下罚款；对农户，并处七千元以上一万元以下罚款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98</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农产品生产经营者销售含有国家禁止使用的农药、兽药或者其他化合物的农产品的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条 第一款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Pr>
                <w:rFonts w:ascii="宋体" w:hAnsi="宋体" w:cs="宋体" w:hint="eastAsia"/>
              </w:rPr>
              <w:t>并处货值</w:t>
            </w:r>
            <w:proofErr w:type="gramEnd"/>
            <w:r>
              <w:rPr>
                <w:rFonts w:ascii="宋体" w:hAnsi="宋体" w:cs="宋体" w:hint="eastAsia"/>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（二）销售含有国家禁止使用的农药、兽药或者其他化合物的农产品；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农产品生产经营者主动终止违法行为，且涉案产品未销售的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货值金额不足一万元的，并处十万元以上十二万元以下罚款，货值金额一万元以上的，并处十五倍以上二十倍以下罚款；对农户，并处一千元以上四千元以下罚款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货值金额不足一万元的，并处十二万元以上十四万元以下罚款，货值金额一万元以上的，并处二十倍以上二十五倍以下罚款；对农户，并处四千元以上七千元以下罚款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具有从重情节的，或者导致食品安全事故的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货值金额不足一万元的，并处十四万元以上十五万元以下罚款，货值金额一万元以上的，并处二十五倍以上三十倍以下罚款；对农户，并处七千元以上一万元以下罚款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99</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农产品生产经营者销售病死、毒死或者死因不明</w:t>
            </w:r>
            <w:r>
              <w:rPr>
                <w:rFonts w:ascii="宋体" w:hAnsi="宋体" w:cs="宋体" w:hint="eastAsia"/>
                <w:kern w:val="0"/>
              </w:rPr>
              <w:lastRenderedPageBreak/>
              <w:t>的动物及其产品的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lastRenderedPageBreak/>
              <w:t>《中华人民共和国农产品质量安全法》第七十条 第一款 违反本法规定，农产品生产经营者有下列行为之一，尚不构成犯罪的，由县级以上地</w:t>
            </w:r>
            <w:r>
              <w:rPr>
                <w:rFonts w:ascii="宋体" w:hAnsi="宋体" w:cs="宋体" w:hint="eastAsia"/>
              </w:rPr>
              <w:lastRenderedPageBreak/>
              <w:t>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Pr>
                <w:rFonts w:ascii="宋体" w:hAnsi="宋体" w:cs="宋体" w:hint="eastAsia"/>
              </w:rPr>
              <w:t>并处货值</w:t>
            </w:r>
            <w:proofErr w:type="gramEnd"/>
            <w:r>
              <w:rPr>
                <w:rFonts w:ascii="宋体" w:hAnsi="宋体" w:cs="宋体" w:hint="eastAsia"/>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（三）销售病死、毒死或者死因不明的动物及其产品。</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 xml:space="preserve">  </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农产品生产经营者主动终止违法行为，且涉案产品未销售的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尚不构成犯罪的，责令停止生产经营、追</w:t>
            </w:r>
            <w:r>
              <w:rPr>
                <w:rFonts w:ascii="宋体" w:hAnsi="宋体" w:cs="宋体" w:hint="eastAsia"/>
                <w:kern w:val="0"/>
              </w:rPr>
              <w:lastRenderedPageBreak/>
              <w:t>回已经销售的农产品，对违法生产经营的农产品进行无害化处理或者予以监督销毁，没收违法所得，并可以没收用于违法生产经营的工具、设备、原料等物品。情节严重的，有许可证的吊销许可证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货值金额不足一万元的，并处十万元以上十二万元以下罚款，货值金额一万元以上的，并处十五倍以上二十倍以下罚款；对农户，并处一千元以上四千元以下罚款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货值金额不足一万元的，并处十二万元以上十四万元以下罚款，货值金额一万元以上的，并处二十倍以上二十五倍以下罚款；对农户，并处四千元以上七千元以下罚款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具有从重情节的，或者导致食品安全事故的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货值金额不足一万元的，并处十四万元以上十五万元以下罚款，货值金额一万元以上的，并处二十五倍以上三十倍以下罚款；对农户，并处七千元以上一万元以下罚款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100</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 明知农产品生产经营者从事《农产品质量安全法》第七十条第一款规定的违法行为，仍为其提供生产经营场所或者其他条件的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《中华人民共和国农产品质量安全法》第七十条 第二款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无违法所得或违法所得五千元以下的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责令停止违法行为，没收违法所得</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并处十万元以上十三万元以下罚款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违法所得五千元以上一万元以下的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并处十三万元以上十七万元以下罚款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违法所得一万元以上的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并处十七万元以上二十万元以下罚款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101</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农产品生产经营者销售农药、兽药等化学物质残留或者含有的重金属等有毒有害物质不符合农产品质量安全标准的农产品</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Pr>
                <w:rFonts w:ascii="宋体" w:hAnsi="宋体" w:cs="宋体" w:hint="eastAsia"/>
              </w:rPr>
              <w:t>并处货值</w:t>
            </w:r>
            <w:proofErr w:type="gramEnd"/>
            <w:r>
              <w:rPr>
                <w:rFonts w:ascii="宋体" w:hAnsi="宋体" w:cs="宋体" w:hint="eastAsia"/>
              </w:rPr>
              <w:t>金额十倍以上二十倍以下罚款；对农户，并处五百元以上五千元以下罚款：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（一）销售农药、兽药等化学物质残留或者含有的重金属等有毒有害物质不符合农产品质量安全标准的农产品；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农产品生产经营者主动终止违法行为，且涉案产品未销售的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违法生产经营的农产品货值金额不足一万元的，并处五万元以上六万五千元以下罚款，货值金额一万元以上的，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金额十倍以上十三倍以下罚款；对农户，并处五百元以上二千元以下罚款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违法生产经营的农产品货值金额不足一万元的，并处六万五千元以上八万五千元以下罚款，货值金额一万元以上的，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金额十三倍以上十七倍以下罚款；对农户，并处二千元以上三千五百元以下罚款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具有从重情节的，或者导致食品安全事故的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违法生产经营的农产品货值金额不足一万元的，并处八万五千元以上十万元以下罚款，货值金额一万元以上的，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金额十七倍以上二十倍以下罚款；对农户，并处三千五百元以上五千元以下罚款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102</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农产品生产经营者销售含有的致病性寄生虫、微生物或者生</w:t>
            </w:r>
            <w:r>
              <w:rPr>
                <w:rFonts w:ascii="宋体" w:hAnsi="宋体" w:cs="宋体" w:hint="eastAsia"/>
                <w:kern w:val="0"/>
              </w:rPr>
              <w:lastRenderedPageBreak/>
              <w:t>物毒素不符合农产品质量安全标准的农产品</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lastRenderedPageBreak/>
              <w:t>《中华人民共和国农产品质量安全法》第七十一条  违反本法规定，农产品生产经营者有下列行为之一，尚不构成犯罪的，由县级以上地方人民政府农业农村主管部门责令停止生</w:t>
            </w:r>
            <w:r>
              <w:rPr>
                <w:rFonts w:ascii="宋体" w:hAnsi="宋体" w:cs="宋体" w:hint="eastAsia"/>
              </w:rPr>
              <w:lastRenderedPageBreak/>
              <w:t>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Pr>
                <w:rFonts w:ascii="宋体" w:hAnsi="宋体" w:cs="宋体" w:hint="eastAsia"/>
              </w:rPr>
              <w:t>并处货值</w:t>
            </w:r>
            <w:proofErr w:type="gramEnd"/>
            <w:r>
              <w:rPr>
                <w:rFonts w:ascii="宋体" w:hAnsi="宋体" w:cs="宋体" w:hint="eastAsia"/>
              </w:rPr>
              <w:t>金额十倍以上二十倍以下罚款；对农户，并处五百元以上五千元以下罚款：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（二）销售含有的致病性寄生虫、微生物或者生物毒素不符合农产品质量安全标准的农产品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农产品生产经营者主动终止违法行为，且涉案产品未销售的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农产品生产经营者尚不构成犯罪的，责令停止生</w:t>
            </w:r>
            <w:r>
              <w:rPr>
                <w:rFonts w:ascii="宋体" w:hAnsi="宋体" w:cs="宋体" w:hint="eastAsia"/>
                <w:kern w:val="0"/>
              </w:rPr>
              <w:lastRenderedPageBreak/>
              <w:t>产经营、追回已经销售的农产品，对违法生产经营的农产品进行无害化处理或者予以监督销毁，没收违法所得，并可以没收用于违法生产经营的工具、设备、原料等物品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违法生产经营的农产品货值金额不足一万元的，并处五万元以上六万五千元以下罚款，货值金额一万元以上的，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金额十倍以上十三倍以下罚款；对农户，并处五百元以上二千元以下罚款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违法生产经营的农产品货值金额不足一万元的，并处六万五千元以上八万五千元以下罚款，货值金额一万元以上的，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金额十三倍以上十七倍以下罚款；对农户，并处二千元以上三千五百元以下罚款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具有从重情节的，或者导致食品安全事故的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违法生产经营的农产品货值金额不足一万元的，并处八万五千元以上十万元以下罚款，货值金额一万元以上的，</w:t>
            </w:r>
            <w:proofErr w:type="gramStart"/>
            <w:r>
              <w:rPr>
                <w:rFonts w:ascii="宋体" w:hAnsi="宋体" w:cs="宋体" w:hint="eastAsia"/>
              </w:rPr>
              <w:t>并处货值</w:t>
            </w:r>
            <w:proofErr w:type="gramEnd"/>
            <w:r>
              <w:rPr>
                <w:rFonts w:ascii="宋体" w:hAnsi="宋体" w:cs="宋体" w:hint="eastAsia"/>
              </w:rPr>
              <w:t>金额十七倍以上二十倍以下罚款；对农户，并处三千五百元以上五千元以下罚款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103</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农产品生产经营者销售其他不符合农产品质量安全标准的农产品</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中华人民共和国农产品质量安全法》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w:t>
            </w:r>
            <w:r>
              <w:rPr>
                <w:rFonts w:ascii="宋体" w:hAnsi="宋体" w:cs="宋体" w:hint="eastAsia"/>
                <w:kern w:val="0"/>
              </w:rPr>
              <w:lastRenderedPageBreak/>
              <w:t>并处五万元以上十万元以下罚款，货值金额一万元以上的，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金额十倍以上二十倍以下罚款；对农户，并处五百元以上五千元以下罚款：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（三）销售其他不符合农产品质量安全标准的农产品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农产品生产经营者主动终止违法行为，且涉案产品未销售的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农产品生产经营者尚不构成犯罪的，责令停止生产经营、追回已经销售的农产品，对违法生产经营的农产品</w:t>
            </w:r>
            <w:r>
              <w:rPr>
                <w:rFonts w:ascii="宋体" w:hAnsi="宋体" w:cs="宋体" w:hint="eastAsia"/>
                <w:kern w:val="0"/>
              </w:rPr>
              <w:lastRenderedPageBreak/>
              <w:t>进行无害化处理或者予以监督销毁，没收违法所得，并可以没收用于违法生产经营的工具、设备、原料等物品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违法生产经营的农产品货值金额不足一万元的，并处五万元以上六万五千元以下罚款，货值金额一万元以上的，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金额十倍以上十三倍以下罚款；对农户，并处五百元以上二千元以下罚款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违法生产经营的农产品货值金额不足一万元的，并处六万五千元以上八万五千元以下罚款，货值金额一万元以上的，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金额十三倍以上十七倍以下罚款；对农户，并处二千元以上三千五百元以下罚款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具有从重情节的，或者导致食品安全事故的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违法生产经营的农产品货值金额不足一万元的，并处八万五千元以上十万元以下罚款，货值金额一万元以上的，</w:t>
            </w:r>
            <w:proofErr w:type="gramStart"/>
            <w:r>
              <w:rPr>
                <w:rFonts w:ascii="宋体" w:hAnsi="宋体" w:cs="宋体" w:hint="eastAsia"/>
              </w:rPr>
              <w:t>并处货值</w:t>
            </w:r>
            <w:proofErr w:type="gramEnd"/>
            <w:r>
              <w:rPr>
                <w:rFonts w:ascii="宋体" w:hAnsi="宋体" w:cs="宋体" w:hint="eastAsia"/>
              </w:rPr>
              <w:t>金额十七倍以上二十倍以下罚款；对农户，并处三千五百元以上五千元以下罚款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104</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农产品生产经营者在农产品生产场所以及生产活动中使用的设施、设备、消毒剂、洗涤剂等不符合国家有关质量安全规定的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Pr>
                <w:rFonts w:ascii="宋体" w:hAnsi="宋体" w:cs="宋体" w:hint="eastAsia"/>
              </w:rPr>
              <w:t>并处货值</w:t>
            </w:r>
            <w:proofErr w:type="gramEnd"/>
            <w:r>
              <w:rPr>
                <w:rFonts w:ascii="宋体" w:hAnsi="宋体" w:cs="宋体" w:hint="eastAsia"/>
              </w:rPr>
              <w:t>金额五倍以上十倍以下罚款；对农户，并处三百元以上三千元以下罚款：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（一）在农产品生产场所以及生产活动中使用的设施、设备、消毒剂、洗涤剂等不符合国家有关质量安全规定；</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应当或可以依法从轻或者减轻处罚情形的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责令停止生产经营、追回已经销售的农产品，对违法生产经营的农产品进行无害化处理或者予以监督销毁，没收违法所得，并可以没收用于违法生产经营的工具、设备、原料等物品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违法生产经营的农产品货值金额不足一万元的，并处五千元以上二万元以下罚款，货值金额一万元以上的，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金额5倍以上6.5倍以下罚款；对农户，并处三百元以上一千二百元以下罚款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违法生产经营的农产品货值金额不足一万元的，并处二万元以上三万五千元以下罚款，货值金额一万元以上的，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金额6.5倍以上8.5倍以下罚款；对农户，并处一千二百元以上二千一百元以下罚款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应当依法从重处罚的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违法生产经营的农产品货值金额不足一万元的，并处三万五千元以上五万元以下罚款，货值金额一万元以上的，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金额8.5倍以上10倍以下罚款；对农户，并处二千一百元以上三千元以下罚款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105</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农产品生产经营者未按照国家有关强制性标准或者其他农产品质</w:t>
            </w:r>
            <w:proofErr w:type="gramStart"/>
            <w:r>
              <w:rPr>
                <w:rFonts w:ascii="宋体" w:hAnsi="宋体" w:cs="宋体" w:hint="eastAsia"/>
                <w:kern w:val="0"/>
              </w:rPr>
              <w:t>量安全</w:t>
            </w:r>
            <w:proofErr w:type="gramEnd"/>
            <w:r>
              <w:rPr>
                <w:rFonts w:ascii="宋体" w:hAnsi="宋体" w:cs="宋体" w:hint="eastAsia"/>
                <w:kern w:val="0"/>
              </w:rPr>
              <w:t>规定使用保鲜剂、防腐剂、添加剂、包装材料等，或者使用的保鲜剂、防腐剂、添加剂、包装材料等不符合国家有关强制性标准或者其他质量安全规定的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Pr>
                <w:rFonts w:ascii="宋体" w:hAnsi="宋体" w:cs="宋体" w:hint="eastAsia"/>
              </w:rPr>
              <w:t>并处货值</w:t>
            </w:r>
            <w:proofErr w:type="gramEnd"/>
            <w:r>
              <w:rPr>
                <w:rFonts w:ascii="宋体" w:hAnsi="宋体" w:cs="宋体" w:hint="eastAsia"/>
              </w:rPr>
              <w:t>金额五倍以上十倍以下罚款；对农户，并处三百元以上三千元以下罚款：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（二）未按照国家有关强制性标准或者其他农产品质</w:t>
            </w:r>
            <w:proofErr w:type="gramStart"/>
            <w:r>
              <w:rPr>
                <w:rFonts w:ascii="宋体" w:hAnsi="宋体" w:cs="宋体" w:hint="eastAsia"/>
              </w:rPr>
              <w:t>量安全</w:t>
            </w:r>
            <w:proofErr w:type="gramEnd"/>
            <w:r>
              <w:rPr>
                <w:rFonts w:ascii="宋体" w:hAnsi="宋体" w:cs="宋体" w:hint="eastAsia"/>
              </w:rPr>
              <w:t>规定使用保鲜剂、防腐剂、添加剂、包装材料等，或者使用的保鲜剂、防腐剂、添加剂、包装材料等不符合国家有关强制性标准或者其他质量安全规定；</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应当或可以依法从轻或者减轻处罚情形的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责令停止生产经营、追回已经销售的农产品，对违法生产经营的农产品进行无害化处理或者予以监督销毁，没收违法所得，并可以没收用于违法生产经营的工具、设备、原料等物品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违法生产经营的农产品货值金额不足一万元的，并处五千元以上二万元以下罚款，货值金额一万元以上的，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金额5倍以上6.5倍以下罚款；对农户，并处三百元以上一千二百元以下罚款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违法生产经营的农产品货值金额不足一万元的，并处二万元以上三万五千元以下罚款，货值金额一万元以上的，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金额6.5倍以上8.5倍以下罚款；对农户，并处一千二百元以上二千一百元以下罚款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应当依法从重处罚的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违法生产经营的农产品货值金额不足一万元的，并处三万五千元以上五万元以下罚款，货值金额一万元以上的，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金额8.5倍以上10倍以下罚款；对农户，并处二千一百元以上三千元以下罚款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106</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农产品生产经营者将农产品与有毒有害物质一同储存、运输的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w:t>
            </w:r>
            <w:r>
              <w:rPr>
                <w:rFonts w:ascii="宋体" w:hAnsi="宋体" w:cs="宋体" w:hint="eastAsia"/>
              </w:rPr>
              <w:lastRenderedPageBreak/>
              <w:t>上五万元以下罚款，货值金额一万元以上的，</w:t>
            </w:r>
            <w:proofErr w:type="gramStart"/>
            <w:r>
              <w:rPr>
                <w:rFonts w:ascii="宋体" w:hAnsi="宋体" w:cs="宋体" w:hint="eastAsia"/>
              </w:rPr>
              <w:t>并处货值</w:t>
            </w:r>
            <w:proofErr w:type="gramEnd"/>
            <w:r>
              <w:rPr>
                <w:rFonts w:ascii="宋体" w:hAnsi="宋体" w:cs="宋体" w:hint="eastAsia"/>
              </w:rPr>
              <w:t>金额五倍以上十倍以下罚款；对农户，并处三百元以上三千元以下罚款：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（三）将农产品与有毒有害物质一同储存、运输。</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应当或可以依法从轻或者减轻处罚情形的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责令停止生产经营、追回已经销售的农产品，对违法生产经营的农产品进行无害化处理或者予以监督销毁，</w:t>
            </w:r>
            <w:r>
              <w:rPr>
                <w:rFonts w:ascii="宋体" w:hAnsi="宋体" w:cs="宋体" w:hint="eastAsia"/>
                <w:kern w:val="0"/>
              </w:rPr>
              <w:lastRenderedPageBreak/>
              <w:t>没收违法所得，并可以没收用于违法生产经营的工具、设备、原料等物品</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违法生产经营的农产品货值金额不足一万元的，并处五千元以上二万元以下罚款，货值金额一万元以上的，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金额5倍以上6.5倍以下罚款；对农户，并处三百元以上一千二百元以下罚款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违法生产经营的农产品货值金额不足一万元的，并处二万元以上三万五千元以下罚款，货值金额一万元以上的，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金额6.5倍以上8.5倍以下罚款；对农户，并处一千二百元以上二千一百元以下罚款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应当依法从重处罚的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违法生产经营的农产品货值金额不足一万元的，并处三万五千元以上五万元以下罚款，货值金额一万元以上的，</w:t>
            </w:r>
            <w:proofErr w:type="gramStart"/>
            <w:r>
              <w:rPr>
                <w:rFonts w:ascii="宋体" w:hAnsi="宋体" w:cs="宋体" w:hint="eastAsia"/>
                <w:kern w:val="0"/>
              </w:rPr>
              <w:t>并处货值</w:t>
            </w:r>
            <w:proofErr w:type="gramEnd"/>
            <w:r>
              <w:rPr>
                <w:rFonts w:ascii="宋体" w:hAnsi="宋体" w:cs="宋体" w:hint="eastAsia"/>
                <w:kern w:val="0"/>
              </w:rPr>
              <w:t>金额8.5倍以上10倍以下罚款；对农户，并处二千一百元以上三千元以下罚款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107</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农产品生产企业、农民专业合作社、从事农产品收购的单位或者个人未按照规定开具承诺达标合格证</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三条  违反本法规定，有下列行为之一的，由县级以上地方人民政府农业农村主管部门按照职责给予批评教育，责令限期改正；逾期不改正的，处一百元以上一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（一）农产品生产企业、农民专业合作社、从事农产品收购的单位或者个人未按照规定开具承诺达标合格证；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应当或可以依法从轻或者减轻处罚情形的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给予批评教育，责令限期改正，逾期不改正的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处一百元以上四百元以下罚款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处四百元以上七百元以下罚款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应当依法从重处罚的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处七百元以上一千元以下罚款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108</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从事农产品收购的单位或者个人未按照规定收取、保存承诺达标合格证或者其他合格证明</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三条  违反本法规定，有下列行为之一的，由县级以上地方人民政府农业农村主管部门按照职责给予批评教育，责令限期改正；逾期不改正的，处一百元以上一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（二）从事农产品收购的单位或者个人未按照规定收取、保存承诺达标合格证或者其他合格证明。</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应当或可以依法从轻或者减轻处罚情形的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给予批评教育，责令限期改正，逾期不改正的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处一百元以上四百元以下罚款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处四百元以上七百元以下罚款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应当依法从重处罚的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处七百元以上一千元以下罚款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109</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 农产品生产经营者冒用农产品质量标志，或者销售冒用农产品质</w:t>
            </w:r>
            <w:proofErr w:type="gramStart"/>
            <w:r>
              <w:rPr>
                <w:rFonts w:ascii="宋体" w:hAnsi="宋体" w:cs="宋体" w:hint="eastAsia"/>
              </w:rPr>
              <w:t>量标志</w:t>
            </w:r>
            <w:proofErr w:type="gramEnd"/>
            <w:r>
              <w:rPr>
                <w:rFonts w:ascii="宋体" w:hAnsi="宋体" w:cs="宋体" w:hint="eastAsia"/>
              </w:rPr>
              <w:t>的农产品的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《中华人民共和国农产品质量安全法》第七十四条  农产品生产经营者冒用农产品质量标志，或者销售冒用农产品质</w:t>
            </w:r>
            <w:proofErr w:type="gramStart"/>
            <w:r>
              <w:rPr>
                <w:rFonts w:ascii="宋体" w:hAnsi="宋体" w:cs="宋体" w:hint="eastAsia"/>
              </w:rPr>
              <w:t>量标志</w:t>
            </w:r>
            <w:proofErr w:type="gramEnd"/>
            <w:r>
              <w:rPr>
                <w:rFonts w:ascii="宋体" w:hAnsi="宋体" w:cs="宋体" w:hint="eastAsia"/>
              </w:rPr>
              <w:t>的农产品的，由县级以上地方人民政府农业农村主管部门按照职责责令改正，没收违法所得；违法生产经营的农产品货值金额不足五千元的，并处五千元以上五万元以下罚款，货值金额五千元以上的，</w:t>
            </w:r>
            <w:proofErr w:type="gramStart"/>
            <w:r>
              <w:rPr>
                <w:rFonts w:ascii="宋体" w:hAnsi="宋体" w:cs="宋体" w:hint="eastAsia"/>
              </w:rPr>
              <w:t>并处货值</w:t>
            </w:r>
            <w:proofErr w:type="gramEnd"/>
            <w:r>
              <w:rPr>
                <w:rFonts w:ascii="宋体" w:hAnsi="宋体" w:cs="宋体" w:hint="eastAsia"/>
              </w:rPr>
              <w:t>金额十倍以上二十倍以下罚款。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应当或可以依法从轻或者减轻处罚情形的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责令改正，没收违法所得</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违法生产经营的农产品货值金额不足五千元的，并处五千元以上二万元以下罚款，货值金额五千元以上的，</w:t>
            </w:r>
            <w:proofErr w:type="gramStart"/>
            <w:r>
              <w:rPr>
                <w:rFonts w:ascii="宋体" w:hAnsi="宋体" w:cs="宋体" w:hint="eastAsia"/>
                <w:kern w:val="0"/>
              </w:rPr>
              <w:t>并处货值</w:t>
            </w:r>
            <w:proofErr w:type="gramEnd"/>
            <w:r>
              <w:rPr>
                <w:rFonts w:ascii="宋体" w:hAnsi="宋体" w:cs="宋体" w:hint="eastAsia"/>
                <w:kern w:val="0"/>
              </w:rPr>
              <w:t>金额十倍以上十三倍以下罚款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不具有不予处罚、减轻、从轻、从重等情节的，或者具有多个裁</w:t>
            </w:r>
            <w:proofErr w:type="gramStart"/>
            <w:r>
              <w:rPr>
                <w:rFonts w:ascii="宋体" w:hAnsi="宋体" w:cs="宋体" w:hint="eastAsia"/>
                <w:kern w:val="0"/>
              </w:rPr>
              <w:t>量因素</w:t>
            </w:r>
            <w:proofErr w:type="gramEnd"/>
            <w:r>
              <w:rPr>
                <w:rFonts w:ascii="宋体" w:hAnsi="宋体" w:cs="宋体" w:hint="eastAsia"/>
                <w:kern w:val="0"/>
              </w:rPr>
              <w:t>时结合案情综合裁量，可以适用一般情形的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违法生产经营的农产品货值金额不足五千元的，并处二万元以上三万五千元以下罚款，货值金额五千元以上的，</w:t>
            </w:r>
            <w:proofErr w:type="gramStart"/>
            <w:r>
              <w:rPr>
                <w:rFonts w:ascii="宋体" w:hAnsi="宋体" w:cs="宋体" w:hint="eastAsia"/>
                <w:kern w:val="0"/>
              </w:rPr>
              <w:t>并处货值</w:t>
            </w:r>
            <w:proofErr w:type="gramEnd"/>
            <w:r>
              <w:rPr>
                <w:rFonts w:ascii="宋体" w:hAnsi="宋体" w:cs="宋体" w:hint="eastAsia"/>
                <w:kern w:val="0"/>
              </w:rPr>
              <w:t>金额十三倍以上十七倍以下罚款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应当依法从重处罚的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违法生产经营的农产品货值金额不足五千元的，并处三万五千元以上五万元以下罚款，货值金额五千元以上的，</w:t>
            </w:r>
            <w:proofErr w:type="gramStart"/>
            <w:r>
              <w:rPr>
                <w:rFonts w:ascii="宋体" w:hAnsi="宋体" w:cs="宋体" w:hint="eastAsia"/>
                <w:kern w:val="0"/>
              </w:rPr>
              <w:t>并处货值</w:t>
            </w:r>
            <w:proofErr w:type="gramEnd"/>
            <w:r>
              <w:rPr>
                <w:rFonts w:ascii="宋体" w:hAnsi="宋体" w:cs="宋体" w:hint="eastAsia"/>
                <w:kern w:val="0"/>
              </w:rPr>
              <w:t>金额十七倍以上二十倍以下罚款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110</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违反本法关于农产品质</w:t>
            </w:r>
            <w:proofErr w:type="gramStart"/>
            <w:r>
              <w:rPr>
                <w:rFonts w:ascii="宋体" w:hAnsi="宋体" w:cs="宋体" w:hint="eastAsia"/>
                <w:kern w:val="0"/>
              </w:rPr>
              <w:t>量安全</w:t>
            </w:r>
            <w:proofErr w:type="gramEnd"/>
            <w:r>
              <w:rPr>
                <w:rFonts w:ascii="宋体" w:hAnsi="宋体" w:cs="宋体" w:hint="eastAsia"/>
                <w:kern w:val="0"/>
              </w:rPr>
              <w:t>追溯规定的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rPr>
              <w:t>《中华人民共和国农产品质量安全法》第七十五条  违反本法关于农产品质</w:t>
            </w:r>
            <w:proofErr w:type="gramStart"/>
            <w:r>
              <w:rPr>
                <w:rFonts w:ascii="宋体" w:hAnsi="宋体" w:cs="宋体" w:hint="eastAsia"/>
              </w:rPr>
              <w:t>量安全</w:t>
            </w:r>
            <w:proofErr w:type="gramEnd"/>
            <w:r>
              <w:rPr>
                <w:rFonts w:ascii="宋体" w:hAnsi="宋体" w:cs="宋体" w:hint="eastAsia"/>
              </w:rPr>
              <w:t>追溯规定的，由县级以上地方人民政府农业农村主管部门按照职责责令限期改正；逾期不改正的，可以处一万元以下罚款。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逾期改正不到位的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可处三千元以下罚款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在责令改正期限内未改正的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可处三千元以上六千元以下罚款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在责令改正期满30日后仍不改正的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可处六千元以上一万元以下罚款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rPr>
              <w:t>111</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擅自移动、损毁禁止生产区标牌行为的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《农产品产地安全管理办法》</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第二十六条：违反《中华人民共和国农产品质量安全法》和本办法规定的划定标准和程序划定的禁止生产区无效。</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违反本办法规定，擅自移动、损毁禁止生产区标牌的，由县级以上地方人民政府农业行政主管部门责令限期改正，可处以一千元以下罚款。</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其他违反本办法规定的，依照有关法律法规处罚。</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擅自移动禁止生产区标牌的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可处三百元以下罚款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擅自损毁禁止生产区标牌的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可处三百元以上六百元以下罚款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擅自移动或损毁禁止生产区标牌两次以上的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可处六百元以上一千元以下罚款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112</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农业投入品经营者未建立或者未按照规定保存农业投入品经营档案，或者伪造农业投入品经营档案的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《山东省农产品质量安全条例》</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第五十五条：违反本条例规定，农业投入品经营者未建立或者未按照规定保存农业投入品经营档案，或者伪造农业投入品经营档案的，由县级以上人民政府农产品质</w:t>
            </w:r>
            <w:proofErr w:type="gramStart"/>
            <w:r>
              <w:rPr>
                <w:rFonts w:ascii="宋体" w:hAnsi="宋体" w:cs="宋体" w:hint="eastAsia"/>
                <w:kern w:val="0"/>
              </w:rPr>
              <w:t>量安全</w:t>
            </w:r>
            <w:proofErr w:type="gramEnd"/>
            <w:r>
              <w:rPr>
                <w:rFonts w:ascii="宋体" w:hAnsi="宋体" w:cs="宋体" w:hint="eastAsia"/>
                <w:kern w:val="0"/>
              </w:rPr>
              <w:t>监督管理部门责令限期改正；逾期不改正的，处以二千元以下的罚款。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未按照规定保存农业投入品经营档案，逾期不改正的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责令限期改正</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可以处三百元以上六百元以下罚款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未建立农业投入品经营档案，逾期不改正的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可以处六百元以上一千五百元以下罚款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伪造农业投入品经营档案，逾期不改正的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可以处一千五百元以上二千元以下罚款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113</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有关单位或者个人引导农产品生产者改变新技术、新产品用途，造成危害农产品质</w:t>
            </w:r>
            <w:proofErr w:type="gramStart"/>
            <w:r>
              <w:rPr>
                <w:rFonts w:ascii="宋体" w:hAnsi="宋体" w:cs="宋体" w:hint="eastAsia"/>
                <w:kern w:val="0"/>
              </w:rPr>
              <w:t>量安全</w:t>
            </w:r>
            <w:proofErr w:type="gramEnd"/>
            <w:r>
              <w:rPr>
                <w:rFonts w:ascii="宋体" w:hAnsi="宋体" w:cs="宋体" w:hint="eastAsia"/>
                <w:kern w:val="0"/>
              </w:rPr>
              <w:t>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《山东省农产品质量安全条例》第五十六条，违反本条例规定，有关单位或者个人引导农产品生产者改变新技术、新产品用途，造成危害农产品质</w:t>
            </w:r>
            <w:proofErr w:type="gramStart"/>
            <w:r>
              <w:rPr>
                <w:rFonts w:ascii="宋体" w:hAnsi="宋体" w:cs="宋体" w:hint="eastAsia"/>
                <w:kern w:val="0"/>
              </w:rPr>
              <w:t>量安全</w:t>
            </w:r>
            <w:proofErr w:type="gramEnd"/>
            <w:r>
              <w:rPr>
                <w:rFonts w:ascii="宋体" w:hAnsi="宋体" w:cs="宋体" w:hint="eastAsia"/>
                <w:kern w:val="0"/>
              </w:rPr>
              <w:t>的，由县级以上人民政府农产品质</w:t>
            </w:r>
            <w:proofErr w:type="gramStart"/>
            <w:r>
              <w:rPr>
                <w:rFonts w:ascii="宋体" w:hAnsi="宋体" w:cs="宋体" w:hint="eastAsia"/>
                <w:kern w:val="0"/>
              </w:rPr>
              <w:t>量安全</w:t>
            </w:r>
            <w:proofErr w:type="gramEnd"/>
            <w:r>
              <w:rPr>
                <w:rFonts w:ascii="宋体" w:hAnsi="宋体" w:cs="宋体" w:hint="eastAsia"/>
                <w:kern w:val="0"/>
              </w:rPr>
              <w:t>监督管理部门责令改正，对单位处二千元以上二万元以下的罚款，对个人处二百元以上二千元以下的罚款。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有关单位或者个人引导农产品生产者改变新技术、新产品用途，造成危害农产品质</w:t>
            </w:r>
            <w:proofErr w:type="gramStart"/>
            <w:r>
              <w:rPr>
                <w:rFonts w:ascii="宋体" w:hAnsi="宋体" w:cs="宋体" w:hint="eastAsia"/>
                <w:kern w:val="0"/>
              </w:rPr>
              <w:t>量安全</w:t>
            </w:r>
            <w:proofErr w:type="gramEnd"/>
            <w:r>
              <w:rPr>
                <w:rFonts w:ascii="宋体" w:hAnsi="宋体" w:cs="宋体" w:hint="eastAsia"/>
                <w:kern w:val="0"/>
              </w:rPr>
              <w:t>的，造成损失价值在一万元以下的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对单位处二千元以上八千元以下的罚款；对个人处二百元以上八百元以下的罚款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有关单位或者个人引导农产品生产者改变新技术、新产品用途，造成危害农产品质</w:t>
            </w:r>
            <w:proofErr w:type="gramStart"/>
            <w:r>
              <w:rPr>
                <w:rFonts w:ascii="宋体" w:hAnsi="宋体" w:cs="宋体" w:hint="eastAsia"/>
                <w:kern w:val="0"/>
              </w:rPr>
              <w:t>量安全</w:t>
            </w:r>
            <w:proofErr w:type="gramEnd"/>
            <w:r>
              <w:rPr>
                <w:rFonts w:ascii="宋体" w:hAnsi="宋体" w:cs="宋体" w:hint="eastAsia"/>
                <w:kern w:val="0"/>
              </w:rPr>
              <w:t>的，造成损失价值在一万元以上三万元以下的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对单位处八千元以上一万四千元以下的罚款；对个人处八百元以上一千四百元以下的罚款</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有关单位或者个人引导农产品生产者改变新技术、新产品用途，造成危害农产品质</w:t>
            </w:r>
            <w:proofErr w:type="gramStart"/>
            <w:r>
              <w:rPr>
                <w:rFonts w:ascii="宋体" w:hAnsi="宋体" w:cs="宋体" w:hint="eastAsia"/>
                <w:kern w:val="0"/>
              </w:rPr>
              <w:t>量安全</w:t>
            </w:r>
            <w:proofErr w:type="gramEnd"/>
            <w:r>
              <w:rPr>
                <w:rFonts w:ascii="宋体" w:hAnsi="宋体" w:cs="宋体" w:hint="eastAsia"/>
                <w:kern w:val="0"/>
              </w:rPr>
              <w:t>的，造成损失价值在三万元以上的</w:t>
            </w:r>
          </w:p>
        </w:tc>
        <w:tc>
          <w:tcPr>
            <w:tcW w:w="5100"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对单位处一万四千元以上二万元以下的罚款；对个人处一千四百元以上二千元以下的罚款</w:t>
            </w:r>
          </w:p>
        </w:tc>
      </w:tr>
      <w:tr w:rsidR="00785395">
        <w:trPr>
          <w:cantSplit/>
          <w:trHeight w:val="454"/>
          <w:jc w:val="center"/>
        </w:trPr>
        <w:tc>
          <w:tcPr>
            <w:tcW w:w="55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114</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农产品生产企业、农民专业合作经济组织未按规定建立和实施农产品质</w:t>
            </w:r>
            <w:proofErr w:type="gramStart"/>
            <w:r>
              <w:rPr>
                <w:rFonts w:ascii="宋体" w:hAnsi="宋体" w:cs="宋体" w:hint="eastAsia"/>
                <w:kern w:val="0"/>
              </w:rPr>
              <w:t>量安全</w:t>
            </w:r>
            <w:proofErr w:type="gramEnd"/>
            <w:r>
              <w:rPr>
                <w:rFonts w:ascii="宋体" w:hAnsi="宋体" w:cs="宋体" w:hint="eastAsia"/>
                <w:kern w:val="0"/>
              </w:rPr>
              <w:t>检测制度的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《山东省农产品质量安全监督管理规定》第二十八条，违反本规定，农产品生产企业、农民专业合作经济组织未按规定建立和实施农产品质</w:t>
            </w:r>
            <w:proofErr w:type="gramStart"/>
            <w:r>
              <w:rPr>
                <w:rFonts w:ascii="宋体" w:hAnsi="宋体" w:cs="宋体" w:hint="eastAsia"/>
                <w:kern w:val="0"/>
              </w:rPr>
              <w:t>量安全</w:t>
            </w:r>
            <w:proofErr w:type="gramEnd"/>
            <w:r>
              <w:rPr>
                <w:rFonts w:ascii="宋体" w:hAnsi="宋体" w:cs="宋体" w:hint="eastAsia"/>
                <w:kern w:val="0"/>
              </w:rPr>
              <w:t>检测制度的，由县级以上人民政府农产品质</w:t>
            </w:r>
            <w:proofErr w:type="gramStart"/>
            <w:r>
              <w:rPr>
                <w:rFonts w:ascii="宋体" w:hAnsi="宋体" w:cs="宋体" w:hint="eastAsia"/>
                <w:kern w:val="0"/>
              </w:rPr>
              <w:t>量安全</w:t>
            </w:r>
            <w:proofErr w:type="gramEnd"/>
            <w:r>
              <w:rPr>
                <w:rFonts w:ascii="宋体" w:hAnsi="宋体" w:cs="宋体" w:hint="eastAsia"/>
                <w:kern w:val="0"/>
              </w:rPr>
              <w:t>监督管理部门责令限期改正；逾期不改正的，处一千元以上三千元以下罚款。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农产品生产企业、农民专业合作经济组织虽按规定已建立农产品质</w:t>
            </w:r>
            <w:proofErr w:type="gramStart"/>
            <w:r>
              <w:rPr>
                <w:rFonts w:ascii="宋体" w:hAnsi="宋体" w:cs="宋体" w:hint="eastAsia"/>
                <w:kern w:val="0"/>
              </w:rPr>
              <w:t>量安全</w:t>
            </w:r>
            <w:proofErr w:type="gramEnd"/>
            <w:r>
              <w:rPr>
                <w:rFonts w:ascii="宋体" w:hAnsi="宋体" w:cs="宋体" w:hint="eastAsia"/>
                <w:kern w:val="0"/>
              </w:rPr>
              <w:t>检测制度，未正常实施农产品质</w:t>
            </w:r>
            <w:proofErr w:type="gramStart"/>
            <w:r>
              <w:rPr>
                <w:rFonts w:ascii="宋体" w:hAnsi="宋体" w:cs="宋体" w:hint="eastAsia"/>
                <w:kern w:val="0"/>
              </w:rPr>
              <w:t>量安全</w:t>
            </w:r>
            <w:proofErr w:type="gramEnd"/>
            <w:r>
              <w:rPr>
                <w:rFonts w:ascii="宋体" w:hAnsi="宋体" w:cs="宋体" w:hint="eastAsia"/>
                <w:kern w:val="0"/>
              </w:rPr>
              <w:t>检测的</w:t>
            </w:r>
          </w:p>
        </w:tc>
        <w:tc>
          <w:tcPr>
            <w:tcW w:w="1104"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逾期不改正的</w:t>
            </w: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处一千元以上二千元以下罚款 </w:t>
            </w:r>
          </w:p>
        </w:tc>
      </w:tr>
      <w:tr w:rsidR="00785395">
        <w:trPr>
          <w:cantSplit/>
          <w:trHeight w:val="454"/>
          <w:jc w:val="center"/>
        </w:trPr>
        <w:tc>
          <w:tcPr>
            <w:tcW w:w="55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1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农产品生产企业、农民专业合作经济组织未按规定建立农产品质</w:t>
            </w:r>
            <w:proofErr w:type="gramStart"/>
            <w:r>
              <w:rPr>
                <w:rFonts w:ascii="宋体" w:hAnsi="宋体" w:cs="宋体" w:hint="eastAsia"/>
                <w:kern w:val="0"/>
              </w:rPr>
              <w:t>量安全</w:t>
            </w:r>
            <w:proofErr w:type="gramEnd"/>
            <w:r>
              <w:rPr>
                <w:rFonts w:ascii="宋体" w:hAnsi="宋体" w:cs="宋体" w:hint="eastAsia"/>
                <w:kern w:val="0"/>
              </w:rPr>
              <w:t>检测制度，也未正常实施农产品质</w:t>
            </w:r>
            <w:proofErr w:type="gramStart"/>
            <w:r>
              <w:rPr>
                <w:rFonts w:ascii="宋体" w:hAnsi="宋体" w:cs="宋体" w:hint="eastAsia"/>
                <w:kern w:val="0"/>
              </w:rPr>
              <w:t>量安全</w:t>
            </w:r>
            <w:proofErr w:type="gramEnd"/>
            <w:r>
              <w:rPr>
                <w:rFonts w:ascii="宋体" w:hAnsi="宋体" w:cs="宋体" w:hint="eastAsia"/>
                <w:kern w:val="0"/>
              </w:rPr>
              <w:t>检测的</w:t>
            </w:r>
          </w:p>
        </w:tc>
        <w:tc>
          <w:tcPr>
            <w:tcW w:w="1104"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6"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处二千元以上三千元以下罚款</w:t>
            </w:r>
          </w:p>
        </w:tc>
      </w:tr>
    </w:tbl>
    <w:p w:rsidR="00785395" w:rsidRDefault="00785395">
      <w:pPr>
        <w:widowControl/>
        <w:spacing w:line="240" w:lineRule="exact"/>
        <w:rPr>
          <w:rFonts w:cs="Times New Roman"/>
        </w:rPr>
      </w:pPr>
    </w:p>
    <w:p w:rsidR="00785395" w:rsidRDefault="00CA60F8">
      <w:pPr>
        <w:widowControl/>
        <w:rPr>
          <w:rFonts w:ascii="宋体" w:hAnsi="Courier New" w:cs="Times New Roman"/>
        </w:rPr>
      </w:pPr>
      <w:r>
        <w:rPr>
          <w:rFonts w:ascii="宋体" w:hAnsi="Courier New" w:cs="Times New Roman"/>
        </w:rPr>
        <w:br w:type="page"/>
      </w:r>
    </w:p>
    <w:p w:rsidR="00785395" w:rsidRDefault="00CA60F8">
      <w:pPr>
        <w:widowControl/>
        <w:ind w:firstLineChars="200" w:firstLine="640"/>
        <w:outlineLvl w:val="0"/>
        <w:rPr>
          <w:rFonts w:ascii="方正大标宋简体" w:eastAsia="方正大标宋简体" w:hAnsi="方正大标宋简体" w:cs="方正大标宋简体"/>
          <w:kern w:val="0"/>
          <w:sz w:val="32"/>
          <w:szCs w:val="32"/>
          <w:shd w:val="clear" w:color="auto" w:fill="FFFFFF"/>
          <w:lang w:bidi="ar"/>
        </w:rPr>
      </w:pPr>
      <w:bookmarkStart w:id="19" w:name="_Toc10223"/>
      <w:bookmarkStart w:id="20" w:name="_Toc3504"/>
      <w:r>
        <w:rPr>
          <w:rFonts w:ascii="方正大标宋简体" w:eastAsia="方正大标宋简体" w:hAnsi="方正大标宋简体" w:cs="方正大标宋简体" w:hint="eastAsia"/>
          <w:kern w:val="0"/>
          <w:sz w:val="32"/>
          <w:szCs w:val="32"/>
          <w:shd w:val="clear" w:color="auto" w:fill="FFFFFF"/>
          <w:lang w:bidi="ar"/>
        </w:rPr>
        <w:lastRenderedPageBreak/>
        <w:t>七、蚕种</w:t>
      </w:r>
      <w:bookmarkEnd w:id="19"/>
      <w:bookmarkEnd w:id="20"/>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4"/>
        <w:gridCol w:w="1320"/>
        <w:gridCol w:w="3479"/>
        <w:gridCol w:w="750"/>
        <w:gridCol w:w="2040"/>
        <w:gridCol w:w="1050"/>
        <w:gridCol w:w="4011"/>
      </w:tblGrid>
      <w:tr w:rsidR="00785395">
        <w:trPr>
          <w:cantSplit/>
          <w:trHeight w:val="454"/>
          <w:tblHeader/>
          <w:jc w:val="center"/>
        </w:trPr>
        <w:tc>
          <w:tcPr>
            <w:tcW w:w="545"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2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79"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5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w:t>
            </w:r>
          </w:p>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程度</w:t>
            </w:r>
          </w:p>
        </w:tc>
        <w:tc>
          <w:tcPr>
            <w:tcW w:w="204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61"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45"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115</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销售、推广未经审定蚕种的</w:t>
            </w:r>
          </w:p>
        </w:tc>
        <w:tc>
          <w:tcPr>
            <w:tcW w:w="347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蚕种管理办法》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没有违法所得</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没收蚕种和违法所得</w:t>
            </w: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并处五千元以上一万元以下罚款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违法所得不足五万元的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并处一万元以上五万元以下罚款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违法所得在五万元以上的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并处违法所得一倍以上三倍以下罚款</w:t>
            </w:r>
          </w:p>
        </w:tc>
      </w:tr>
      <w:tr w:rsidR="00785395">
        <w:trPr>
          <w:cantSplit/>
          <w:trHeight w:val="454"/>
          <w:jc w:val="center"/>
        </w:trPr>
        <w:tc>
          <w:tcPr>
            <w:tcW w:w="545"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116</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无蚕种生产、经营许可证或者违反蚕种生产、经营许可证的规定生产经营蚕种，或者转让、租借蚕种生产、经营许可证的</w:t>
            </w:r>
          </w:p>
        </w:tc>
        <w:tc>
          <w:tcPr>
            <w:tcW w:w="347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没有违法所得</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没收违法所得</w:t>
            </w: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并处三千元以上一万元以下罚款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违法所得不足三万元的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并处一万元以上三万元以下罚款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违法所得在三万元以上的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并处违法所得一倍以上三倍以下罚款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违反蚕种生产、经营许可证的规定生产经营蚕种，或转让、租借蚕种生产、经营许可证，情节严重的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并处违法所得一倍以上三倍以下罚款，吊销蚕种生产、经营许可证</w:t>
            </w:r>
          </w:p>
        </w:tc>
      </w:tr>
      <w:tr w:rsidR="00785395">
        <w:trPr>
          <w:cantSplit/>
          <w:trHeight w:val="454"/>
          <w:jc w:val="center"/>
        </w:trPr>
        <w:tc>
          <w:tcPr>
            <w:tcW w:w="545"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117</w:t>
            </w:r>
          </w:p>
        </w:tc>
        <w:tc>
          <w:tcPr>
            <w:tcW w:w="132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以不合格蚕种冒充合格的蚕种，或冒充其他企业</w:t>
            </w:r>
            <w:r>
              <w:rPr>
                <w:rFonts w:ascii="宋体" w:hAnsi="宋体" w:cs="宋体" w:hint="eastAsia"/>
                <w:kern w:val="0"/>
              </w:rPr>
              <w:lastRenderedPageBreak/>
              <w:t>（种场）名称或者品种的蚕种</w:t>
            </w:r>
          </w:p>
        </w:tc>
        <w:tc>
          <w:tcPr>
            <w:tcW w:w="3479"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《蚕种管理办法》第三十四条，违反本办法第二十三条第一项至第二项规定的，由县级以上地方人民政府农业（蚕业）行政主管部门责令停止销售，</w:t>
            </w:r>
            <w:r>
              <w:rPr>
                <w:rFonts w:ascii="宋体" w:hAnsi="宋体" w:cs="宋体" w:hint="eastAsia"/>
                <w:kern w:val="0"/>
              </w:rPr>
              <w:lastRenderedPageBreak/>
              <w:t>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没有违法所得</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没收违法销售的蚕种和违法所得；情</w:t>
            </w:r>
            <w:r>
              <w:rPr>
                <w:rFonts w:ascii="宋体" w:hAnsi="宋体" w:cs="宋体" w:hint="eastAsia"/>
                <w:kern w:val="0"/>
              </w:rPr>
              <w:lastRenderedPageBreak/>
              <w:t>节严重的，并处吊销蚕种生产、经营许可证</w:t>
            </w: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并处五千元以上一万元以下罚款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违法所得不足五万元的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并处一万元以上五万元以下罚款</w:t>
            </w:r>
          </w:p>
        </w:tc>
      </w:tr>
      <w:tr w:rsidR="00785395">
        <w:trPr>
          <w:cantSplit/>
          <w:trHeight w:val="454"/>
          <w:jc w:val="center"/>
        </w:trPr>
        <w:tc>
          <w:tcPr>
            <w:tcW w:w="545"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79"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违法所得在五万元以上的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1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并处违法所得一倍以上五倍以下罚款</w:t>
            </w:r>
          </w:p>
        </w:tc>
      </w:tr>
    </w:tbl>
    <w:p w:rsidR="00785395" w:rsidRDefault="00CA60F8">
      <w:pPr>
        <w:ind w:firstLineChars="200" w:firstLine="420"/>
        <w:outlineLvl w:val="0"/>
        <w:rPr>
          <w:rFonts w:ascii="方正大标宋简体" w:eastAsia="方正大标宋简体" w:hAnsi="方正大标宋简体" w:cs="方正大标宋简体"/>
          <w:kern w:val="0"/>
          <w:sz w:val="32"/>
          <w:szCs w:val="32"/>
          <w:shd w:val="clear" w:color="auto" w:fill="FFFFFF"/>
          <w:lang w:bidi="ar"/>
        </w:rPr>
      </w:pPr>
      <w:r>
        <w:rPr>
          <w:rFonts w:ascii="黑体" w:eastAsia="黑体" w:hAnsi="黑体" w:cs="黑体" w:hint="eastAsia"/>
          <w:kern w:val="0"/>
        </w:rPr>
        <w:lastRenderedPageBreak/>
        <w:br w:type="page"/>
      </w:r>
      <w:bookmarkStart w:id="21" w:name="_Toc14381"/>
      <w:bookmarkStart w:id="22" w:name="_Toc5168"/>
      <w:r>
        <w:rPr>
          <w:rFonts w:ascii="方正大标宋简体" w:eastAsia="方正大标宋简体" w:hAnsi="方正大标宋简体" w:cs="方正大标宋简体" w:hint="eastAsia"/>
          <w:kern w:val="0"/>
          <w:sz w:val="32"/>
          <w:szCs w:val="32"/>
          <w:shd w:val="clear" w:color="auto" w:fill="FFFFFF"/>
          <w:lang w:bidi="ar"/>
        </w:rPr>
        <w:lastRenderedPageBreak/>
        <w:t>八、农业转基因</w:t>
      </w:r>
      <w:bookmarkEnd w:id="21"/>
      <w:bookmarkEnd w:id="22"/>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9"/>
        <w:gridCol w:w="1287"/>
        <w:gridCol w:w="3480"/>
        <w:gridCol w:w="750"/>
        <w:gridCol w:w="2040"/>
        <w:gridCol w:w="1050"/>
        <w:gridCol w:w="4021"/>
      </w:tblGrid>
      <w:tr w:rsidR="00785395">
        <w:trPr>
          <w:cantSplit/>
          <w:trHeight w:val="454"/>
          <w:tblHeader/>
          <w:jc w:val="center"/>
        </w:trPr>
        <w:tc>
          <w:tcPr>
            <w:tcW w:w="57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87"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8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处罚依据</w:t>
            </w:r>
          </w:p>
        </w:tc>
        <w:tc>
          <w:tcPr>
            <w:tcW w:w="75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w:t>
            </w:r>
          </w:p>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程度</w:t>
            </w:r>
          </w:p>
        </w:tc>
        <w:tc>
          <w:tcPr>
            <w:tcW w:w="204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71"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7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118</w:t>
            </w:r>
          </w:p>
        </w:tc>
        <w:tc>
          <w:tcPr>
            <w:tcW w:w="1287"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违反农业转基因生物标识管理规定的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转基因生物安全管理条例》第五十条，违反本条例关于农业转基因生物标识管理规定的，由县级以上人民政府农业行政主管部门依据职权，责令限期改正，可以没收非法销售的产品和违法所得，并处以1万元以上5万元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转基因生物标识标注不醒目，难以辨认，或附加标识不牢固、</w:t>
            </w:r>
            <w:proofErr w:type="gramStart"/>
            <w:r>
              <w:rPr>
                <w:rFonts w:ascii="宋体" w:hAnsi="宋体" w:cs="宋体" w:hint="eastAsia"/>
                <w:kern w:val="0"/>
              </w:rPr>
              <w:t>不</w:t>
            </w:r>
            <w:proofErr w:type="gramEnd"/>
            <w:r>
              <w:rPr>
                <w:rFonts w:ascii="宋体" w:hAnsi="宋体" w:cs="宋体" w:hint="eastAsia"/>
                <w:kern w:val="0"/>
              </w:rPr>
              <w:t>持久的</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可以没收非法销售的产品和违法所得</w:t>
            </w:r>
          </w:p>
        </w:tc>
        <w:tc>
          <w:tcPr>
            <w:tcW w:w="402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并处以一万元以上二万元以下的罚款</w:t>
            </w:r>
          </w:p>
        </w:tc>
      </w:tr>
      <w:tr w:rsidR="00785395">
        <w:trPr>
          <w:cantSplit/>
          <w:trHeight w:val="454"/>
          <w:jc w:val="center"/>
        </w:trPr>
        <w:tc>
          <w:tcPr>
            <w:tcW w:w="57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87"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不标注转基因生物标识的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2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并处以二万元以上五万元以下的罚款</w:t>
            </w:r>
          </w:p>
        </w:tc>
      </w:tr>
      <w:tr w:rsidR="00785395">
        <w:trPr>
          <w:cantSplit/>
          <w:trHeight w:val="454"/>
          <w:jc w:val="center"/>
        </w:trPr>
        <w:tc>
          <w:tcPr>
            <w:tcW w:w="57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119</w:t>
            </w:r>
          </w:p>
        </w:tc>
        <w:tc>
          <w:tcPr>
            <w:tcW w:w="1287"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假冒、伪造、转让或者买卖农业转基因生物有关证明文书的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转让或者买卖农业转基因生物有关证明文书的</w:t>
            </w:r>
          </w:p>
        </w:tc>
        <w:tc>
          <w:tcPr>
            <w:tcW w:w="1050" w:type="dxa"/>
            <w:vMerge w:val="restart"/>
            <w:tcBorders>
              <w:tl2br w:val="nil"/>
              <w:tr2bl w:val="nil"/>
            </w:tcBorders>
            <w:noWrap/>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收缴相应证明文书</w:t>
            </w:r>
          </w:p>
        </w:tc>
        <w:tc>
          <w:tcPr>
            <w:tcW w:w="402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并处二万元以上五万元以下的罚款</w:t>
            </w:r>
          </w:p>
        </w:tc>
      </w:tr>
      <w:tr w:rsidR="00785395">
        <w:trPr>
          <w:cantSplit/>
          <w:trHeight w:val="454"/>
          <w:jc w:val="center"/>
        </w:trPr>
        <w:tc>
          <w:tcPr>
            <w:tcW w:w="57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87"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假冒、伪造农业转基因生物有关证明文书的</w:t>
            </w:r>
          </w:p>
        </w:tc>
        <w:tc>
          <w:tcPr>
            <w:tcW w:w="1050" w:type="dxa"/>
            <w:vMerge/>
            <w:tcBorders>
              <w:tl2br w:val="nil"/>
              <w:tr2bl w:val="nil"/>
            </w:tcBorders>
            <w:noWrap/>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4021"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并处五万元以上十万元以下的罚款</w:t>
            </w:r>
          </w:p>
        </w:tc>
      </w:tr>
      <w:tr w:rsidR="00785395">
        <w:trPr>
          <w:cantSplit/>
          <w:trHeight w:val="454"/>
          <w:jc w:val="center"/>
        </w:trPr>
        <w:tc>
          <w:tcPr>
            <w:tcW w:w="57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120</w:t>
            </w:r>
          </w:p>
        </w:tc>
        <w:tc>
          <w:tcPr>
            <w:tcW w:w="1287"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转基因植物种子、种畜禽、水产苗种的生产、经营单位和个人，未按照规定制作、保存转基因种子生产经营档案的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档案记录不全</w:t>
            </w:r>
          </w:p>
        </w:tc>
        <w:tc>
          <w:tcPr>
            <w:tcW w:w="5071"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处一千元以上五千元以下的罚款</w:t>
            </w:r>
          </w:p>
        </w:tc>
      </w:tr>
      <w:tr w:rsidR="00785395">
        <w:trPr>
          <w:cantSplit/>
          <w:trHeight w:val="454"/>
          <w:jc w:val="center"/>
        </w:trPr>
        <w:tc>
          <w:tcPr>
            <w:tcW w:w="57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87"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未按规定建立、保存档案 </w:t>
            </w:r>
          </w:p>
        </w:tc>
        <w:tc>
          <w:tcPr>
            <w:tcW w:w="5071"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处五千元以上一万元以下的罚款</w:t>
            </w:r>
          </w:p>
        </w:tc>
      </w:tr>
    </w:tbl>
    <w:p w:rsidR="00785395" w:rsidRDefault="00785395">
      <w:pPr>
        <w:widowControl/>
        <w:spacing w:line="240" w:lineRule="exact"/>
        <w:rPr>
          <w:rFonts w:cs="Times New Roman"/>
        </w:rPr>
      </w:pPr>
    </w:p>
    <w:p w:rsidR="00785395" w:rsidRDefault="00CA60F8">
      <w:pPr>
        <w:widowControl/>
        <w:ind w:firstLineChars="200" w:firstLine="640"/>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kern w:val="0"/>
          <w:sz w:val="32"/>
          <w:szCs w:val="32"/>
          <w:shd w:val="clear" w:color="auto" w:fill="FFFFFF"/>
          <w:lang w:bidi="ar"/>
        </w:rPr>
        <w:br w:type="page"/>
      </w:r>
      <w:bookmarkStart w:id="23" w:name="_Toc10331"/>
      <w:bookmarkStart w:id="24" w:name="_Toc30532"/>
      <w:r>
        <w:rPr>
          <w:rFonts w:ascii="方正大标宋简体" w:eastAsia="方正大标宋简体" w:hAnsi="方正大标宋简体" w:cs="方正大标宋简体" w:hint="eastAsia"/>
          <w:kern w:val="0"/>
          <w:sz w:val="32"/>
          <w:szCs w:val="32"/>
          <w:shd w:val="clear" w:color="auto" w:fill="FFFFFF"/>
          <w:lang w:bidi="ar"/>
        </w:rPr>
        <w:lastRenderedPageBreak/>
        <w:t>九、野生植物保护</w:t>
      </w:r>
      <w:bookmarkEnd w:id="23"/>
      <w:bookmarkEnd w:id="24"/>
    </w:p>
    <w:tbl>
      <w:tblPr>
        <w:tblW w:w="49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6"/>
        <w:gridCol w:w="1290"/>
        <w:gridCol w:w="3480"/>
        <w:gridCol w:w="750"/>
        <w:gridCol w:w="2040"/>
        <w:gridCol w:w="1050"/>
        <w:gridCol w:w="3992"/>
      </w:tblGrid>
      <w:tr w:rsidR="00785395">
        <w:trPr>
          <w:cantSplit/>
          <w:trHeight w:val="454"/>
          <w:tblHeader/>
          <w:jc w:val="center"/>
        </w:trPr>
        <w:tc>
          <w:tcPr>
            <w:tcW w:w="566"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9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8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5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40" w:type="dxa"/>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42" w:type="dxa"/>
            <w:gridSpan w:val="2"/>
            <w:tcBorders>
              <w:tl2br w:val="nil"/>
              <w:tr2bl w:val="nil"/>
            </w:tcBorders>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66"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121</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未取得采集证或者未按照采集证的规定采集国家重点保护野生植物的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中华人民共和国野生植物保护条例》第二十三条，违反本条例规定，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未按照采集证的规定采集国家重点保护二级野生植物的</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没收所采集的野生植物和违法所得；有采集证的，并可以吊销采集证</w:t>
            </w: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可以并处违法所得一倍以上三倍以下的罚款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未取得采集证采集国家重点保护二级野生植物的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可以并处违法所得三倍以上六倍以下的罚款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未按照采集证的规定采集国家重点保护一级野生植物的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可以并处违法所得六倍以上八倍以下罚款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未取得采集证采集国家重点保护一级野生植物的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可以并处违法所得八倍以上十倍以下罚款</w:t>
            </w:r>
          </w:p>
        </w:tc>
      </w:tr>
      <w:tr w:rsidR="00785395">
        <w:trPr>
          <w:cantSplit/>
          <w:trHeight w:val="454"/>
          <w:jc w:val="center"/>
        </w:trPr>
        <w:tc>
          <w:tcPr>
            <w:tcW w:w="566"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122</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违反本条例规定，出售、收购国家重点保护野生植物的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违法出售、收购国家重点保护二级野生植物的</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按职责分工没收所采集的野生植物和违法所得</w:t>
            </w: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可以并处违法所得或收购植物货值金额五倍以下罚款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违法出售、收购国家重点保护一级野生植物的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可以并处违法所得或收购植物货值金额五倍以上十倍以下罚款</w:t>
            </w:r>
          </w:p>
        </w:tc>
      </w:tr>
      <w:tr w:rsidR="00785395">
        <w:trPr>
          <w:cantSplit/>
          <w:trHeight w:val="454"/>
          <w:jc w:val="center"/>
        </w:trPr>
        <w:tc>
          <w:tcPr>
            <w:tcW w:w="566"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123</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伪造、倒卖、转让采集证、允许进出口证明书或者有关批准文</w:t>
            </w:r>
            <w:r>
              <w:rPr>
                <w:rFonts w:ascii="宋体" w:hAnsi="宋体" w:cs="宋体" w:hint="eastAsia"/>
                <w:kern w:val="0"/>
              </w:rPr>
              <w:lastRenderedPageBreak/>
              <w:t>件、标签的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《中华人民共和国野生植物保护条例》第二十六条，伪造、倒卖、转让采集证、允许进出口证明书或者有关批准文件、标签的，由野生植物行政主管部门或者工商行政管理部门按照</w:t>
            </w:r>
            <w:r>
              <w:rPr>
                <w:rFonts w:ascii="宋体" w:hAnsi="宋体" w:cs="宋体" w:hint="eastAsia"/>
                <w:kern w:val="0"/>
              </w:rPr>
              <w:lastRenderedPageBreak/>
              <w:t>职责分工收缴，没收违法所得，可以并处5万元以下的罚款。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 xml:space="preserve">转让国家二级重点保护野生植物采集证、允许进出口证明书或者有关批准文件、标签的 </w:t>
            </w:r>
          </w:p>
        </w:tc>
        <w:tc>
          <w:tcPr>
            <w:tcW w:w="105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收缴采集证、允许进出口证明书或者有关批准</w:t>
            </w:r>
            <w:r>
              <w:rPr>
                <w:rFonts w:ascii="宋体" w:hAnsi="宋体" w:cs="宋体" w:hint="eastAsia"/>
                <w:kern w:val="0"/>
              </w:rPr>
              <w:lastRenderedPageBreak/>
              <w:t>文件、标签，没收违法所得</w:t>
            </w: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可以并处一万元以下罚款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转让国家一级重点保护野生植物采集证、允许进出口证明书或者有关批准文件、标签的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可以并处一万元以上二万元以下的罚款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倒卖国家二级重点保护野生植物采集证、允许进出口证明书或者有关批准文件、标签的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可以并处二万元以上三万元以下的罚款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倒卖国家一级重点保护野生植物采集证、允许进出口证明书或者有关批准文件、标签的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可以并处三万元以上四万元以下的罚款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特别严重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伪造国家重点保护野生植物采集证、允许进出口证明书或者有关批准文件、标签的</w:t>
            </w:r>
          </w:p>
        </w:tc>
        <w:tc>
          <w:tcPr>
            <w:tcW w:w="105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可以并处四万元以上五万元以下的罚款</w:t>
            </w:r>
          </w:p>
        </w:tc>
      </w:tr>
      <w:tr w:rsidR="00785395">
        <w:trPr>
          <w:cantSplit/>
          <w:trHeight w:val="454"/>
          <w:jc w:val="center"/>
        </w:trPr>
        <w:tc>
          <w:tcPr>
            <w:tcW w:w="566"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124</w:t>
            </w:r>
          </w:p>
        </w:tc>
        <w:tc>
          <w:tcPr>
            <w:tcW w:w="129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外国人在中国境内采集、收购国家重点保护野生植物，或者未经批准对国家重点保护野生植物进行野外考察的</w:t>
            </w:r>
          </w:p>
        </w:tc>
        <w:tc>
          <w:tcPr>
            <w:tcW w:w="3480" w:type="dxa"/>
            <w:vMerge w:val="restart"/>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元以下的罚款。</w:t>
            </w: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外国人未经批准对国家重点保护野生植物进行野外考察的</w:t>
            </w:r>
          </w:p>
        </w:tc>
        <w:tc>
          <w:tcPr>
            <w:tcW w:w="5042" w:type="dxa"/>
            <w:gridSpan w:val="2"/>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没收考察资料，可以并处一万元以下罚款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外国人在中国境内采集、收购国家重点二级保护野生植物的</w:t>
            </w:r>
          </w:p>
        </w:tc>
        <w:tc>
          <w:tcPr>
            <w:tcW w:w="1050" w:type="dxa"/>
            <w:vMerge w:val="restart"/>
            <w:tcBorders>
              <w:tl2br w:val="nil"/>
              <w:tr2bl w:val="nil"/>
            </w:tcBorders>
            <w:noWrap/>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没收所收购的野生植物</w:t>
            </w: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可以并处一万以上三万以下的罚款</w:t>
            </w:r>
          </w:p>
        </w:tc>
      </w:tr>
      <w:tr w:rsidR="00785395">
        <w:trPr>
          <w:cantSplit/>
          <w:trHeight w:val="454"/>
          <w:jc w:val="center"/>
        </w:trPr>
        <w:tc>
          <w:tcPr>
            <w:tcW w:w="566"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9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80" w:type="dxa"/>
            <w:vMerge/>
            <w:tcBorders>
              <w:tl2br w:val="nil"/>
              <w:tr2bl w:val="nil"/>
            </w:tcBorders>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较重</w:t>
            </w:r>
          </w:p>
        </w:tc>
        <w:tc>
          <w:tcPr>
            <w:tcW w:w="2040"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外国人在中国境内采集、收购国家重点保护一级野生植物的</w:t>
            </w:r>
          </w:p>
        </w:tc>
        <w:tc>
          <w:tcPr>
            <w:tcW w:w="1050" w:type="dxa"/>
            <w:vMerge/>
            <w:tcBorders>
              <w:tl2br w:val="nil"/>
              <w:tr2bl w:val="nil"/>
            </w:tcBorders>
            <w:noWrap/>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992" w:type="dxa"/>
            <w:tcBorders>
              <w:tl2br w:val="nil"/>
              <w:tr2bl w:val="nil"/>
            </w:tcBorders>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可以并处三万以上五万以下的罚款</w:t>
            </w:r>
          </w:p>
        </w:tc>
      </w:tr>
    </w:tbl>
    <w:p w:rsidR="00785395" w:rsidRDefault="00785395">
      <w:pPr>
        <w:widowControl/>
        <w:spacing w:line="240" w:lineRule="exact"/>
        <w:rPr>
          <w:rFonts w:cs="Times New Roman"/>
        </w:rPr>
      </w:pPr>
    </w:p>
    <w:p w:rsidR="00785395" w:rsidRDefault="00CA60F8">
      <w:pPr>
        <w:widowControl/>
        <w:ind w:firstLineChars="200" w:firstLine="420"/>
        <w:outlineLvl w:val="0"/>
        <w:rPr>
          <w:rFonts w:ascii="方正大标宋简体" w:eastAsia="方正大标宋简体" w:hAnsi="方正大标宋简体" w:cs="方正大标宋简体"/>
          <w:kern w:val="0"/>
          <w:sz w:val="32"/>
          <w:szCs w:val="32"/>
          <w:shd w:val="clear" w:color="auto" w:fill="FFFFFF"/>
          <w:lang w:bidi="ar"/>
        </w:rPr>
      </w:pPr>
      <w:r>
        <w:rPr>
          <w:rFonts w:ascii="宋体" w:hAnsi="Courier New" w:cs="Times New Roman"/>
        </w:rPr>
        <w:br w:type="page"/>
      </w:r>
      <w:bookmarkStart w:id="25" w:name="_Toc23764"/>
      <w:bookmarkStart w:id="26" w:name="_Toc23982"/>
      <w:r>
        <w:rPr>
          <w:rFonts w:ascii="方正大标宋简体" w:eastAsia="方正大标宋简体" w:hAnsi="方正大标宋简体" w:cs="方正大标宋简体" w:hint="eastAsia"/>
          <w:kern w:val="0"/>
          <w:sz w:val="32"/>
          <w:szCs w:val="32"/>
          <w:shd w:val="clear" w:color="auto" w:fill="FFFFFF"/>
          <w:lang w:bidi="ar"/>
        </w:rPr>
        <w:lastRenderedPageBreak/>
        <w:t>十、农业机械</w:t>
      </w:r>
      <w:bookmarkEnd w:id="25"/>
      <w:bookmarkEnd w:id="26"/>
    </w:p>
    <w:tbl>
      <w:tblPr>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8"/>
        <w:gridCol w:w="1320"/>
        <w:gridCol w:w="3450"/>
        <w:gridCol w:w="750"/>
        <w:gridCol w:w="2040"/>
        <w:gridCol w:w="5012"/>
      </w:tblGrid>
      <w:tr w:rsidR="00785395">
        <w:trPr>
          <w:cantSplit/>
          <w:trHeight w:val="454"/>
          <w:tblHeader/>
          <w:jc w:val="center"/>
        </w:trPr>
        <w:tc>
          <w:tcPr>
            <w:tcW w:w="549"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2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4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12"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125</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从事农业机械维修经营不能保持设备、设施、人员、质量管理、安全生产和环境保护等技术条件符合要求的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《农业机械安全监督管理条例》第四十八条，从事农业机械维修经营不符合本条例第十八条规定的，由县级以上地方人民政府农业机械化主管部门责令改正；拒不改正的，处5000元以上1万元以下罚款。 </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《农业机械安全监督管理条例》第十八条 ，从事农业机械维修经营，应当有必要的维修场地，有必要的维修设施、设备和检测仪器，有相应的维修技术人员，有安全防护和环境保护措施。 </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农业机械维修管理规定》第二十条，违反本规定，不能保持设备、设施、人员、质量管理、安全生产和环境保护等技术条件符合要求的，由农业机械化主管部门给予警告，限期整改；拒不改正的，依照《农业机械安全监督管理条例》有关规定予以处罚。</w:t>
            </w:r>
          </w:p>
          <w:p w:rsidR="00785395" w:rsidRDefault="00785395">
            <w:pPr>
              <w:widowControl/>
              <w:spacing w:before="200" w:line="240" w:lineRule="exact"/>
              <w:textAlignment w:val="baseline"/>
              <w:rPr>
                <w:rFonts w:ascii="宋体" w:hAnsi="宋体" w:cs="宋体"/>
                <w:b/>
                <w:bCs/>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初次违法，设备、设施、人员、质量管理、安全生产和环境保护等技术条件不符合要求的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警告，限期整改</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再次违法，设备、设施、人员、质量管理、安全生产和环境保护等技术条件有一到三项不符要求且由农业机械化主管部门给予警告，限期整改后拒不改正的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处五千元以上七千五百元以下罚款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多次违法，或者再次违法设备、设施、人员、质量管理、安全生产和环境保护等技术条件有四项以上不符要求，经由农业机械化主管部门给予警告，限期整改后拒不改正的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处七千五百元以上一万元以下罚款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126</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农业机械维修经营者使用不符合农业机械安全技术标准的</w:t>
            </w:r>
            <w:r>
              <w:rPr>
                <w:rFonts w:ascii="宋体" w:hAnsi="宋体" w:cs="宋体" w:hint="eastAsia"/>
                <w:kern w:val="0"/>
              </w:rPr>
              <w:lastRenderedPageBreak/>
              <w:t>配件维修农业机械，或者拼装、改装农业机械整机，或者承揽维修已经达到报废条件的农业机械的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《农业机械安全监督管理条例》第四十九条，农业机械维修经营者使用不符合农业机械安全技术标准的配件维修农业机械，或者拼装、改装农业机械整机，或者承揽维修已经达到报</w:t>
            </w:r>
            <w:r>
              <w:rPr>
                <w:rFonts w:ascii="宋体" w:hAnsi="宋体" w:cs="宋体" w:hint="eastAsia"/>
                <w:kern w:val="0"/>
              </w:rPr>
              <w:lastRenderedPageBreak/>
              <w:t>废条件的农业机械的，由县级以上地方人民政府农业机械化主管部门责令改正，没收违法所得，并处违法经营额1倍以上2倍以下罚款；拒不改正的，处违法经营额2倍以上5倍以下罚款。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初次违法，违法经营额不足一千元以下的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责令改正，没收违法所得，并处违法经营额一倍以上二倍以下罚款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再次违法，违法经营额一千元以上不满五千元的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没收违法所得，并处违法经营额二倍以上四倍以下罚款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多次违法或者再次违法经营额五千元以上的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没收违法所得，并处违法经营额四倍以上五倍以下罚款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127</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未按照规定办理登记手续并取得相应的证书和牌照，擅自将拖拉机、联合收割机投入使用，或者未按照规定办理变更登记手续的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w:t>
            </w:r>
            <w:proofErr w:type="gramStart"/>
            <w:r>
              <w:rPr>
                <w:rFonts w:ascii="宋体" w:hAnsi="宋体" w:cs="宋体" w:hint="eastAsia"/>
                <w:kern w:val="0"/>
              </w:rPr>
              <w:t>不</w:t>
            </w:r>
            <w:proofErr w:type="gramEnd"/>
            <w:r>
              <w:rPr>
                <w:rFonts w:ascii="宋体" w:hAnsi="宋体" w:cs="宋体" w:hint="eastAsia"/>
                <w:kern w:val="0"/>
              </w:rPr>
              <w:t>补办的，责令停止使用；拒不停止使用的，扣押拖拉机、联合收割机，并处200元以上2000元以下罚款。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初次违法，在限期内及时补办相关手续</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责令限期补办相关手续</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较轻</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初次违法，责令限期补办相关手续、逾期</w:t>
            </w:r>
            <w:proofErr w:type="gramStart"/>
            <w:r>
              <w:rPr>
                <w:rFonts w:ascii="宋体" w:hAnsi="宋体" w:cs="宋体" w:hint="eastAsia"/>
                <w:kern w:val="0"/>
              </w:rPr>
              <w:t>不</w:t>
            </w:r>
            <w:proofErr w:type="gramEnd"/>
            <w:r>
              <w:rPr>
                <w:rFonts w:ascii="宋体" w:hAnsi="宋体" w:cs="宋体" w:hint="eastAsia"/>
                <w:kern w:val="0"/>
              </w:rPr>
              <w:t>补办的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责令停止使用</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责令限期补办相关手续、逾期</w:t>
            </w:r>
            <w:proofErr w:type="gramStart"/>
            <w:r>
              <w:rPr>
                <w:rFonts w:ascii="宋体" w:hAnsi="宋体" w:cs="宋体" w:hint="eastAsia"/>
                <w:kern w:val="0"/>
              </w:rPr>
              <w:t>不</w:t>
            </w:r>
            <w:proofErr w:type="gramEnd"/>
            <w:r>
              <w:rPr>
                <w:rFonts w:ascii="宋体" w:hAnsi="宋体" w:cs="宋体" w:hint="eastAsia"/>
                <w:kern w:val="0"/>
              </w:rPr>
              <w:t>补办、拒不停止使用的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扣押拖拉机、联合收割机，并处二百元以上一千元以下罚款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多次违法，拒不停止使用；妨碍、阻挠或者抗拒执法或者造成事故，机主承担主要责任以上的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扣押拖拉机、联合收割机，并处一千元以上二千元以下罚款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128</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伪造、变造或者使用伪造、变造的拖拉机、联合收割机证书和牌照，或者使用</w:t>
            </w:r>
            <w:r>
              <w:rPr>
                <w:rFonts w:ascii="宋体" w:hAnsi="宋体" w:cs="宋体" w:hint="eastAsia"/>
                <w:kern w:val="0"/>
              </w:rPr>
              <w:lastRenderedPageBreak/>
              <w:t>其他拖拉机、联合收割机的证书和牌照的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 xml:space="preserve"> 《农业机械安全监督管理条例》第五十一条，伪造、变造或者使用伪造、变造的拖拉机、联合收割机证书和牌照的，或者使用其他拖拉机、联合收割机的证书和牌照的，由县级以上地方人民政府农业机械化主管部门收</w:t>
            </w:r>
            <w:r>
              <w:rPr>
                <w:rFonts w:ascii="宋体" w:hAnsi="宋体" w:cs="宋体" w:hint="eastAsia"/>
                <w:kern w:val="0"/>
              </w:rPr>
              <w:lastRenderedPageBreak/>
              <w:t>缴伪造、变造或者使用的证书和牌照，对违法行为人予以批评教育，并处200元以上2000元以下罚款。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较轻</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使用其他拖拉机、联合收割机的证书和牌照的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收缴使用的其他拖拉机、联合收割机的证书和牌照，对违法行为人予以批评教育，并处二百元以上一千元以下罚款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使用伪造、变造拖拉机和联合收割机的证书和牌照的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收缴伪造、变造或者使用的证书和牌照，对违法行为人予以批评教育，并处一千元以上一千五百元以下罚款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妨碍、阻挠或者抗拒执法，或者伪造、变造拖拉机和联合收割机的证书和牌照的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收缴伪造、变造或者使用的证书和牌照，对违法行为人予以批评教育，并处一千五百元以上二千元以下罚款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129</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未取得拖拉机、联合收割机操作证件（驾驶证）而操作（驾驶）拖拉机、联合收割机的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《农业机械安全监督管理条例》第五十二条，未取得拖拉机、联合收割机操作证件而操作拖拉机、联合收割机的，由县级以上地方人民政府农业机械化主管部门责令改正，处100元以上500元以下罚款。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未取得操作证件（驾驶证）而操作（驾驶）拖拉机和联合收割机作业，初次违法、及时改正的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责令改正，不予处罚</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未取得操作证件（驾驶证）而操作（驾驶）拖拉机和联合收割机作业，拒不改正的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责令改正，处一百元以上四百元以下罚款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违法行为造成事故，</w:t>
            </w:r>
            <w:proofErr w:type="gramStart"/>
            <w:r>
              <w:rPr>
                <w:rFonts w:ascii="宋体" w:hAnsi="宋体" w:cs="宋体" w:hint="eastAsia"/>
                <w:kern w:val="0"/>
              </w:rPr>
              <w:t>致人员</w:t>
            </w:r>
            <w:proofErr w:type="gramEnd"/>
            <w:r>
              <w:rPr>
                <w:rFonts w:ascii="宋体" w:hAnsi="宋体" w:cs="宋体" w:hint="eastAsia"/>
                <w:kern w:val="0"/>
              </w:rPr>
              <w:t>伤亡的或者妨碍、阻挠或者抗拒执法的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责令改正，处四百元以上五百元以下罚款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130</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拖拉机、联合收割机操作人员操作与本人操作证</w:t>
            </w:r>
            <w:r>
              <w:rPr>
                <w:rFonts w:ascii="宋体" w:hAnsi="宋体" w:cs="宋体" w:hint="eastAsia"/>
                <w:kern w:val="0"/>
              </w:rPr>
              <w:lastRenderedPageBreak/>
              <w:t>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lastRenderedPageBreak/>
              <w:t>《农业机械安全监督管理条例》第五十三条，拖拉机、联合收割机操作人员操作与本人操作证件规定不相符的拖拉机、联合收割机，或者操作未</w:t>
            </w:r>
            <w:r>
              <w:rPr>
                <w:rFonts w:ascii="宋体" w:hAnsi="宋体" w:cs="宋体" w:hint="eastAsia"/>
                <w:kern w:val="0"/>
              </w:rPr>
              <w:lastRenderedPageBreak/>
              <w:t>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初次违法，危害后果轻微并及时改正的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责令改正，不予行政处罚</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拒不改正，再次违法操作的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处一百元以上四百元以下罚款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多次违法操作或者违法操作拖拉机和联合收割机造成事故，或者妨碍、阻挠或者抗拒执法的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处四百元以上五百元以下罚款，吊销有关人员的操作证件</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131</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使用拖拉机、联合收割机违反规定载人的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安全监督管理条例》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使用拖拉机、联合收割机违反规定载人，初次违法，危害后果轻微并及时改正的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对违法行为人批评教育，责令改正</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使用拖拉机、联合收割机违反规定载人，拒不改正的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扣押拖拉机、联合收割机的证书、牌照</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违法行为给他人或者社会公共利益造成危害的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吊销有关人员的操作证件</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132</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农业机械存在事故隐患拒不排除并继续使用的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《农业机械安全监督管理条例》</w:t>
            </w:r>
          </w:p>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初次违法，危害后果轻微并及时改正的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对违法行为人批评教育，责令改正</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责令改正，拒不改正</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责令停止使用</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责令停止使用，拒不停止使用的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扣押存在事故隐患的农业机械</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133</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跨区作业中介服务组织不配备相应的服务设施和技术人员，没有兑现服务承诺，只收费不服务或者多收费少服务的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《联合收割机跨区作业管理办法》第二十八条，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跨区作业中介服务组织不配备相应的服务设施和技术人员，没有兑现服务承诺，只收费不服务或者多收费少服务，首次发现，未造成严重影响的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警告，责令退还服务费</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跨区作业中介服务组织不配备相应的服务设施和技术人员，没有兑现服务承诺，只收费不服务或者多收费少服务，拒不改正的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警告，责令退还服务费，可并处500元以上700元以下罚款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跨区作业中介服务组织不配备相应的服务设施和技术人员，没有兑现服务承诺，只收费不服务或者多收费少服务，造成严重影响的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警告，责令退还服务费，可并处700元以上1000元以下罚款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lastRenderedPageBreak/>
              <w:t>134</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持假冒《联合收割机跨区收获作业证》或扰乱跨区作业秩序的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联合收割机跨区作业管理办法》第三十条，持假冒《作业证》或扰乱跨区作业秩序的，由县级以上农机管理部门责令停止违法行为，纳入当地农机管理部门统一管理，可并处50元以上100元以下的罚款；情节严重的，可并处100元以上200元以下的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持假冒《作业证》或扰乱跨区作业秩序，首次发现，未造成影响的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令停止违法行为，纳入当地农机管理部门统一管理，可并处50元以上100元以下的罚款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持假冒《作业证》或扰乱跨区作业秩序，拒不改正或造成严重影响的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令停止违法行为，纳入当地农机管理部门统一管理，可并处100元以上200元以下的罚款</w:t>
            </w:r>
          </w:p>
        </w:tc>
      </w:tr>
      <w:tr w:rsidR="00785395">
        <w:trPr>
          <w:cantSplit/>
          <w:trHeight w:val="454"/>
          <w:jc w:val="center"/>
        </w:trPr>
        <w:tc>
          <w:tcPr>
            <w:tcW w:w="549" w:type="dxa"/>
            <w:vMerge w:val="restart"/>
            <w:noWrap/>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135</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超越范围承揽无技术能力保障的维修项目的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《农业机械维修管理规定》第二十一条，违反本规定，超越范围承揽无技术能力保障的维修项目的，由农业机械化主管部门处200元以上500元以下罚款。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超越范围承揽无技术能力保障的维修项目，与范围接近的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处二百元以上三百元以下罚款</w:t>
            </w:r>
          </w:p>
        </w:tc>
      </w:tr>
      <w:tr w:rsidR="00785395">
        <w:trPr>
          <w:cantSplit/>
          <w:trHeight w:val="454"/>
          <w:jc w:val="center"/>
        </w:trPr>
        <w:tc>
          <w:tcPr>
            <w:tcW w:w="549" w:type="dxa"/>
            <w:vMerge/>
            <w:noWrap/>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超越范围承揽无技术能力保障的维修项目，与范围相关的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处三百元以上四百元以下罚款</w:t>
            </w:r>
          </w:p>
        </w:tc>
      </w:tr>
      <w:tr w:rsidR="00785395">
        <w:trPr>
          <w:cantSplit/>
          <w:trHeight w:val="454"/>
          <w:jc w:val="center"/>
        </w:trPr>
        <w:tc>
          <w:tcPr>
            <w:tcW w:w="549" w:type="dxa"/>
            <w:vMerge/>
            <w:noWrap/>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超越范围承揽无技术能力保障的维修项目，完全背离项目的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处四百元以上五百元以下罚款</w:t>
            </w:r>
          </w:p>
        </w:tc>
      </w:tr>
      <w:tr w:rsidR="00785395">
        <w:trPr>
          <w:cantSplit/>
          <w:trHeight w:val="454"/>
          <w:jc w:val="center"/>
        </w:trPr>
        <w:tc>
          <w:tcPr>
            <w:tcW w:w="5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136</w:t>
            </w:r>
          </w:p>
        </w:tc>
        <w:tc>
          <w:tcPr>
            <w:tcW w:w="132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农业机械维修者未按规定填写维修记录和报送年度维修情况统计表的</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《农业机械维修管理规定》第二十三条，农业机械维修者未按规定填写维修记录和报送年度维修情况统计表的，由农业机械化主管部门给予警告，限期改正；逾期拒不改正的，处100元以下罚款。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轻微</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农业机械维修者未按规定填写维修记录和报送年度维修情况统计表的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给予警告，限期改正</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一般</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有维修记录和年度维修情况统计表但内容不完整，经警告限期改正后拒不改正的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处六十元以下罚款</w:t>
            </w:r>
          </w:p>
        </w:tc>
      </w:tr>
      <w:tr w:rsidR="00785395">
        <w:trPr>
          <w:cantSplit/>
          <w:trHeight w:val="454"/>
          <w:jc w:val="center"/>
        </w:trPr>
        <w:tc>
          <w:tcPr>
            <w:tcW w:w="549"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2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严重</w:t>
            </w:r>
          </w:p>
        </w:tc>
        <w:tc>
          <w:tcPr>
            <w:tcW w:w="204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维修记录和年度维修情况统计表存在严重缺项，经警告限期改正后拒不改正的</w:t>
            </w:r>
          </w:p>
        </w:tc>
        <w:tc>
          <w:tcPr>
            <w:tcW w:w="5012"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处六十元以上一百元以下罚款</w:t>
            </w:r>
          </w:p>
        </w:tc>
      </w:tr>
    </w:tbl>
    <w:p w:rsidR="00785395" w:rsidRDefault="00785395">
      <w:pPr>
        <w:widowControl/>
        <w:shd w:val="clear" w:color="auto" w:fill="FFFFFF"/>
        <w:spacing w:line="240" w:lineRule="exact"/>
        <w:ind w:leftChars="200" w:left="420"/>
        <w:jc w:val="left"/>
        <w:rPr>
          <w:rFonts w:ascii="黑体" w:eastAsia="黑体" w:hAnsi="黑体" w:cs="黑体"/>
          <w:kern w:val="0"/>
          <w:shd w:val="clear" w:color="auto" w:fill="FFFFFF"/>
          <w:lang w:bidi="ar"/>
        </w:rPr>
      </w:pPr>
    </w:p>
    <w:p w:rsidR="00785395" w:rsidRDefault="00CA60F8">
      <w:pPr>
        <w:widowControl/>
        <w:ind w:firstLineChars="200" w:firstLine="420"/>
        <w:outlineLvl w:val="0"/>
        <w:rPr>
          <w:rFonts w:ascii="方正大标宋简体" w:eastAsia="方正大标宋简体" w:hAnsi="方正大标宋简体" w:cs="方正大标宋简体"/>
          <w:kern w:val="0"/>
          <w:sz w:val="32"/>
          <w:szCs w:val="32"/>
          <w:shd w:val="clear" w:color="auto" w:fill="FFFFFF"/>
          <w:lang w:bidi="ar"/>
        </w:rPr>
      </w:pPr>
      <w:r>
        <w:rPr>
          <w:rFonts w:ascii="黑体" w:eastAsia="黑体" w:hAnsi="黑体" w:cs="黑体" w:hint="eastAsia"/>
          <w:shd w:val="clear" w:color="auto" w:fill="FFFFFF"/>
        </w:rPr>
        <w:br w:type="page"/>
      </w:r>
      <w:bookmarkStart w:id="27" w:name="_Toc9705"/>
      <w:bookmarkStart w:id="28" w:name="_Toc29838"/>
      <w:r>
        <w:rPr>
          <w:rFonts w:ascii="方正大标宋简体" w:eastAsia="方正大标宋简体" w:hAnsi="方正大标宋简体" w:cs="方正大标宋简体" w:hint="eastAsia"/>
          <w:kern w:val="0"/>
          <w:sz w:val="32"/>
          <w:szCs w:val="32"/>
          <w:shd w:val="clear" w:color="auto" w:fill="FFFFFF"/>
          <w:lang w:bidi="ar"/>
        </w:rPr>
        <w:lastRenderedPageBreak/>
        <w:t>十一、畜牧</w:t>
      </w:r>
      <w:bookmarkEnd w:id="27"/>
      <w:bookmarkEnd w:id="28"/>
    </w:p>
    <w:tbl>
      <w:tblPr>
        <w:tblW w:w="49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0"/>
        <w:gridCol w:w="1300"/>
        <w:gridCol w:w="3449"/>
        <w:gridCol w:w="750"/>
        <w:gridCol w:w="2050"/>
        <w:gridCol w:w="4995"/>
      </w:tblGrid>
      <w:tr w:rsidR="00785395">
        <w:trPr>
          <w:cantSplit/>
          <w:trHeight w:val="454"/>
          <w:tblHeader/>
          <w:jc w:val="center"/>
        </w:trPr>
        <w:tc>
          <w:tcPr>
            <w:tcW w:w="571"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49"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499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137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未经审核批准，从境外引进畜禽遗传资源的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rPr>
            </w:pPr>
            <w:r>
              <w:rPr>
                <w:rFonts w:ascii="宋体" w:hAnsi="宋体" w:cs="宋体" w:hint="eastAsia"/>
              </w:rPr>
              <w:t>《中华人民共和国畜牧法》第59条第一项：“违反本法有关规定，有下列行为之一的，由省级以上人民政府畜牧兽医行政主管部门责令停止违法行为，没收畜禽遗</w:t>
            </w:r>
            <w:r>
              <w:rPr>
                <w:rFonts w:ascii="宋体" w:hAnsi="宋体" w:cs="宋体" w:hint="eastAsia"/>
                <w:bCs/>
                <w:kern w:val="0"/>
              </w:rPr>
              <w:t>传资源和违法所得，并处一万元以上五万元以下罚款：</w:t>
            </w:r>
            <w:r>
              <w:rPr>
                <w:rFonts w:ascii="宋体" w:hAnsi="宋体" w:cs="宋体" w:hint="eastAsia"/>
              </w:rPr>
              <w:t>（一）未经审核批准，从境外引进畜禽遗传资源的；”</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涉及畜禽遗传资源价值金额二千元以下的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责令停止违法行为，没收畜禽遗传资源和违法所得，并处一万元以上二万元以下罚款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涉及畜禽遗传资源价值金额二千以上一万以下的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责令停止违法行为，没收畜禽遗传资源和违法所得，并处二万元以上三万元以下罚款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涉及畜禽遗传资源价值金额一万以上二万以下的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责令停止违法行为，没收畜禽遗传资源和违法所得，并处三万元以上四万元以下罚款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涉及畜禽遗传资源价值金额二万以上五万以下的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责令停止违法行为，没收畜禽遗传资源和违法所得，并处四万元以上五万元以下罚款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涉及畜禽遗传资源价值金额五万以上的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责令停止违法行为，没收畜禽遗传资源和违法所得，并处五万元罚款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138</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未经审核批准，在境内与境外机构、个人合作研究利用列入保护名录的畜禽遗传资源的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snapToGrid w:val="0"/>
                <w:kern w:val="0"/>
              </w:rPr>
            </w:pPr>
            <w:r>
              <w:rPr>
                <w:rFonts w:ascii="宋体" w:hAnsi="宋体" w:cs="宋体" w:hint="eastAsia"/>
              </w:rPr>
              <w:t>《中华人民共和国畜牧法》第59条第二项：“违反本法有关规定，有下列行为之一的，由省级以上人民政府畜牧兽医行政主管部门责令停止违法行为，没收畜禽遗传资源和违法所得，并处一万元以上五万元以下罚款：</w:t>
            </w:r>
          </w:p>
          <w:p w:rsidR="00785395" w:rsidRDefault="00CA60F8">
            <w:pPr>
              <w:widowControl/>
              <w:spacing w:line="240" w:lineRule="exact"/>
              <w:rPr>
                <w:rFonts w:ascii="宋体" w:hAnsi="宋体" w:cs="宋体"/>
                <w:b/>
                <w:snapToGrid w:val="0"/>
                <w:kern w:val="0"/>
              </w:rPr>
            </w:pPr>
            <w:r>
              <w:rPr>
                <w:rFonts w:ascii="宋体" w:hAnsi="宋体" w:cs="宋体" w:hint="eastAsia"/>
              </w:rPr>
              <w:t>（二）未经审核批准，在境内与境外机构、个人合作研究利用列入保护名录的畜禽遗传资源的；”</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无违法所得，未造成直接或者间接损失的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有违法所得，未造成直接或者间接损失的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责令停止违法行为，没收畜禽遗传资源和违法所得，并处一万元以下二万元以下罚款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造成直接或者间接损失二万以下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责令停止违法行为，没收畜禽遗传资源和违法所得，并处二万元以上三万元以下罚款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造成直接或者间接损失二万以上五万以下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责令停止违法行为，没收畜禽遗传资源和违法所得，并处三万元以上四万元以下罚款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造成直接或者间接损失五万以上</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责令停止违法行为，没收畜禽遗传资源和违法所得，并处四万元以上五万元以下罚款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139</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rPr>
              <w:t>在境内与境外机构、个人</w:t>
            </w:r>
            <w:r>
              <w:rPr>
                <w:rFonts w:ascii="宋体" w:hAnsi="宋体" w:cs="宋体" w:hint="eastAsia"/>
              </w:rPr>
              <w:lastRenderedPageBreak/>
              <w:t>合作研究利用未经国家畜禽遗传资源委员会鉴定的新发现的畜禽遗传资源</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snapToGrid w:val="0"/>
                <w:kern w:val="0"/>
              </w:rPr>
            </w:pPr>
            <w:r>
              <w:rPr>
                <w:rFonts w:ascii="宋体" w:hAnsi="宋体" w:cs="宋体" w:hint="eastAsia"/>
              </w:rPr>
              <w:lastRenderedPageBreak/>
              <w:t>《中华人民共和国畜牧法》第59条第三项：“违反本法有关规定，有下</w:t>
            </w:r>
            <w:r>
              <w:rPr>
                <w:rFonts w:ascii="宋体" w:hAnsi="宋体" w:cs="宋体" w:hint="eastAsia"/>
              </w:rPr>
              <w:lastRenderedPageBreak/>
              <w:t>列行为之一的，由省级以上人民政府畜牧兽医行政主管部门责令停止违法行为，没收畜禽遗传资源和违法所得，并处一万元以上五万元以下罚款：（三）在境内与境外机构、个人合作研究利用未经国家畜禽遗传资源委员会鉴定的新发现的畜禽遗传资源的。”</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无违法所得，未造成直接或者间接损失的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责令停止违法行为，没收畜禽遗传资源</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有违法所得，未造成直接或者间接损失的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责令停止违法行为，没收畜禽遗传资源和违法所得，并处一万元罚款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造成直接或者间接损失二万以下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责令停止违法行为，没收畜禽遗传资源和违法所得，并处一万元以上二万元以下罚款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造成直接或者间接损失二万以上五万以下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责令停止违法行为，没收畜禽遗传资源和违法所得，并处二万元以上五万元以下罚款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造成直接或者间接损失五万以上</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责令停止违法行为，没收畜禽遗传资源和违法所得，并处五万元罚款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140</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销售、推广未经审定或者鉴定的畜禽品种的</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snapToGrid w:val="0"/>
                <w:kern w:val="0"/>
              </w:rPr>
            </w:pPr>
            <w:r>
              <w:rPr>
                <w:rFonts w:ascii="宋体" w:hAnsi="宋体" w:cs="宋体" w:hint="eastAsia"/>
                <w:snapToGrid w:val="0"/>
                <w:kern w:val="0"/>
              </w:rPr>
              <w:t>《中华人民共和国畜牧法》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销售、推广未经审定或者鉴定的畜禽品种，没有违法所得的</w:t>
            </w:r>
          </w:p>
          <w:p w:rsidR="00785395" w:rsidRDefault="00785395">
            <w:pPr>
              <w:widowControl/>
              <w:adjustRightInd w:val="0"/>
              <w:snapToGrid w:val="0"/>
              <w:spacing w:line="240" w:lineRule="exact"/>
              <w:textAlignment w:val="center"/>
              <w:rPr>
                <w:rFonts w:ascii="宋体" w:hAnsi="宋体" w:cs="宋体"/>
                <w:kern w:val="0"/>
              </w:rPr>
            </w:pP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没收非法财物，并处五千元罚款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销售、推广未经审定或者鉴定的畜禽品种，违法所得不足一万元的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没收非法财物、违法所得，并处五千以上一万元罚款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销售、推广未经审定或者鉴定的畜禽品种，违法所得一万元以上二万元以下的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没收非法所得、违法所得，并处一万元以上二万元以下罚款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销售、推广未经审定或者鉴定的畜禽品种，违法所得二万元以上五万元以下的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没收非法财物、违法所得，并处二万元以上五万元以下罚款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销售、推广未经审定或者鉴定的畜禽品种，违法所得五万元以上</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没收非法财物、违法所得，并处违法所得一到三倍罚款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141</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无种畜禽生产经营许可证或者违反种畜禽生产经营许可证的规定生产经营种畜禽的，转让、租借种畜禽生产经营许可证的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snapToGrid w:val="0"/>
                <w:kern w:val="0"/>
              </w:rPr>
            </w:pPr>
            <w:r>
              <w:rPr>
                <w:rFonts w:ascii="宋体" w:hAnsi="宋体" w:cs="宋体" w:hint="eastAsia"/>
                <w:snapToGrid w:val="0"/>
                <w:kern w:val="0"/>
              </w:rPr>
              <w:t>《中华人民共和国畜牧法》第六十二条“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无种畜禽生产经营许可证或者违反种畜禽生产经营许可证的规定生产经营种畜禽的，或者转让、租借种畜禽生产经营许可证的，没有违法所得</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无种畜禽生产经营许可证或者违反种畜禽生产经营许可证的规定生产经营种畜禽的，或者转让、租借种畜禽生产经营许可证的，违法所得不足一万元的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没收违法所得，并处三千元以上一万元以下罚款，情节严重的，并处吊销种畜禽生产经营许可证</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无种畜禽生产经营许可证或者违反种畜禽生产经营许可证的规定生产经营种畜禽的，或者转让、租借种畜禽生产经营许可证的，违法所得一万元以上三万元以下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没收违法所得，并处一万元以上三万元以下罚款，情节严重的，并处吊销种畜禽生产经营许可证</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无种畜禽生产经营许可证或者违反种畜禽生产经营许可证的规定生产经营种畜禽的，或者转让、租借种畜禽生产经营许可证的，违法所得三万元以上</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没收违法所得，并处违法所得一倍以上二倍以下罚款，情节严重的，并处吊销种畜禽生产经营许可证</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无种畜禽生产经营许可证或者违反种畜禽生产经营许可证的规定生产经营种畜禽的，或者转让、租借种畜禽生产经营许可证的，违法所得三万元以上，并多次违反本规定的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没收违法所得，处违法所得二倍以上三倍以下罚款，并处吊销种畜禽生产经营许可证</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142</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使用的种畜禽不符合种用标准的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使用的种畜禽不符合种用标准的，没有违法所得的或违法所得的不足一千元的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责令停止违法行为，并处一千元罚款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使用的种畜禽不符合种用标准的，违法所得一千元以上二千元以下的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没收违法所得，并处一千元以上二千元以下罚款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使用的种畜禽不符合种用标准的，违法所得二千元以上五千元以下的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没收违法所得，并处二千元以上五千元以下罚款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使用的种畜禽不符合种用标准的，违法所得五千元以上的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没收违法所得，处违法所得一倍以上二倍以下罚款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使用的种畜禽不符合种用标准的，违法所得五千元以上的，并多次违反本规定的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没收违法所得，处违法所得二倍罚款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143</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销售种畜禽以其他畜禽品种、配套系冒充所销售的种畜禽品种、配套系的</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销售种畜禽以其他畜禽品种、配套系冒充所销售的种畜禽品种、配套系的，没有违法所得的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责令停止违法行为，没收非法财物，并处以五千元罚款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销售种畜禽以其他畜禽品种、配套系冒充所销售的种畜禽品种、配套系的，违法所得不足二万元的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没收非法财物、违法所得，并处五千以上到二万元以下罚款，情节严重的，并处吊销种畜禽生产经营许可证或者营业执照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销售种畜禽以其他畜禽品种、配套系冒充所销售的种畜禽品种、配套系的，违法所得二万元以上五万元以下的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没收非法财物、违法所得，并处二万以上五万元以下罚款，情节严重的，并处吊销种畜禽生产经营许可证或者营业执照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销售种畜禽以其他畜禽品种、配套系冒充所销售的种畜禽品种、配套系的，违法所得五万元以上的，情节严重的，并处吊销种畜禽生产经营许可证或者营业执照</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没收非法财物、违法所得，并处一倍到三倍罚款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销售种畜禽以其他畜禽品种、配套系冒充所销售的种畜禽品种、配套系的，违法所得五万元以上的，并多次违反本规定的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没收非法财物、违法所得，处违法所得三倍以上五倍以下罚款，并处吊销种畜禽生产经营许可证或者营业执照</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144</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销售种畜禽以低代别种畜禽</w:t>
            </w:r>
            <w:proofErr w:type="gramStart"/>
            <w:r>
              <w:rPr>
                <w:rFonts w:ascii="宋体" w:hAnsi="宋体" w:cs="宋体" w:hint="eastAsia"/>
                <w:snapToGrid w:val="0"/>
                <w:kern w:val="0"/>
              </w:rPr>
              <w:t>冒充高代别种</w:t>
            </w:r>
            <w:proofErr w:type="gramEnd"/>
            <w:r>
              <w:rPr>
                <w:rFonts w:ascii="宋体" w:hAnsi="宋体" w:cs="宋体" w:hint="eastAsia"/>
                <w:snapToGrid w:val="0"/>
                <w:kern w:val="0"/>
              </w:rPr>
              <w:t>畜禽的</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销售种畜禽以低代别种畜禽</w:t>
            </w:r>
            <w:proofErr w:type="gramStart"/>
            <w:r>
              <w:rPr>
                <w:rFonts w:ascii="宋体" w:hAnsi="宋体" w:cs="宋体" w:hint="eastAsia"/>
                <w:snapToGrid w:val="0"/>
                <w:kern w:val="0"/>
              </w:rPr>
              <w:t>冒充高代别种</w:t>
            </w:r>
            <w:proofErr w:type="gramEnd"/>
            <w:r>
              <w:rPr>
                <w:rFonts w:ascii="宋体" w:hAnsi="宋体" w:cs="宋体" w:hint="eastAsia"/>
                <w:snapToGrid w:val="0"/>
                <w:kern w:val="0"/>
              </w:rPr>
              <w:t>畜禽的，没有违法所得的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责令停止违法行为，没收非法财物，并处以五千元罚款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销售种畜禽以低代别种畜禽</w:t>
            </w:r>
            <w:proofErr w:type="gramStart"/>
            <w:r>
              <w:rPr>
                <w:rFonts w:ascii="宋体" w:hAnsi="宋体" w:cs="宋体" w:hint="eastAsia"/>
                <w:snapToGrid w:val="0"/>
                <w:kern w:val="0"/>
              </w:rPr>
              <w:t>冒充高代别种</w:t>
            </w:r>
            <w:proofErr w:type="gramEnd"/>
            <w:r>
              <w:rPr>
                <w:rFonts w:ascii="宋体" w:hAnsi="宋体" w:cs="宋体" w:hint="eastAsia"/>
                <w:snapToGrid w:val="0"/>
                <w:kern w:val="0"/>
              </w:rPr>
              <w:t>畜禽的，违法所得不足二万元的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没收非法财物、违法所得，并处五千以上二万元以下罚款，情节严重的，并处吊销种畜禽生产经营许可证或者营业执照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销售种畜禽以低代别种畜禽</w:t>
            </w:r>
            <w:proofErr w:type="gramStart"/>
            <w:r>
              <w:rPr>
                <w:rFonts w:ascii="宋体" w:hAnsi="宋体" w:cs="宋体" w:hint="eastAsia"/>
                <w:snapToGrid w:val="0"/>
                <w:kern w:val="0"/>
              </w:rPr>
              <w:t>冒充高代别种</w:t>
            </w:r>
            <w:proofErr w:type="gramEnd"/>
            <w:r>
              <w:rPr>
                <w:rFonts w:ascii="宋体" w:hAnsi="宋体" w:cs="宋体" w:hint="eastAsia"/>
                <w:snapToGrid w:val="0"/>
                <w:kern w:val="0"/>
              </w:rPr>
              <w:t>畜禽的，违法所得二万元以上五万元以下的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没收非法财物、违法所得，并处二万以上五万元以下罚款，情节严重的，并处吊销种畜禽生产经营许可证或者营业执照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销售种畜禽以低代别种畜禽</w:t>
            </w:r>
            <w:proofErr w:type="gramStart"/>
            <w:r>
              <w:rPr>
                <w:rFonts w:ascii="宋体" w:hAnsi="宋体" w:cs="宋体" w:hint="eastAsia"/>
                <w:snapToGrid w:val="0"/>
                <w:kern w:val="0"/>
              </w:rPr>
              <w:t>冒充高代别种</w:t>
            </w:r>
            <w:proofErr w:type="gramEnd"/>
            <w:r>
              <w:rPr>
                <w:rFonts w:ascii="宋体" w:hAnsi="宋体" w:cs="宋体" w:hint="eastAsia"/>
                <w:snapToGrid w:val="0"/>
                <w:kern w:val="0"/>
              </w:rPr>
              <w:t>畜禽的，违法所得五万元以上</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没收非法财物、违法所得，处违法所得一到三倍罚款，情节严重的，并处吊销种畜禽生产经营许可证或者营业执照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销售种畜禽以低代别种畜禽</w:t>
            </w:r>
            <w:proofErr w:type="gramStart"/>
            <w:r>
              <w:rPr>
                <w:rFonts w:ascii="宋体" w:hAnsi="宋体" w:cs="宋体" w:hint="eastAsia"/>
                <w:snapToGrid w:val="0"/>
                <w:kern w:val="0"/>
              </w:rPr>
              <w:t>冒充高代别种</w:t>
            </w:r>
            <w:proofErr w:type="gramEnd"/>
            <w:r>
              <w:rPr>
                <w:rFonts w:ascii="宋体" w:hAnsi="宋体" w:cs="宋体" w:hint="eastAsia"/>
                <w:snapToGrid w:val="0"/>
                <w:kern w:val="0"/>
              </w:rPr>
              <w:t>畜禽的，违法所得五万元以上的，并多次违反本规定的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没收非法财物、违法所得，处违法所得三倍以上五倍以下罚款，并处吊销种畜禽生产经营许可证或者营业执照</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145</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销售以不符合种用标准的畜禽冒充种畜禽的</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w:t>
            </w:r>
            <w:r>
              <w:rPr>
                <w:rFonts w:ascii="宋体" w:hAnsi="宋体" w:cs="宋体" w:hint="eastAsia"/>
                <w:snapToGrid w:val="0"/>
                <w:kern w:val="0"/>
              </w:rPr>
              <w:lastRenderedPageBreak/>
              <w:t>违法所得一倍以上五倍以下罚款；没有违法所得或者违法所得不足五万元的，并处五千元以上五万元以下罚款；情节严重的，并处吊销种畜禽生产经营许可证或者营业执照。”</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销售以不符合种用标准的畜禽冒充种畜禽的，没有违法所得的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责令停止违法行为，没收非法财物，并处以五千元罚款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销售以不符合种用标准的畜禽冒充种畜禽的，违法所得不足二万元的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没收非法财物、违法所得，并处五千以上二万元以下罚款，情节严重的，并处吊销种畜禽生产经营许可证或者营业执照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销售以不符合种用标准的畜禽冒充种畜禽的，违法所得二万元以上五万元以下的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没收非法财物、违法所得，并处二万以上五万元以下罚款，情节严重的，并处吊销种畜禽生产经营许可证或者营业执照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销售以不符合种用标准的畜禽冒充种畜禽的，违法所得五万元以上的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没收非法财物、违法所得，处违法所得一到三倍罚款，情节严重的，并处吊销种畜禽生产经营许可证或者营业执照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销售以不符合种用标准的畜禽冒充种畜禽的，违法所得五万元以上的，并多次违反本规定的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没收非法财物、违法所得，处违法所得三倍以上五倍以下罚款，并处吊销种畜禽生产经营许可证或者营业执照</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146</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销售未经批准进口的种畜禽的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销售未经批准进口的种畜禽的，没有违法所得的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责令停止违法行为，没收非法财物，并处以五千元罚款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销售未经批准进口的种畜禽的，违法所得不足二万元的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没收非法财物、违法所得，并处五千以上二万元以下罚款，情节严重的，并处吊销种畜禽生产经营许可证或者营业执照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销售未经批准进口的种畜禽的，违法所得二万元以上五万元以下的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没收非法财物、违法所得，并处二万以上五万元以下罚款，情节严重的，并处吊销种畜禽生产经营许可证或者营业执照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销售未经批准进口的种畜禽的，违法所得五万元以上的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没收非法财物、违法所得，处违法所得一到三倍罚款，情节严重的，并处吊销种畜禽生产经营许可证或者营业执照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销售未经批准进口的种畜禽的，违法所得五万元以上的，并多次违反本规定的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没收非法财物、违法所得，处违法所得三倍以上五倍以下罚款，并处吊销种畜禽生产经营许可证或者营业执照</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147</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销售的种畜禽未附具种畜禽合格证明、检疫合格证明、家畜系谱的，或销售、收购国务院畜牧兽医行政主管部门规定应当加施标识而没有标识的畜禽的，或者重复使用畜禽标识的</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销售的种畜禽未附具种畜禽合格证明、检疫合格证明、家畜系谱的，或销售、收购国务院畜牧兽医行政主管部门规定应当加施标识而没有标识的畜禽的，或者重复使用畜禽标识的，涉及销售金额五百元以下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涉及销售金额五百元以上二千元以下的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责令改正，可处五百元以下罚款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涉及销售金额二千元以上五千元以下的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责令改正，可处五百元以上一千元以下罚款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涉及销售金额五千元以上一万元以下的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责令改正，可处一千元以上一千五百元以下罚款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涉及销售金额一万元以上的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责令改正，可处一千五百元以上二千元以下罚款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148</w:t>
            </w:r>
          </w:p>
        </w:tc>
        <w:tc>
          <w:tcPr>
            <w:tcW w:w="130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使用伪造、变造的畜禽标识的</w:t>
            </w:r>
          </w:p>
          <w:p w:rsidR="00785395" w:rsidRDefault="00785395">
            <w:pPr>
              <w:widowControl/>
              <w:adjustRightInd w:val="0"/>
              <w:snapToGrid w:val="0"/>
              <w:spacing w:line="240" w:lineRule="exact"/>
              <w:rPr>
                <w:rFonts w:ascii="宋体" w:hAnsi="宋体" w:cs="宋体"/>
              </w:rPr>
            </w:pPr>
          </w:p>
        </w:tc>
        <w:tc>
          <w:tcPr>
            <w:tcW w:w="3449"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中华人民共和国畜牧法》第六十八条“违反本法有关规定，使用伪造、变造的畜禽标识的，由县级以上人民政府畜牧兽医行政主管部门没收伪造、变造的畜禽标识和违法所得，并处三千元以上三万元以下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使用伪造、变造的畜禽标识，涉及销售金额三千元以下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没收伪造、变造的畜禽标识，处三千元罚款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使用伪造、变造的畜禽标识，涉及销售金额三千元以上一万元以下的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没收伪造、变造的畜禽标识，没收违法所得，处三千元以上一万元以下罚款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使用伪造、变造的畜禽标识，涉及销售金额一万元以上二万元以下的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没收伪造、变造的畜禽标识，没收违法所得，处一万元以上二万元以下罚款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使用伪造、变造的畜禽标识，涉及销售金额在二万元以上三万元以下的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没收伪造、变造的畜禽标识，没收违法所得，处二万以上三万元以下罚款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使用伪造、变造的畜禽标识，违法所得在三万元以上的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没收伪造、变造的畜禽标识，没收违法所得，处三万元罚款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149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销售不符合国家技术规范的强制性要求的畜禽的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snapToGrid w:val="0"/>
                <w:kern w:val="0"/>
              </w:rPr>
            </w:pPr>
            <w:r>
              <w:rPr>
                <w:rFonts w:ascii="宋体" w:hAnsi="宋体" w:cs="宋体" w:hint="eastAsia"/>
                <w:snapToGrid w:val="0"/>
                <w:kern w:val="0"/>
              </w:rPr>
              <w:t>《中华人民共和国畜牧法》第六十九条“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销售不符合国家技术规范的强制性要求的畜禽的，没有违法所得的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责令停止违法行为，没收非法财物</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销售不符合国家技术规范的强制性要求的畜禽的，违法所得在二万元以下的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没收非法财物、违法所得，并处违法所得一倍罚款；情节严重的，由发证机关并处吊销营业执照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销售不符合国家技术规范的强制性要求的畜禽的，违法所得在二万元以上五万元以下的</w:t>
            </w:r>
          </w:p>
        </w:tc>
        <w:tc>
          <w:tcPr>
            <w:tcW w:w="4995"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没收非法财物、违法所得，并处违法所得一倍以上二倍以下罚款；情节严重的，由发证机关并处吊销营业执照。</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销售不符合国家技术规范的强制性要求的畜禽的，违法所得在五万元以上的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没收非法财物、违法所得，并处违法所得二倍以上三倍以下罚款；情节严重的，由发证机关并处吊销营业执照</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销售不符合国家技术规范的强制性要求的畜禽的，并多次违反本规定的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没收非法财物、违法所得，处违法所得三倍罚款；由发证机关并处吊销营业执照</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150</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种畜禽生产经营者未建立种畜禽生产经营记录，或者未按规定保存种畜禽生产经营记录的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六条“违反本法第四十一条规定，畜禽养殖场未建立养殖档案的，或者未按照规定保存养殖档案的，由县级以上人民政府畜牧兽医行政主管部门责令限期改正，可以处一万元以下罚款。”</w:t>
            </w:r>
          </w:p>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种畜禽生产经营管理办法》第四十二条“违反本办法规定，种畜禽生产经营者未建立种畜禽生产经营记录，或者未按规定保存种畜禽生产经营记录的，由县级以上人民政府畜牧兽医行政主管部门责令限期改正，并可以处五千元以下罚款。”</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种畜禽生产经营有记录但保存不当，有受潮受损的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限期责令改正</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种畜禽生产经营记录大部分完整，但未按照规定保存</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责令限期改正，可处五百元以下罚款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种畜禽生产经营记录内容不完整，只有近期的档案</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责令限期改正，可处五百元以上一千元以下罚款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养殖档案内容严重缺失或档案丢失</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责令限期改正，可处一千元以上二千元以下罚款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未建立种畜禽生产经营记录</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责令限期改正，可处二千元以上五千元以下罚款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151</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畜禽养殖场、养殖小区未建立养殖档案、伪造养殖档案或者未按照规定保存养殖档案的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中华人民共和国畜牧法》第六十六条“违反本法第四十一条规定，畜禽养殖场未建立养殖档案的，或者未按照规定保存养殖档案的，由县级以上人民政府畜牧兽医行政主管部门责令限期改正，可以处一万元以下罚款。”</w:t>
            </w:r>
          </w:p>
          <w:p w:rsidR="00785395" w:rsidRDefault="00CA60F8">
            <w:pPr>
              <w:widowControl/>
              <w:spacing w:line="240" w:lineRule="exact"/>
              <w:rPr>
                <w:rFonts w:ascii="宋体" w:hAnsi="宋体" w:cs="宋体"/>
              </w:rPr>
            </w:pPr>
            <w:r>
              <w:rPr>
                <w:rFonts w:ascii="宋体" w:hAnsi="宋体" w:cs="宋体" w:hint="eastAsia"/>
                <w:snapToGrid w:val="0"/>
                <w:kern w:val="0"/>
              </w:rPr>
              <w:t>《山东省畜禽养殖管理办法》第四十六条“违反本办法规定，畜禽养殖场、养殖小区未建立养殖档案、伪造养殖档案或者未按照规定保存养殖档案的，由县级以上人民政府畜牧兽医行政主管部门责令限期改正，并可处以一万元以下的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未按照规定保存养殖档案的</w:t>
            </w:r>
          </w:p>
        </w:tc>
        <w:tc>
          <w:tcPr>
            <w:tcW w:w="4995"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限期责令改正</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伪造养殖档案或养殖档案严重缺失</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责令限期改正，可处五千元以下罚款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畜禽养殖场未建立养殖档案</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责令限期改正，可处五千元以上一万元以下罚款</w:t>
            </w:r>
          </w:p>
        </w:tc>
      </w:tr>
      <w:tr w:rsidR="00785395">
        <w:trPr>
          <w:cantSplit/>
          <w:trHeight w:val="454"/>
          <w:jc w:val="center"/>
        </w:trPr>
        <w:tc>
          <w:tcPr>
            <w:tcW w:w="57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152</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销售带病的种畜禽的</w:t>
            </w:r>
          </w:p>
        </w:tc>
        <w:tc>
          <w:tcPr>
            <w:tcW w:w="3449"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《山东省种畜禽生产经营管理办法》第四十四条“违反本办法规定，销售种畜禽有本办法第三十八条第六项</w:t>
            </w:r>
            <w:r>
              <w:rPr>
                <w:rFonts w:ascii="宋体" w:hAnsi="宋体" w:cs="宋体" w:hint="eastAsia"/>
                <w:snapToGrid w:val="0"/>
                <w:kern w:val="0"/>
              </w:rPr>
              <w:lastRenderedPageBreak/>
              <w:t>违法行为的，由县级以上人民政府畜牧兽医行政主管部门或者工商行政管理部门责令改正，可以处两千元以下罚款。</w:t>
            </w:r>
          </w:p>
          <w:p w:rsidR="00785395" w:rsidRDefault="00CA60F8">
            <w:pPr>
              <w:widowControl/>
              <w:spacing w:line="240" w:lineRule="exact"/>
              <w:rPr>
                <w:rFonts w:ascii="宋体" w:hAnsi="宋体" w:cs="宋体"/>
              </w:rPr>
            </w:pPr>
            <w:r>
              <w:rPr>
                <w:rFonts w:ascii="宋体" w:hAnsi="宋体" w:cs="宋体" w:hint="eastAsia"/>
                <w:snapToGrid w:val="0"/>
                <w:kern w:val="0"/>
              </w:rPr>
              <w:t>第三十八条：销售种畜禽，不得有下列行为：（六）销售带病的种畜禽。”</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销售的种畜禽是带病的种畜禽的，涉及销售金额五百元以下</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涉及销售金额五百元以上二千元以下的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责令改正，可处五百元以下罚款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涉及销售金额二千元以上五千元以下的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责令改正，可处五百元以上一千元以下罚款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涉及销售金额五千元以上一万元以下的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责令改正，可处一千元以上一千五百元以下罚款</w:t>
            </w:r>
          </w:p>
        </w:tc>
      </w:tr>
      <w:tr w:rsidR="00785395">
        <w:trPr>
          <w:cantSplit/>
          <w:trHeight w:val="454"/>
          <w:jc w:val="center"/>
        </w:trPr>
        <w:tc>
          <w:tcPr>
            <w:tcW w:w="57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49"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5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涉及销售金额一万元以上的</w:t>
            </w:r>
          </w:p>
        </w:tc>
        <w:tc>
          <w:tcPr>
            <w:tcW w:w="499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责令改正，可处一千五百元以上二千元以下罚款</w:t>
            </w:r>
          </w:p>
        </w:tc>
      </w:tr>
    </w:tbl>
    <w:p w:rsidR="00785395" w:rsidRDefault="00785395">
      <w:pPr>
        <w:widowControl/>
        <w:shd w:val="clear" w:color="auto" w:fill="FFFFFF"/>
        <w:spacing w:line="240" w:lineRule="exact"/>
        <w:ind w:firstLineChars="200" w:firstLine="640"/>
        <w:rPr>
          <w:rFonts w:ascii="方正大标宋简体" w:eastAsia="方正大标宋简体" w:hAnsi="方正大标宋简体" w:cs="方正大标宋简体"/>
          <w:sz w:val="32"/>
          <w:szCs w:val="32"/>
          <w:shd w:val="clear" w:color="auto" w:fill="FFFFFF"/>
        </w:rPr>
        <w:sectPr w:rsidR="00785395">
          <w:pgSz w:w="16838" w:h="11906" w:orient="landscape"/>
          <w:pgMar w:top="1440" w:right="1800" w:bottom="1440" w:left="1800" w:header="851" w:footer="992" w:gutter="0"/>
          <w:cols w:space="720"/>
          <w:docGrid w:type="lines" w:linePitch="312"/>
        </w:sectPr>
      </w:pPr>
    </w:p>
    <w:p w:rsidR="00785395" w:rsidRDefault="00CA60F8">
      <w:pPr>
        <w:widowControl/>
        <w:shd w:val="clear" w:color="auto" w:fill="FFFFFF"/>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bookmarkStart w:id="29" w:name="_Toc7039"/>
      <w:bookmarkStart w:id="30" w:name="_Toc351"/>
      <w:r>
        <w:rPr>
          <w:rFonts w:ascii="方正大标宋简体" w:eastAsia="方正大标宋简体" w:hAnsi="方正大标宋简体" w:cs="方正大标宋简体" w:hint="eastAsia"/>
          <w:kern w:val="0"/>
          <w:sz w:val="32"/>
          <w:szCs w:val="32"/>
          <w:shd w:val="clear" w:color="auto" w:fill="FFFFFF"/>
          <w:lang w:bidi="ar"/>
        </w:rPr>
        <w:lastRenderedPageBreak/>
        <w:t>十二、生鲜乳</w:t>
      </w:r>
      <w:bookmarkEnd w:id="29"/>
      <w:bookmarkEnd w:id="30"/>
    </w:p>
    <w:tbl>
      <w:tblPr>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6"/>
        <w:gridCol w:w="1300"/>
        <w:gridCol w:w="3450"/>
        <w:gridCol w:w="750"/>
        <w:gridCol w:w="2025"/>
        <w:gridCol w:w="5029"/>
      </w:tblGrid>
      <w:tr w:rsidR="00785395">
        <w:trPr>
          <w:cantSplit/>
          <w:trHeight w:val="454"/>
          <w:tblHeader/>
          <w:jc w:val="center"/>
        </w:trPr>
        <w:tc>
          <w:tcPr>
            <w:tcW w:w="566"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29"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rPr>
            </w:pPr>
            <w:r>
              <w:rPr>
                <w:rFonts w:ascii="宋体" w:hAnsi="宋体" w:cs="宋体" w:hint="eastAsia"/>
                <w:kern w:val="0"/>
              </w:rPr>
              <w:t>153</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rPr>
            </w:pPr>
            <w:r>
              <w:rPr>
                <w:rFonts w:ascii="宋体" w:hAnsi="宋体" w:cs="宋体" w:hint="eastAsia"/>
                <w:kern w:val="0"/>
              </w:rPr>
              <w:t>生鲜乳收购者、乳制品生产企业在生鲜乳收购过程中，加入非食品用化学物质或者其他可能危害人体健康的物质</w:t>
            </w: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2.《奶畜养殖和生鲜乳收购运输环节违法行为依法从重处罚的规定》(农牧发〔2011〕4号）第二条：“生鲜乳收购者在生鲜乳收购过程中，加入非食品用化学物质或者其他可能危害人体健康的物质，依照《乳品质量安全监督管理条例》第五十四条的规定，没收违法所得和 违法生产的生鲜乳，以及相关的工具、设备等物品，并处违法生鲜乳货值金额30倍罚款。”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生鲜乳收购者在生鲜奶中添加非食品用化学物质或者其他可能危害人体健康的物质，依照刑法第一百四十四条的规定，不构成犯罪的</w:t>
            </w:r>
          </w:p>
          <w:p w:rsidR="00785395" w:rsidRDefault="00785395">
            <w:pPr>
              <w:widowControl/>
              <w:adjustRightInd w:val="0"/>
              <w:snapToGrid w:val="0"/>
              <w:spacing w:line="240" w:lineRule="exact"/>
              <w:textAlignment w:val="center"/>
              <w:rPr>
                <w:rFonts w:ascii="宋体" w:hAnsi="宋体" w:cs="宋体"/>
                <w:kern w:val="0"/>
              </w:rPr>
            </w:pP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处以货值的30倍罚款，由发证机关吊销许可证</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生鲜乳收购者在生鲜奶中添加非食品用化学物质或者其他可能危害人体健康的物质，依照刑法第一百四十四条的规定，构成犯罪的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处以货值的30倍罚款，由发证机关吊销许可证。移送司法机关，依法追究刑事责任</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154</w:t>
            </w:r>
          </w:p>
        </w:tc>
        <w:tc>
          <w:tcPr>
            <w:tcW w:w="130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生产、销售不符合乳品质量安全国家标准的乳品</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lastRenderedPageBreak/>
              <w:t>《乳品质量安全监督管理条例》第五十五条“生产、销售不符合乳品质量安全国家标准的乳品，依照刑法第一百四十三条的规定，构成犯罪的，依法追究刑事责任，并由发证机</w:t>
            </w:r>
            <w:r>
              <w:rPr>
                <w:rFonts w:ascii="宋体" w:hAnsi="宋体" w:cs="宋体" w:hint="eastAsia"/>
                <w:snapToGrid w:val="0"/>
                <w:kern w:val="0"/>
              </w:rPr>
              <w:lastRenderedPageBreak/>
              <w:t>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rsidR="00785395" w:rsidRDefault="00CA60F8">
            <w:pPr>
              <w:widowControl/>
              <w:spacing w:line="240" w:lineRule="exact"/>
              <w:ind w:firstLineChars="200" w:firstLine="412"/>
              <w:rPr>
                <w:rFonts w:ascii="宋体" w:hAnsi="宋体" w:cs="宋体"/>
              </w:rPr>
            </w:pPr>
            <w:r>
              <w:rPr>
                <w:rFonts w:ascii="宋体" w:hAnsi="宋体" w:cs="宋体" w:hint="eastAsia"/>
                <w:snapToGrid w:val="0"/>
                <w:kern w:val="0"/>
              </w:rPr>
              <w:t>2.《奶畜养殖和生鲜乳收购运输环节违法行为依法从重处罚的规定》(农牧发〔2011〕4号）第三条：“生产、销售的生鲜乳含有违禁物质，不符合国家限量标准的，依照《乳品质量安全监督管理条例》第五十五条的规定，没收违法所得、违法生鲜乳和相关的工具、设备等物品，并处违法生鲜乳货值金额20倍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生产不符合乳品质量安全国家标准的生鲜乳，依照刑法第一百四十四条的规定，不构成犯罪的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没收违法所得、违法乳品和相关的工具、设备等物品，并处违法乳品货值金额20倍罚款，由发证机关吊销许可证</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生产不符合乳品质量安全国家标准的生鲜乳，依照刑法第一百四十三条的规定，构成犯罪的</w:t>
            </w:r>
          </w:p>
        </w:tc>
        <w:tc>
          <w:tcPr>
            <w:tcW w:w="5029" w:type="dxa"/>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没收违法所得、违法乳品和相关的工具、设备等物品，并处违法乳品货值金额20倍罚款，由发证机关吊销许可证。移送司法机关，依法追究刑事责任。</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155</w:t>
            </w:r>
          </w:p>
        </w:tc>
        <w:tc>
          <w:tcPr>
            <w:tcW w:w="130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奶畜养殖者、生鲜乳收购者在发生乳品质量安全事故后未报告、处置的</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奶畜养殖者、生鲜乳收购者在发生乳品质量安全事故后未报告、处置，有关证据齐全的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责令改正，给予警告；造成严重后果的，由发证机关吊销许可证照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奶畜养殖者、生鲜乳收购者在发生乳品质量安全事故后未报告、处置，少量证据被损毁的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责令停产停业，处以10万元罚款；造成严重后果的，由发证机关吊销许可证照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奶畜养殖者、生鲜乳收购者在发生乳品质量安全事故后未报告、处置，毁灭部分证据的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责令停产停业，处以10万元以上至15万元以下罚款；造成严重后果的，由发证机关吊销许可证照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奶畜养殖者、生鲜乳收购者在发生乳品质量安全事故后未报告、处置，毁灭有关证据的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责令停产停业，处以15万元以上至20万元以下罚款；造成严重后果的，由发证机关吊销许可证照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奶畜养殖者、生鲜乳收购者在发生乳品质量安全事故后未报告、处置，毁灭有关证据</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责令停产停业，处以20万元罚款；造成严重后果的，由发证机关吊销许可证照</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156</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未取得生鲜乳收购许可证收购生鲜乳</w:t>
            </w:r>
          </w:p>
        </w:tc>
        <w:tc>
          <w:tcPr>
            <w:tcW w:w="345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b/>
                <w:snapToGrid w:val="0"/>
                <w:kern w:val="0"/>
              </w:rPr>
            </w:pPr>
            <w:r>
              <w:rPr>
                <w:rFonts w:ascii="宋体" w:hAnsi="宋体" w:cs="宋体" w:hint="eastAsia"/>
                <w:snapToGrid w:val="0"/>
                <w:kern w:val="0"/>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w:t>
            </w:r>
          </w:p>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（一）未取得生鲜乳收购许可证收购生鲜乳的； ”</w:t>
            </w:r>
          </w:p>
          <w:p w:rsidR="00785395" w:rsidRDefault="00CA60F8">
            <w:pPr>
              <w:widowControl/>
              <w:spacing w:line="240" w:lineRule="exact"/>
              <w:ind w:firstLineChars="200" w:firstLine="412"/>
              <w:rPr>
                <w:rFonts w:ascii="宋体" w:hAnsi="宋体" w:cs="宋体"/>
              </w:rPr>
            </w:pPr>
            <w:r>
              <w:rPr>
                <w:rFonts w:ascii="宋体" w:hAnsi="宋体" w:cs="宋体" w:hint="eastAsia"/>
                <w:snapToGrid w:val="0"/>
                <w:kern w:val="0"/>
              </w:rPr>
              <w:t>《奶畜养殖和生鲜乳收购运输环节违法行为依法从重处罚的规定》(农牧发〔2011〕4号）第三条：“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收购生鲜乳2吨以下的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没收违法所得、违法收购的生鲜乳和相关的设备、设施等物品，并处违法乳品货值金额8倍罚款</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收购生鲜乳2吨以上不足5吨的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没收违法所得、违法收购的生鲜乳和相关的设备、设施等物品，并处违法乳品货值金额8倍以上9倍以下罚款</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收购生鲜乳5吨以上不足10吨的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没收违法所得、违法收购的生鲜乳和相关的设备、设施等物品，并处违法乳品货值金额9倍以上10倍以下罚款</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收购生鲜乳10吨以上的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没收违法所得、违法收购的生鲜乳和相关的设备、设施等物品，并处违法乳品货值金额10倍罚款</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157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生鲜乳收购站取得生鲜乳收购许可证后，不再符合许可条件继续从事生鲜乳收购</w:t>
            </w:r>
          </w:p>
        </w:tc>
        <w:tc>
          <w:tcPr>
            <w:tcW w:w="345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w:t>
            </w:r>
          </w:p>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（二）生鲜乳收购站取得生鲜乳收购许可证后，不再符合许可条件继续从事生鲜乳收购的；”</w:t>
            </w:r>
          </w:p>
          <w:p w:rsidR="00785395" w:rsidRDefault="00CA60F8">
            <w:pPr>
              <w:widowControl/>
              <w:spacing w:line="240" w:lineRule="exact"/>
              <w:ind w:firstLineChars="200" w:firstLine="412"/>
              <w:rPr>
                <w:rFonts w:ascii="宋体" w:hAnsi="宋体" w:cs="宋体"/>
              </w:rPr>
            </w:pPr>
            <w:r>
              <w:rPr>
                <w:rFonts w:ascii="宋体" w:hAnsi="宋体" w:cs="宋体" w:hint="eastAsia"/>
                <w:snapToGrid w:val="0"/>
                <w:kern w:val="0"/>
              </w:rPr>
              <w:t>《奶畜养殖和生鲜乳收购运输环节违法行为依法从重处罚的规定》(农牧发〔2011〕4号）第三条：“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收购生鲜乳货值金额2吨以下的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没收违法所得、违法收购的生鲜乳和相关的设备、设施等物品，并处违法乳品货值金额8倍罚款，由发证机关吊销许可证照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收购生鲜乳2吨以上不足5吨的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没收违法所得、违法收购的生鲜乳和相关的设备、设施等物品，并处违法乳品货值金额8倍以上9倍以下罚款，由发证机关吊销许可证照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收购生鲜乳5吨以下不足5吨的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没收违法所得、违法收购的生鲜乳和相关的设备、设施等物品，并处违法乳品货值金额9倍以上10倍以下罚款，由发证机关吊销许可证照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收购生鲜乳10吨以上的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没收违法所得、违法收购的生鲜乳和相关的设备、设施等物品，并处违法乳品货值金额10倍罚款，由发证机关吊销许可证照</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158</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生鲜乳收购站收购《乳品质量安全监督管理条例》第二十四条规定禁止收购的生鲜乳</w:t>
            </w:r>
            <w:r>
              <w:rPr>
                <w:rFonts w:ascii="宋体" w:hAnsi="宋体" w:cs="宋体" w:hint="eastAsia"/>
                <w:snapToGrid w:val="0"/>
                <w:kern w:val="0"/>
              </w:rPr>
              <w:lastRenderedPageBreak/>
              <w:t>的</w:t>
            </w:r>
          </w:p>
        </w:tc>
        <w:tc>
          <w:tcPr>
            <w:tcW w:w="3450" w:type="dxa"/>
            <w:vMerge w:val="restart"/>
            <w:tcMar>
              <w:top w:w="57" w:type="dxa"/>
              <w:left w:w="57" w:type="dxa"/>
              <w:bottom w:w="57" w:type="dxa"/>
              <w:right w:w="57" w:type="dxa"/>
            </w:tcMar>
            <w:vAlign w:val="center"/>
          </w:tcPr>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lastRenderedPageBreak/>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w:t>
            </w:r>
            <w:r>
              <w:rPr>
                <w:rFonts w:ascii="宋体" w:hAnsi="宋体" w:cs="宋体" w:hint="eastAsia"/>
                <w:snapToGrid w:val="0"/>
                <w:kern w:val="0"/>
              </w:rPr>
              <w:lastRenderedPageBreak/>
              <w:t xml:space="preserve">吊销许可证照： </w:t>
            </w:r>
          </w:p>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（三）生鲜乳收购站收购本条例第二十四条规定禁止收购的生鲜乳的。”</w:t>
            </w:r>
          </w:p>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奶畜养殖和生鲜乳收购运输环节违法行为依法从重处罚的规定》(农牧发〔2011〕4号）第三条：“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收购生鲜乳2吨以下的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没收违法所得、违法收购的生鲜乳和相关的设备、设施等物品，并处违法乳品货值金额8倍罚款，有生鲜乳收购许可证的，由发证机关吊销许可证照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收购生鲜乳2吨以上不足5吨的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没收违法所得、违法收购的生鲜乳和相关的设备、设施等物品，并处违法乳品货值金额8倍以上9倍以下罚款，有生鲜乳收购许可证的，由发证机关吊销许可证照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收购生鲜乳5吨以上不足10吨的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没收违法所得、违法收购的生鲜乳和相关的设备、设施等物品，并处违法乳品货值金额9倍以上10倍以下罚款，有生鲜乳收购许可证的，由发证机关吊销许可证照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收购生鲜乳10吨以上的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没收违法所得、违法收购的生鲜乳和相关的设备、设施等物品，并处违法乳品货值金额10倍罚款，有生鲜乳收购许可证的，由发证机关吊销许可证照</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159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在奶畜养殖过程中使用违禁药品和其他化合物的</w:t>
            </w:r>
          </w:p>
        </w:tc>
        <w:tc>
          <w:tcPr>
            <w:tcW w:w="3450"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国务院关于加强食品等产品安全监督管理的特别规定》（国办发〔2010〕42号）第四条第二款的规定：“生产者生产产品所使用的原料、辅料、添加剂、农业投入品，应当符合法律、行政法规的规定和国家强制性标准。</w:t>
            </w:r>
          </w:p>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lastRenderedPageBreak/>
              <w:t>违反前款规定，违法使用原料、辅料、添加剂、农业投入品的，由农业、卫生、质检、商务、药品等监督管理部门依据各自职责没收违法所得，货值金额不足五千元的，并处两万元罚款；货值金额五千元以上不足一万元的，并处五万元罚款；货值金额一万元以上的，</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金额五倍以上十倍以下的罚款；造成严重后果的，由原发证部门吊销许可证照；构成生产、销售伪劣商品罪的，依法追究刑事责任。”</w:t>
            </w:r>
          </w:p>
          <w:p w:rsidR="00785395" w:rsidRDefault="00CA60F8">
            <w:pPr>
              <w:widowControl/>
              <w:spacing w:line="240" w:lineRule="exact"/>
              <w:ind w:firstLineChars="200" w:firstLine="412"/>
              <w:rPr>
                <w:rFonts w:ascii="宋体" w:hAnsi="宋体" w:cs="宋体"/>
                <w:snapToGrid w:val="0"/>
                <w:kern w:val="0"/>
              </w:rPr>
            </w:pPr>
            <w:r>
              <w:rPr>
                <w:rFonts w:ascii="宋体" w:hAnsi="宋体" w:cs="宋体" w:hint="eastAsia"/>
                <w:snapToGrid w:val="0"/>
                <w:kern w:val="0"/>
              </w:rPr>
              <w:t>2.《奶畜养殖和生鲜乳收购运输环节违法行为依法从重处罚的规定》(农牧发〔2011〕4号）第三条：“在奶畜养殖过程中使用违禁药品和其他化合物的，依照《国务院关于加强食品等产品安全监督管理的特别规定》第四条第二款的规定，没收违法所得，货值金额不足五千元的，并处二万元罚款；货值金额五千元以上不足一万元的，并处五万元罚款；货值金额一万元以上的，并处货值金额十倍的罚款。”</w:t>
            </w:r>
          </w:p>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货值金额不足五千元的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没收违法所得，处二万元罚款，造成严重后果的，由原发证部门吊销许可证照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货值金额五千元以上不足一万元的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没收违法所得，并处五万元罚款，造成严重后果的，由原发证部门吊销许可证照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货值金额一万元以上的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金额十倍的罚款，造成严重后果的，由原发证部门吊销许可证照</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构成生产、销售伪劣商品罪的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56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160</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生鲜乳运输车辆未取得生鲜乳准运证明的</w:t>
            </w:r>
          </w:p>
        </w:tc>
        <w:tc>
          <w:tcPr>
            <w:tcW w:w="3450" w:type="dxa"/>
            <w:vMerge w:val="restart"/>
            <w:tcMar>
              <w:top w:w="57" w:type="dxa"/>
              <w:left w:w="57" w:type="dxa"/>
              <w:bottom w:w="57" w:type="dxa"/>
              <w:right w:w="57" w:type="dxa"/>
            </w:tcMar>
            <w:vAlign w:val="center"/>
          </w:tcPr>
          <w:p w:rsidR="00785395" w:rsidRDefault="00CA60F8">
            <w:pPr>
              <w:widowControl/>
              <w:wordWrap w:val="0"/>
              <w:spacing w:line="240" w:lineRule="exact"/>
              <w:rPr>
                <w:rFonts w:ascii="宋体" w:hAnsi="宋体" w:cs="宋体"/>
                <w:snapToGrid w:val="0"/>
                <w:kern w:val="0"/>
              </w:rPr>
            </w:pPr>
            <w:r>
              <w:rPr>
                <w:rFonts w:ascii="宋体" w:hAnsi="宋体" w:cs="宋体" w:hint="eastAsia"/>
                <w:snapToGrid w:val="0"/>
                <w:kern w:val="0"/>
              </w:rPr>
              <w:t>《国务院关于加强食品等产品安全监督管理的特别规定》（国办发〔2010〕42号）第三条第四款的规定：“生产经营者应当对其生产、销售的产品安全负责，不得生产、销售不符合法定要求的产品。</w:t>
            </w:r>
          </w:p>
          <w:p w:rsidR="00785395" w:rsidRDefault="00CA60F8">
            <w:pPr>
              <w:widowControl/>
              <w:wordWrap w:val="0"/>
              <w:spacing w:line="240" w:lineRule="exact"/>
              <w:ind w:firstLineChars="200" w:firstLine="412"/>
              <w:rPr>
                <w:rFonts w:ascii="宋体" w:hAnsi="宋体" w:cs="宋体"/>
                <w:snapToGrid w:val="0"/>
                <w:kern w:val="0"/>
              </w:rPr>
            </w:pPr>
            <w:r>
              <w:rPr>
                <w:rFonts w:ascii="宋体" w:hAnsi="宋体" w:cs="宋体" w:hint="eastAsia"/>
                <w:snapToGrid w:val="0"/>
                <w:kern w:val="0"/>
              </w:rPr>
              <w:t>依法应当取得许可证照而未取得许可证</w:t>
            </w:r>
            <w:proofErr w:type="gramStart"/>
            <w:r>
              <w:rPr>
                <w:rFonts w:ascii="宋体" w:hAnsi="宋体" w:cs="宋体" w:hint="eastAsia"/>
                <w:snapToGrid w:val="0"/>
                <w:kern w:val="0"/>
              </w:rPr>
              <w:t>照从事</w:t>
            </w:r>
            <w:proofErr w:type="gramEnd"/>
            <w:r>
              <w:rPr>
                <w:rFonts w:ascii="宋体" w:hAnsi="宋体" w:cs="宋体" w:hint="eastAsia"/>
                <w:snapToGrid w:val="0"/>
                <w:kern w:val="0"/>
              </w:rPr>
              <w:t>生产经营活动的，由</w:t>
            </w:r>
            <w:r>
              <w:rPr>
                <w:rFonts w:ascii="宋体" w:hAnsi="宋体" w:cs="宋体" w:hint="eastAsia"/>
                <w:snapToGrid w:val="0"/>
                <w:kern w:val="0"/>
              </w:rPr>
              <w:lastRenderedPageBreak/>
              <w:t>农业、卫生、质检、商务、工商、药品等监督管理部门依据各自职责，没收违法所得、产品和用于违法生产的工具、设备、原材料等物品，货值金额不足一万元的，并处十万元罚款；货值金额一万元以上的，</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金额十倍以上二十倍以下的罚款；构成非法经营罪的，依法追究刑事责任”</w:t>
            </w:r>
          </w:p>
          <w:p w:rsidR="00785395" w:rsidRDefault="00CA60F8">
            <w:pPr>
              <w:widowControl/>
              <w:wordWrap w:val="0"/>
              <w:spacing w:line="240" w:lineRule="exact"/>
              <w:ind w:firstLineChars="200" w:firstLine="412"/>
              <w:rPr>
                <w:rFonts w:ascii="宋体" w:hAnsi="宋体" w:cs="宋体"/>
              </w:rPr>
            </w:pPr>
            <w:r>
              <w:rPr>
                <w:rFonts w:ascii="宋体" w:hAnsi="宋体" w:cs="宋体" w:hint="eastAsia"/>
                <w:snapToGrid w:val="0"/>
                <w:kern w:val="0"/>
              </w:rPr>
              <w:t>《奶畜养殖和生鲜乳收购运输环节违法行为依法从重处罚的规定》(农牧发〔2011〕4号）第五条：“生鲜乳运输车辆未取得生鲜乳准运证明的，依照《国务院关于加强食品等产品安全监督管理的特别规定》第三条第四款的规定，没收违法所得、违法运输的生鲜乳和运输工具、设备等物品，货值金额不足一万元的，并处十万元罚款；货值金额一万元以上的，并处货值金额十五倍以上二十倍以下的罚款。”</w:t>
            </w: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货值金额不足一万元的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没收违法所得、违法运输的生鲜乳和运输工具、设备等物品，处十万元罚款</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货值金额一万元以上的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没收违法所得、违法运输的生鲜乳和运输工具、设备等物品，</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金额十五倍以上二十倍以下的罚款</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货值金额一万元以上，并多次违反本规定的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没收违法所得、违法运输的生鲜乳和运输工具、设备等物品，</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金额二十倍罚款</w:t>
            </w:r>
          </w:p>
        </w:tc>
      </w:tr>
      <w:tr w:rsidR="00785395">
        <w:trPr>
          <w:cantSplit/>
          <w:trHeight w:val="454"/>
          <w:jc w:val="center"/>
        </w:trPr>
        <w:tc>
          <w:tcPr>
            <w:tcW w:w="56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50"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构成非法经营罪的</w:t>
            </w:r>
          </w:p>
        </w:tc>
        <w:tc>
          <w:tcPr>
            <w:tcW w:w="5029"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bl>
    <w:p w:rsidR="00785395" w:rsidRDefault="00CA60F8">
      <w:pPr>
        <w:rPr>
          <w:rFonts w:ascii="方正大标宋简体" w:eastAsia="方正大标宋简体" w:hAnsi="方正大标宋简体" w:cs="方正大标宋简体"/>
          <w:sz w:val="32"/>
          <w:szCs w:val="32"/>
          <w:shd w:val="clear" w:color="auto" w:fill="FFFFFF"/>
        </w:rPr>
      </w:pPr>
      <w:r>
        <w:rPr>
          <w:rFonts w:ascii="方正大标宋简体" w:eastAsia="方正大标宋简体" w:hAnsi="方正大标宋简体" w:cs="方正大标宋简体" w:hint="eastAsia"/>
          <w:sz w:val="32"/>
          <w:szCs w:val="32"/>
          <w:shd w:val="clear" w:color="auto" w:fill="FFFFFF"/>
        </w:rPr>
        <w:lastRenderedPageBreak/>
        <w:br w:type="page"/>
      </w:r>
    </w:p>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bookmarkStart w:id="31" w:name="_Toc19930"/>
      <w:bookmarkStart w:id="32" w:name="_Toc17572"/>
      <w:r>
        <w:rPr>
          <w:rFonts w:ascii="方正大标宋简体" w:eastAsia="方正大标宋简体" w:hAnsi="方正大标宋简体" w:cs="方正大标宋简体" w:hint="eastAsia"/>
          <w:kern w:val="0"/>
          <w:sz w:val="32"/>
          <w:szCs w:val="32"/>
          <w:shd w:val="clear" w:color="auto" w:fill="FFFFFF"/>
          <w:lang w:bidi="ar"/>
        </w:rPr>
        <w:lastRenderedPageBreak/>
        <w:t>十三、兽药</w:t>
      </w:r>
      <w:bookmarkEnd w:id="31"/>
      <w:bookmarkEnd w:id="32"/>
    </w:p>
    <w:tbl>
      <w:tblPr>
        <w:tblW w:w="492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1300"/>
        <w:gridCol w:w="3424"/>
        <w:gridCol w:w="725"/>
        <w:gridCol w:w="2075"/>
        <w:gridCol w:w="5024"/>
      </w:tblGrid>
      <w:tr w:rsidR="00785395">
        <w:trPr>
          <w:cantSplit/>
          <w:trHeight w:val="454"/>
          <w:tblHeader/>
          <w:jc w:val="center"/>
        </w:trPr>
        <w:tc>
          <w:tcPr>
            <w:tcW w:w="596"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7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161</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无兽药生产许可证、兽药经营许可证生产、经营兽药的，或者虽有兽药生产许可证、兽药经营许可证，生产、经营假、劣兽药的，或者兽药经营企业经营人用药品的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《兽药管理条例》第五十六条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w:t>
            </w:r>
            <w:r>
              <w:rPr>
                <w:rFonts w:ascii="宋体" w:hAnsi="宋体" w:cs="宋体" w:hint="eastAsia"/>
              </w:rPr>
              <w:lastRenderedPageBreak/>
              <w:t>兽药生产许可证、兽药经营许可证；构成犯罪的，依法追究刑事责任；给他人造成损失的，依法承担赔偿责任。生产、经营企业的主要负责人和直接负责的主管人员终身不得从事兽药的生产、经营活动。</w:t>
            </w:r>
          </w:p>
          <w:p w:rsidR="00785395" w:rsidRDefault="00CA60F8">
            <w:pPr>
              <w:widowControl/>
              <w:snapToGrid w:val="0"/>
              <w:spacing w:line="240" w:lineRule="exact"/>
              <w:rPr>
                <w:rFonts w:ascii="宋体" w:hAnsi="宋体" w:cs="宋体"/>
              </w:rPr>
            </w:pPr>
            <w:r>
              <w:rPr>
                <w:rFonts w:ascii="宋体" w:hAnsi="宋体" w:cs="宋体" w:hint="eastAsia"/>
              </w:rPr>
              <w:t>擅自生产强制免疫所需兽用生物制品的，按照无兽药生产许可证生产兽药处罚”</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kern w:val="0"/>
              </w:rPr>
            </w:pPr>
            <w:r>
              <w:rPr>
                <w:rFonts w:ascii="宋体" w:hAnsi="宋体" w:cs="宋体" w:hint="eastAsia"/>
              </w:rPr>
              <w:t>无兽药生产许可证生产兽药，货值金额（包括已出售和未出售的兽药，下同）在5000元（含本数）以下的；无兽药经营许可证经营兽药，货值金额在5000元（含本数）以下的；有兽药生产许可证，生产假、劣兽药，货值金额在1万元（含本数）以下的；有兽药经营许可证，经营假、劣兽药或人用药品，货值金额在5000元（含本数）以下的</w:t>
            </w:r>
          </w:p>
        </w:tc>
        <w:tc>
          <w:tcPr>
            <w:tcW w:w="502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责令停止生产、经营，没收用于违法生产的原料、辅料、包装材料及生产、经营的兽药和违法所得，并处违法生产、经营的兽药或人用药品（包括已出售的和未出售的兽药，下同）货值金额2倍的罚款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kern w:val="0"/>
              </w:rPr>
            </w:pPr>
            <w:r>
              <w:rPr>
                <w:rFonts w:ascii="宋体" w:hAnsi="宋体" w:cs="宋体" w:hint="eastAsia"/>
              </w:rPr>
              <w:t>无兽药生产许可证生产兽药，货值金额在5000元以上一万元（含本数）以下的；无兽药经营许可证经营兽药，货值金额在5000元以上1万元（含本数）以下的；有兽药生产许可证，生产假、劣兽药，货值金额在1万元以上3万元（含本数）以下的；有兽药经营许可证，经营假、劣兽药或人用药品，货值金额在5000元以上1万元（含本数）以下的</w:t>
            </w:r>
          </w:p>
        </w:tc>
        <w:tc>
          <w:tcPr>
            <w:tcW w:w="502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停止生产、经营，没收用于违法生产的原料、辅料、包装材料及生产、经营的兽药和违法所得，并处违法生产、经营的兽药或人用药品货值金额2倍以上3倍以下的罚款，货值金额无法查证核实的，处10万元以上13万元以下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无兽药生产许可证生产兽药，货值金额在1万元以上2万元（含本数）以下的；无兽药经营许可证经营兽药，货值金额在1万元以上2万元（含本数）以下的；有兽药生产许可证，生产假、劣兽药，货值金额在3万元以上5万元（含本数）以下的；有兽药经营许可证，经营假、劣兽药或人用药品，货值金额在1万元以上2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用于违法生产的原料、辅料、包装材料及生产、经营的兽药和违法所得，并处违法生产、经营的兽药或人用药品货值金额3倍以上4倍以下的罚款，货值金额无法查证核实的，处13万元以上16万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无兽药生产许可证生产兽药，</w:t>
            </w:r>
            <w:r>
              <w:rPr>
                <w:rFonts w:ascii="宋体" w:hAnsi="宋体" w:cs="宋体" w:hint="eastAsia"/>
                <w:kern w:val="0"/>
              </w:rPr>
              <w:t>生产的兽药累计2批次以上或货值金额2万元以上的</w:t>
            </w:r>
            <w:r>
              <w:rPr>
                <w:rFonts w:ascii="宋体" w:hAnsi="宋体" w:cs="宋体" w:hint="eastAsia"/>
              </w:rPr>
              <w:t>；</w:t>
            </w:r>
            <w:r>
              <w:rPr>
                <w:rFonts w:ascii="宋体" w:hAnsi="宋体" w:cs="宋体" w:hint="eastAsia"/>
                <w:kern w:val="0"/>
              </w:rPr>
              <w:t>生产的兽药添加国家禁止使用的药品和其他化合物，或添加人用药品等农业农村部未批准使用的其他成分的；</w:t>
            </w:r>
            <w:r>
              <w:rPr>
                <w:rFonts w:ascii="宋体" w:hAnsi="宋体" w:cs="宋体" w:hint="eastAsia"/>
              </w:rPr>
              <w:t>无兽药经营许可证经营兽药，货值金额在2万元以上的；有兽药生产许可证，生产假、劣兽药，货值金额在5万元以上的；</w:t>
            </w:r>
            <w:r>
              <w:rPr>
                <w:rFonts w:ascii="宋体" w:hAnsi="宋体" w:cs="宋体" w:hint="eastAsia"/>
                <w:kern w:val="0"/>
              </w:rPr>
              <w:t>生产的兽药擅自</w:t>
            </w:r>
            <w:proofErr w:type="gramStart"/>
            <w:r>
              <w:rPr>
                <w:rFonts w:ascii="宋体" w:hAnsi="宋体" w:cs="宋体" w:hint="eastAsia"/>
                <w:kern w:val="0"/>
              </w:rPr>
              <w:t>改变组</w:t>
            </w:r>
            <w:proofErr w:type="gramEnd"/>
            <w:r>
              <w:rPr>
                <w:rFonts w:ascii="宋体" w:hAnsi="宋体" w:cs="宋体" w:hint="eastAsia"/>
                <w:kern w:val="0"/>
              </w:rPr>
              <w:t>方添加其他兽药成分累计两批次以上的；生产未取得兽药产品批准文号兽用疫苗的；生产兽用疫苗擅自更换菌（毒、虫）种，或者非法添加其他菌（毒、虫）种的；生产的兽用疫苗未经批签发或批签发不合格即销售累计两批次以上的；生产的兽药主要成分含量在国家标准上限150%以上或下限50%以下的劣兽药累计3个品种以上或5批次以上的；</w:t>
            </w:r>
            <w:r>
              <w:rPr>
                <w:rFonts w:ascii="宋体" w:hAnsi="宋体" w:cs="宋体" w:hint="eastAsia"/>
              </w:rPr>
              <w:t>有兽药经营许可证，经营假、劣兽药或人用药品，货值金额在2万元以上的；无兽药生产许可证生产兽药或无兽药经营许可证经营兽药，累计被查处两次及以上的，伪造、消灭、转移有关证据材料、物品的，造成质量安全事故或较大社会影响等严重情节的；生产、经营假、劣兽药，累计被查处两次及以上的，伪造、消灭、转移有关证据材料和物品的，造成质量安全事故或较大社会影响等严重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用于违法生产的原料、辅料、包装材料及生产、经营的兽药和违法所得，并处违法生产、经营的兽药或人用药品货值金额4倍以上5倍以下的罚款，货值金额无法查证核实的，处16万元以上20万元以下罚款；无兽药生产许可证生产兽药，情节严重的，没收其生产设备；生产、经营假、劣兽药，情节严重的，报请原发证机关吊销兽药生产许可证、兽药经营许可证；构成犯罪的，依法追究刑事责任；给他人造成损失的，依法承担赔偿责任。生产、经营企业的主要负责人和直接负责的主管人员终身不得从事兽药的生产、经营活动</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162</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提供虚假的资料、样品或者采取其他欺骗手段取得兽药生产许可证、兽药经营许可证或者兽药批准证明文件的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提供虚假的资料、样品或者采取其他欺骗手段取得兽药生产许可证、兽药经营许可证或者兽药批准证明文件，违法生产、经营的兽药货值金额在1万元（含本数）以下的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吊销兽药生产许可证、销兽药经营许可证、撤销兽药批准证明文件，并处5万元罚款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提供虚假的资料、样品或者采取其他欺骗手段取得兽药生产许可证、兽药经营许可证或者兽药批准证明文件，违法生产、经营的兽药货值金额在1万元以上3万元（含本数）以下的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吊销兽药生产许可证、销兽药经营许可证、撤销兽药批准证明文件，并处5万元以上7万元以下罚款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提供虚假的资料、样品或者采取其他欺骗手段取得兽药生产许可证、兽药经营许可证或者兽药批准证明文件，违法生产、经营的兽药货值金额在3万元以上5万元（含本数）以下的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吊销兽药生产许可证、销兽药经营许可证、撤销兽药批准证明文件，并处7万元以上9万元以下罚款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提供虚假的资料、样品或者采取其他欺骗手段取得兽药生产许可证、兽药经营许可证或者兽药批准证明文件，违法生产、经营的兽药货值金额在5万元以上的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吊销兽药生产许可证、销兽药经营许可证、撤销兽药批准证明文件，并处9万元以上10万元以下罚款；给他人造成损失的，依法承担赔偿责任。其主要负责人和直接负责的主管人员终身不得从事兽药的生产、经营和进出口活动</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163</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买卖、出租、出借兽药生产许可证、兽药经营许可证和兽药批准证明文件的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买卖、出租、出借兽药生产许可证、兽药经营许可证和兽药批准证明文件，违法所得在1万元（含本数）以下的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没收违法所得，并处1万元罚款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买卖、出租、出借兽药生产许可证、兽药经营许可证和兽药批准证明文件，违法所得在1万元以上3万元（含本数）以下的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没收违法所得，并处1万元以上3万元以下罚款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买卖、出租、出借兽药生产许可证、兽药经营许可证和兽药批准证明文件，违法所得在3万元以上5万元（含本数）以下的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没收违法所得，并处3万元以上6万元以下罚款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买卖、出租、出借兽药生产许可证、兽药经营许可证和兽药批准证明文件，违法所得在5万元以上的；或者具有造成重大兽药质量安全事故，两次以上违法被查处，伪造或销毁证据等严重情节的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没收违法所得，并处6万元以上10万元以下罚款。情节严重的，报请原发证、</w:t>
            </w:r>
            <w:proofErr w:type="gramStart"/>
            <w:r>
              <w:rPr>
                <w:rFonts w:ascii="宋体" w:hAnsi="宋体" w:cs="宋体" w:hint="eastAsia"/>
              </w:rPr>
              <w:t>件机关</w:t>
            </w:r>
            <w:proofErr w:type="gramEnd"/>
            <w:r>
              <w:rPr>
                <w:rFonts w:ascii="宋体" w:hAnsi="宋体" w:cs="宋体" w:hint="eastAsia"/>
              </w:rPr>
              <w:t>吊销兽药生产许可证、兽药经营许可证或者撤销兽药批准证明文件；构成犯罪的，依法追究刑事责任；给他人造成损失的，依法承担赔偿责任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164</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兽药安全性评价单位、临床试验单位、生产和经营企业未按照规定实施兽药研究试验、生产、经营质量管理规范的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兽药安全性评价单位、临床试验单位、生产和经营企业未按照规定实施兽药研究试验、生产、经营质量管理规范的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给予警告，责令其限期改正</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兽药安全性评价单位、临床试验单位、生产和经营企业未按照规定实施兽药研究试验、生产、经营质量管理规范，责令其限期改正而逾期不改正的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给予警告，责令停止兽药研究试验、生产、经营活动，并处1万元以下罚款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兽药安全性评价单位、临床试验单位、生产和经营企业未按照规定实施兽药研究试验、生产、经营质量管理规范，责令其限期改正而逾期不改正，造成兽药安全事故的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给予警告，责令停止兽药研究试验、生产、经营活动，并处1万元以上3万元以下罚款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安全性评价单位、临床试验单位和经营企业未按照规定实施兽药研究试验、生产、经营质量管理规范，责令其限期改正而逾期不改正，造成严重兽药安全事故的；一年内累计被查处两次以上的，伪造、转移、消灭有关证据材料或物品的，造成一定社会影响等严重情节的。兽药生产者未在批准的兽药GMP车间生产兽药累计两批次以上的；未在批准的生产线生产兽药累计两批次以上的；兽药出厂前未按规定进行质量检验，或检验不合格即出厂销售累计五批次以上的；无兽药生产、检验记录或编造、伪造生产、检验记录累计三批次以上的；编造、伪造兽用疫苗批签发材料累计三批次以上的；监督检查和飞行检查发现兽药生产者有两个以上关键项不符合兽药GMP要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给予警告，责令停止兽药研究试验、生产、经营活动，报请原发证机关吊销兽药生产许可证、兽药经营许可证，并处3万元以上5万元以下罚款；给他人造成损失的，依法承担赔偿责任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165</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研制新兽药不具备规定的条件擅自使用一类病原微生物或者在实验室阶段前未经批准的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具备国务院兽医行政管理部门规定的条件，未经批准即进行实验室研究的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责令其停止实验，并处5万元罚款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不具备国务院兽医行政管理部门规定的条件，擅自使用一类病原微生物，但未造成病原微生物扩散的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责令其停止实验，并处5万元以上7万元以下罚款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不具备国务院兽医行政管理部门规定的条件，擅自使用一类病原微生物，导致病原微生物扩散，出现一到两个</w:t>
            </w:r>
            <w:proofErr w:type="gramStart"/>
            <w:r>
              <w:rPr>
                <w:rFonts w:ascii="宋体" w:hAnsi="宋体" w:cs="宋体" w:hint="eastAsia"/>
              </w:rPr>
              <w:t>疫</w:t>
            </w:r>
            <w:proofErr w:type="gramEnd"/>
            <w:r>
              <w:rPr>
                <w:rFonts w:ascii="宋体" w:hAnsi="宋体" w:cs="宋体" w:hint="eastAsia"/>
              </w:rPr>
              <w:t>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责令其停止实验，并处7万元以上9万元以下罚款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不具备国务院兽医行政管理部门规定的条件，擅自使用一类病原微生物，导致病原微生物扩散，出现两个以上</w:t>
            </w:r>
            <w:proofErr w:type="gramStart"/>
            <w:r>
              <w:rPr>
                <w:rFonts w:ascii="宋体" w:hAnsi="宋体" w:cs="宋体" w:hint="eastAsia"/>
              </w:rPr>
              <w:t>疫</w:t>
            </w:r>
            <w:proofErr w:type="gramEnd"/>
            <w:r>
              <w:rPr>
                <w:rFonts w:ascii="宋体" w:hAnsi="宋体" w:cs="宋体" w:hint="eastAsia"/>
              </w:rPr>
              <w:t>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责令其停止实验，并处9万元以上10万元以下罚款；构成犯罪的，依法追究刑事责任；给他人造成损失的，依法承担赔偿责任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166</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兽药的标签和说明书未经批准的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《兽药管理条例》第六十条第一款“ 违反本条例规定，兽药的标签和说明书未经批准的，责令其限期改正；逾期不改正的，按照生产、经营假兽药处罚；有兽药产品批准文号的，撤销兽药产品批准文号；给他人造成损失的，依法承担赔偿责任。”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兽药生产企业生产的兽药标签和说明书未经批准的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兽药生产企业生产的兽药标签和说明书未经批准，在责令限期改正后，逾期不改正的，且符合生产、经营假兽药一般情况的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按照生产、经营假兽药一般情况处罚；有兽药产品批准文号的，报请原发</w:t>
            </w:r>
            <w:proofErr w:type="gramStart"/>
            <w:r>
              <w:rPr>
                <w:rFonts w:ascii="宋体" w:hAnsi="宋体" w:cs="宋体" w:hint="eastAsia"/>
              </w:rPr>
              <w:t>件机关</w:t>
            </w:r>
            <w:proofErr w:type="gramEnd"/>
            <w:r>
              <w:rPr>
                <w:rFonts w:ascii="宋体" w:hAnsi="宋体" w:cs="宋体" w:hint="eastAsia"/>
              </w:rPr>
              <w:t>撤销兽药产品批准文号</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兽药生产企业生产的兽药标签和说明书未经批准，在责令限期改正后，又再犯的，且符合生产、经营假兽药较重情况的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按照生产、经营假兽药较重情况处罚；有兽药产品批准文号的，报请原发</w:t>
            </w:r>
            <w:proofErr w:type="gramStart"/>
            <w:r>
              <w:rPr>
                <w:rFonts w:ascii="宋体" w:hAnsi="宋体" w:cs="宋体" w:hint="eastAsia"/>
              </w:rPr>
              <w:t>件机关</w:t>
            </w:r>
            <w:proofErr w:type="gramEnd"/>
            <w:r>
              <w:rPr>
                <w:rFonts w:ascii="宋体" w:hAnsi="宋体" w:cs="宋体" w:hint="eastAsia"/>
              </w:rPr>
              <w:t>撤销兽药产品批准文号</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兽药生产企业生产的兽药标签和说明书未经批准，在责令限期改正后，逾期不改正的，且符合生产、经营假兽药严重情况的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按照生产、经营假兽药严重情况处罚；有兽药产品批准文号的，报请原发</w:t>
            </w:r>
            <w:proofErr w:type="gramStart"/>
            <w:r>
              <w:rPr>
                <w:rFonts w:ascii="宋体" w:hAnsi="宋体" w:cs="宋体" w:hint="eastAsia"/>
              </w:rPr>
              <w:t>件机关</w:t>
            </w:r>
            <w:proofErr w:type="gramEnd"/>
            <w:r>
              <w:rPr>
                <w:rFonts w:ascii="宋体" w:hAnsi="宋体" w:cs="宋体" w:hint="eastAsia"/>
              </w:rPr>
              <w:t>撤销兽药产品批准文号；给他人造成损失的，依法承担赔偿责任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兽药包装上未附有标签和说明书，或者标签和说明书与批准的内容不一致的</w:t>
            </w:r>
          </w:p>
        </w:tc>
        <w:tc>
          <w:tcPr>
            <w:tcW w:w="34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《兽药管理条例》第六十条第二款“ 兽药包装上未附有标签和说明书，或者标签和说明书与批准的内容不一致的，责令其限期改正；情节严重的，依照前款规定处罚。”</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兽药包装上未附有标签和说明书，或者标签和说明书与批准的内容不一致的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兽药包装上未附有标签和说明书，或者标签和说明书与批准的内容不一致的，在责令限期改正后，逾期不改正的，且符合生产、经营假兽药一般情况的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按照生产、经营假兽药一般情况处罚；有兽药产品批准文号的，报请原发</w:t>
            </w:r>
            <w:proofErr w:type="gramStart"/>
            <w:r>
              <w:rPr>
                <w:rFonts w:ascii="宋体" w:hAnsi="宋体" w:cs="宋体" w:hint="eastAsia"/>
              </w:rPr>
              <w:t>件机关</w:t>
            </w:r>
            <w:proofErr w:type="gramEnd"/>
            <w:r>
              <w:rPr>
                <w:rFonts w:ascii="宋体" w:hAnsi="宋体" w:cs="宋体" w:hint="eastAsia"/>
              </w:rPr>
              <w:t>撤销兽药产品批准文号</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兽药包装上未附有标签和说明书，或者标签和说明书与批准的内容不一致的，在责令限期改正后，逾期不改正的，且符合生产、经营假兽药较重情况的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按照生产、经营假兽药较重情况处罚；有兽药产品批准文号的，报请原发</w:t>
            </w:r>
            <w:proofErr w:type="gramStart"/>
            <w:r>
              <w:rPr>
                <w:rFonts w:ascii="宋体" w:hAnsi="宋体" w:cs="宋体" w:hint="eastAsia"/>
              </w:rPr>
              <w:t>件机关</w:t>
            </w:r>
            <w:proofErr w:type="gramEnd"/>
            <w:r>
              <w:rPr>
                <w:rFonts w:ascii="宋体" w:hAnsi="宋体" w:cs="宋体" w:hint="eastAsia"/>
              </w:rPr>
              <w:t>撤销兽药产品批准文号</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兽药包装上未附有标签和说明书，或者标签和说明书与批准的内容不一致的，在责令限期改正后，逾期不改正的，且符合生产、经营假兽药严重情况的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按照生产、经营假兽药严重情况处罚；有兽药产品批准文号的，报请原发</w:t>
            </w:r>
            <w:proofErr w:type="gramStart"/>
            <w:r>
              <w:rPr>
                <w:rFonts w:ascii="宋体" w:hAnsi="宋体" w:cs="宋体" w:hint="eastAsia"/>
              </w:rPr>
              <w:t>件机关</w:t>
            </w:r>
            <w:proofErr w:type="gramEnd"/>
            <w:r>
              <w:rPr>
                <w:rFonts w:ascii="宋体" w:hAnsi="宋体" w:cs="宋体" w:hint="eastAsia"/>
              </w:rPr>
              <w:t>撤销兽药产品批准文号；给他人造成损失的，依法承担赔偿责任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168</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境外企业在中国直接销售兽药的</w:t>
            </w:r>
          </w:p>
        </w:tc>
        <w:tc>
          <w:tcPr>
            <w:tcW w:w="34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境外企业直接在中国销售兽药，违法所得在1万元（含本数）以下的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责令其限期改正，没收直接销售的兽药和违法所得，并处5万元罚款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境外企业直接在中国销售兽药，违法所得在一万元以上3万元（含本数）以下的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责令其限期改正，没收直接销售的兽药和违法所得，并处5万元以上7万元以下罚款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境外企业直接在中国销售兽药，违法所得在三万元以上五万元（含本数）以下的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责令其限期改正，没收直接销售的兽药和违法所得，并处7万元以上9万元以下罚款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境外企业直接在中国销售兽药，违法所得在五万元以上的。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责令其限期改正，没收直接销售的兽药和违法所得，并处9万元以上10万元以下罚款；报请原发证机关吊销进口兽药注册证书；给他人造成损失的，依法承担赔偿责任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169</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未按照国家有关兽药安全使用规定使用兽药的、未建立用药记录或者记录不完整真</w:t>
            </w:r>
            <w:r>
              <w:rPr>
                <w:rFonts w:ascii="宋体" w:hAnsi="宋体" w:cs="宋体" w:hint="eastAsia"/>
              </w:rPr>
              <w:lastRenderedPageBreak/>
              <w:t>实的，或者使用禁止使用的药品和其他化合物的，或者将人用药品用于动物的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w:t>
            </w:r>
            <w:r>
              <w:rPr>
                <w:rFonts w:ascii="宋体" w:hAnsi="宋体" w:cs="宋体" w:hint="eastAsia"/>
              </w:rPr>
              <w:lastRenderedPageBreak/>
              <w:t>他化合物的动物及其产品进行无害化处理；对违法单位处1万元以上5万元以下罚款；给他人造成损失的，依法承担赔偿责任。”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兽药使用单位，未建立用药记录或者记录不完整真实的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兽药使用单位，未按照国家有关兽药安全使用规定使用兽药的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责令其立即改正，对违法单位处1万元以下罚款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兽药使用单位，使用禁止使用的药品和其他化合物的，将人用药品用于动物的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责令其立即改正，对违法单位处1万元以上3万元以下罚款，并对饲喂了违禁药物及其他化合物的动物及其产品进行无害化处理</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兽药使用单位，使用禁止使用的药品和其他化合物，造成动物产品质量安全事故或危害人体健康后果的；明知是假兽用疫苗或者应当经审查批准而未经审查批准即生产、进口的兽用疫苗，仍非法使用的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责令其立即改正，对违法单位处3万元以上5万元以下罚款，并对饲喂了违禁药物及其他化合物的动物及其产品进行无害化处理；给他人造成损失的，依法承担赔偿责任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170</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销售尚在用药期、休药期内的动物及其产品用于食品消费的，或者销售含有违禁药物和兽药残留超标的动物产品用于食品消费的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销售尚在用药期、休药期的动物及动物产品用于食品消费的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没收违法所得，并处3万元罚款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销售兽药残留超标的动物及动物产品用于食品消费的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责令其对含有兽药残留超标的动物产品进行无害化处理，没收违法所得，并处3万元以上6万元以下罚款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销售含有违禁药物的动物及动物产品用于食品消费的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责令其对含有违禁药物的动物产品进行无害化处理，没收违法所得，并处6万元以上8万元以下罚款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销售含有违禁药物和兽药残留超标的动物及动物产品用于食品消费，造成消费者群体性健康危害的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责令其对含有违禁药物和兽药残留超标的动物产品进行无害化处理，没收违法所得，并处8万元以上10万元以下罚款；构成犯罪的，依法追究刑事责任；给他人造成损失的，依法承担赔偿责任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171</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擅自转移、使用、销毁、销售被查封或者扣押的兽药及有关材料的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《兽药管理条例》第六十四条“违反本条例规定，擅自转移、使用、销毁、销售被查封或者扣押的兽药及有关材料的，责令其停止违法行为，给予警告，并处5万元以上10万元以下罚款。”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擅自转移、使用、销毁、销售被查封或者扣押的兽药及有关材料，货值金额在1万元（含本数）以下的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责令其停止违法行为，给予警告，并处5万元罚款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擅自转移、使用、销毁、销售被查封或者扣押的兽药及有关材料，货值金额在1万元以上3万元（含本数）以下的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责令其停止违法行为，给予警告，并处5万元以上7万元以下罚款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擅自转移、使用、销毁、销售被查封或者扣押的兽药及有关材料，货值金额在三万元以上五万元（含本数）以下的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责令其停止违法行为，给予警告，并处7万元以上9万元以下罚款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擅自转移、使用、销毁、销售被查封或者扣押的兽药及有关材料，货值金额在五万元以上的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责令其停止违法行为，给予警告，并处9万元以上10万元以下罚款</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172</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兽药生产企业、经营企业、兽药使用单位和开具处方的兽医人员发现可能与兽药使用有关的严重不良反应，</w:t>
            </w:r>
            <w:r>
              <w:rPr>
                <w:rFonts w:ascii="宋体" w:hAnsi="宋体" w:cs="宋体" w:hint="eastAsia"/>
              </w:rPr>
              <w:lastRenderedPageBreak/>
              <w:t>不向所在地人民政府兽医行政管理部门报告的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兽药管理条例》第六十五条第一款“违反本条例规定，兽药生产企业、经营企业、兽药使用单位和开具处方的兽医人员发现可能与兽药使用有关的严重不良反应，不向所在地人民政府兽医行政管理部门报告的，给予警告，并处5000元以上1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兽药生产企业、经营企业、兽药使用单位和开具处方的兽医人员发现可能与兽药使用有关的严重不良反应，不向所在地人民政府兽医行政管理部门报告，造成经济损失1万元（含本数）以下的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给予警告，并处5000元罚款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兽药生产企业、经营企业、兽药使用单位和开具处方的兽医人员发现可能与兽药使用有关的严重不良反应，不向所在地人民政府兽医行政管理部门报告，造成经济损失1万元以上3万元（含本数）以下的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给予警告，并处5000元以上7000元以下罚款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兽药生产企业、经营企业、兽药使用单位和开具处方的兽医人员发现可能与兽药使用有关的严重不良反应，不向所在地人民政府兽医行政管理部门报告，造成经济损失三万元以上五万元（含本数）以下的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给予警告，并处7000元以上9000元以下罚款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兽药生产企业、经营企业、兽药使用单位和开具处方的兽医人员发现可能与兽药使用有关的严重不良反应，不向所在地人民政府兽医行政管理部门报告，造成经济损失五万元以上的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给予警告，并处9000元以上1万元以下罚款</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173</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生产企业在新兽药监测期内不收集或者不及时报送该新兽药的疗效、不良反应等资料的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《兽药管理条例》第六十五条第二款 “生产企业在新兽药监测期内不收集或者不及时报送该新兽药的疗效、不良反应等资料的，责令其限期改正，并处1万元以上5万元以下罚款；情节严重的，撤销该新兽药的产品批准文号。”</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生产企业在新兽药监测期内不收集或者不及时报送该新兽药的疗效、不良反应等资料的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责令其限期改正，并处1万元罚款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生产企业在新兽药监测期内不收集或者不及时报送该新兽药的疗效、不良反应等资料的，在责令限期改正后，逾期不改正的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责令其限期改正，并处1万元以上2.5万元以下罚款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生产企业在新兽药监测期内不收集或者不及时报送该新兽药的疗效、不良反应等资料的，在责令限期改正后，逾期不改正，再次被查处后仍推诿拖延，不按照要求改正违法行为的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责令其限期改正，并处2.5万元以上4万元以下罚款</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生产企业在新兽药监测期内不收集或者不及时报送该新兽药的疗效、不良反应等资料，拒不改正违法行为，抗拒执法人员执法活动；多次出现本条规定的违法行为；或者造成严重社会危害的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责令其限期改正，并处4万元以上5万元以下罚款，报请原发</w:t>
            </w:r>
            <w:proofErr w:type="gramStart"/>
            <w:r>
              <w:rPr>
                <w:rFonts w:ascii="宋体" w:hAnsi="宋体" w:cs="宋体" w:hint="eastAsia"/>
              </w:rPr>
              <w:t>件机关</w:t>
            </w:r>
            <w:proofErr w:type="gramEnd"/>
            <w:r>
              <w:rPr>
                <w:rFonts w:ascii="宋体" w:hAnsi="宋体" w:cs="宋体" w:hint="eastAsia"/>
              </w:rPr>
              <w:t>撤销该新兽药的产品批准文号</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174</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未经兽医开具处方销售、购买、使用兽用处方药的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《兽药管理条例》第六十六条“违反本条例规定，未经兽医开具处方销售、购买、使用兽用处方药的，责令其限期改正，没收违法所得，并处5万元以下罚款；给他人造成损失的，依法承担赔偿责任。”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未经兽医开具处方销售、购买、使用兽用处方药的，涉及药品货值金额在2000元（含本数）以下的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责令其限期改正，没收违法所得，并处5000元以下罚款；给他人造成损失的，依法承担赔偿责任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未经兽医开具处方销售、购买、使用兽用处方药的，涉及药品货值金额在2000元以上1万元（含本数）以下的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责令其限期改正，没收违法所得，并处5000元以上1.5万元以下罚款；给他人造成损失的，依法承担赔偿责任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未经兽医开具处方销售、购买、使用兽用处方药的，涉及药品货值金额在1万元以上2万元（含本数）以下的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责令其限期改正，没收违法所得，并处1.5万元以上3万元以下罚款；给他人造成损失的，依法承担赔偿责任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未经兽医开具处方销售、购买、使用兽用处方药的，涉及药品货值金额在2万元以上的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责令其限期改正，没收违法所得，并处3万元以上5万元以下罚款；给他人造成损失的，依法承担赔偿责任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175</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兽药生产、经营企业把原料药销售给兽药生产企业以外的单位和个人的，或者兽药经</w:t>
            </w:r>
            <w:r>
              <w:rPr>
                <w:rFonts w:ascii="宋体" w:hAnsi="宋体" w:cs="宋体" w:hint="eastAsia"/>
              </w:rPr>
              <w:lastRenderedPageBreak/>
              <w:t>营企业拆零销售原料药的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w:t>
            </w:r>
            <w:r>
              <w:rPr>
                <w:rFonts w:ascii="宋体" w:hAnsi="宋体" w:cs="宋体" w:hint="eastAsia"/>
              </w:rPr>
              <w:lastRenderedPageBreak/>
              <w:t>吊销兽药生产许可证、兽药经营许可证；给他人造成损失的，依法承担赔偿责任。”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兽药生产、经营企业把原料药销售给兽药生产企业以外的单位和个人的，或者兽药经营企业拆零销售原料药，货值金额在1万元（含本数）以下的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责令其立即改正，给予警告，没收违法所得，并处2万元罚款；给他人造成损失的，依法承担赔偿责任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兽药生产、经营企业把原料药销售给兽药生产企业以外的单位和个人的，或者兽药经营企业拆零销售原料药，货值金额在1万元以上3万元（含本数）以下的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责令其立即改正，给予警告，没收违法所得，并处2万元以上3万元以下罚款；给他人造成损失的，依法承担赔偿责任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兽药生产、经营企业把原料药销售给兽药生产企业以外的单位和个人的，或者兽药经营企业拆零销售原料药，货值金额在三万元以上五万元（含本数）以下的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责令其立即改正，给予警告，没收违法所得，并处3万元以上4万元以下罚款；给他人造成损失的，依法承担赔偿责任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兽药生产、经营者将原料药销售给养殖场（户）的，或者兽药经营企业拆零销售原料药，货值金额在五万元以上的；或者累计被查处两次及以上的；或者伪造、转移、消灭相关证据材料或物品的以及造成质量安全事故或一定社会影响等严重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责令其立即改正，给予警告，没收违法所得，并处4万元以上5万元以下罚款；报请原发证机关吊销兽药生产许可证、兽药经营许可证；给他人造成损失的，依法承担赔偿责任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176</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直接将原料药添加到饲料及动物饮用水中，或者饲喂动物的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《兽药管理条例》第六十八条第二款“直接将原料药添加到饲料及动物饮用水中，或者饲喂动物的，责令其立即改正，并处1万元以上3万元以下罚款；给他人造成损失的，依法承担赔偿责任。”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散养户（</w:t>
            </w:r>
            <w:proofErr w:type="gramStart"/>
            <w:r>
              <w:rPr>
                <w:rFonts w:ascii="宋体" w:hAnsi="宋体" w:cs="宋体" w:hint="eastAsia"/>
              </w:rPr>
              <w:t>存栏量禽等</w:t>
            </w:r>
            <w:proofErr w:type="gramEnd"/>
            <w:r>
              <w:rPr>
                <w:rFonts w:ascii="宋体" w:hAnsi="宋体" w:cs="宋体" w:hint="eastAsia"/>
              </w:rPr>
              <w:t>小型动物1000只以下，猪、羊等中型动物50头以下，牛、马等大型动物20头以下）直接将原料药添加到动物饮用水中，或者饲喂动物的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责令其立即改正，并处1万元罚款；给他人造成损失的，依法承担赔偿责任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养殖场（</w:t>
            </w:r>
            <w:proofErr w:type="gramStart"/>
            <w:r>
              <w:rPr>
                <w:rFonts w:ascii="宋体" w:hAnsi="宋体" w:cs="宋体" w:hint="eastAsia"/>
              </w:rPr>
              <w:t>存栏量禽等</w:t>
            </w:r>
            <w:proofErr w:type="gramEnd"/>
            <w:r>
              <w:rPr>
                <w:rFonts w:ascii="宋体" w:hAnsi="宋体" w:cs="宋体" w:hint="eastAsia"/>
              </w:rPr>
              <w:t>小型动物1000-5000只，猪、羊等中型动物50-200头，牛、马等大型动物20-50头）直接将原料药添加到动物饮用水中，或者饲喂动物的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责令其立即改正，并处1万元以上2万元以下罚款；给他人造成损失的，依法承担赔偿责任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养殖场（</w:t>
            </w:r>
            <w:proofErr w:type="gramStart"/>
            <w:r>
              <w:rPr>
                <w:rFonts w:ascii="宋体" w:hAnsi="宋体" w:cs="宋体" w:hint="eastAsia"/>
              </w:rPr>
              <w:t>存栏量禽等</w:t>
            </w:r>
            <w:proofErr w:type="gramEnd"/>
            <w:r>
              <w:rPr>
                <w:rFonts w:ascii="宋体" w:hAnsi="宋体" w:cs="宋体" w:hint="eastAsia"/>
              </w:rPr>
              <w:t>小型动物5000-10000只，猪、羊等中型动物200-500头，牛、马等大型动物50-100头）直接将原料药添加到动物饮用水中，或者饲喂动物的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责令其立即改正，并处2万元以上2.5万元以下罚款；给他人造成损失的，依法承担赔偿责任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养殖场（</w:t>
            </w:r>
            <w:proofErr w:type="gramStart"/>
            <w:r>
              <w:rPr>
                <w:rFonts w:ascii="宋体" w:hAnsi="宋体" w:cs="宋体" w:hint="eastAsia"/>
              </w:rPr>
              <w:t>存栏量禽等</w:t>
            </w:r>
            <w:proofErr w:type="gramEnd"/>
            <w:r>
              <w:rPr>
                <w:rFonts w:ascii="宋体" w:hAnsi="宋体" w:cs="宋体" w:hint="eastAsia"/>
              </w:rPr>
              <w:t>小型动物10000只以上，猪、羊等中型动物500头以上，牛、马等大型动物100头、匹以上）直接将原料药添加到动物饮用水中，或者饲喂动物的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责令其立即改正，并处2.5万元以上3万元以下罚款；给他人造成损失的，依法承担赔偿责任</w:t>
            </w:r>
          </w:p>
        </w:tc>
      </w:tr>
      <w:tr w:rsidR="00785395">
        <w:trPr>
          <w:cantSplit/>
          <w:trHeight w:val="454"/>
          <w:jc w:val="center"/>
        </w:trPr>
        <w:tc>
          <w:tcPr>
            <w:tcW w:w="596"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177</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有下列情形的（一）抽查检验连续２次不合格的；（二）药效不确定、不良反应大以及可能对养殖业、人体健康造成危害或者存在潜在风险的；（三）国务院兽医行政管理部门禁止生产、经营和使用的兽药</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《兽药管理条例》第六十九条“有下列情形之一的，撤销兽药的产品批准文号或者吊销进口兽药注册证书：</w:t>
            </w:r>
          </w:p>
          <w:p w:rsidR="00785395" w:rsidRDefault="00CA60F8">
            <w:pPr>
              <w:widowControl/>
              <w:snapToGrid w:val="0"/>
              <w:spacing w:line="240" w:lineRule="exact"/>
              <w:rPr>
                <w:rFonts w:ascii="宋体" w:hAnsi="宋体" w:cs="宋体"/>
              </w:rPr>
            </w:pPr>
            <w:r>
              <w:rPr>
                <w:rFonts w:ascii="宋体" w:hAnsi="宋体" w:cs="宋体" w:hint="eastAsia"/>
              </w:rPr>
              <w:t>(一）抽查检验连续2次不合格的；</w:t>
            </w:r>
          </w:p>
          <w:p w:rsidR="00785395" w:rsidRDefault="00CA60F8">
            <w:pPr>
              <w:widowControl/>
              <w:snapToGrid w:val="0"/>
              <w:spacing w:line="240" w:lineRule="exact"/>
              <w:rPr>
                <w:rFonts w:ascii="宋体" w:hAnsi="宋体" w:cs="宋体"/>
              </w:rPr>
            </w:pPr>
            <w:r>
              <w:rPr>
                <w:rFonts w:ascii="宋体" w:hAnsi="宋体" w:cs="宋体" w:hint="eastAsia"/>
              </w:rPr>
              <w:t>(二）药效不确定、不良反应大以及可能对养殖业、人体健康造成危害或者存在潜在风险的；</w:t>
            </w:r>
          </w:p>
          <w:p w:rsidR="00785395" w:rsidRDefault="00CA60F8">
            <w:pPr>
              <w:widowControl/>
              <w:snapToGrid w:val="0"/>
              <w:spacing w:line="240" w:lineRule="exact"/>
              <w:rPr>
                <w:rFonts w:ascii="宋体" w:hAnsi="宋体" w:cs="宋体"/>
              </w:rPr>
            </w:pPr>
            <w:r>
              <w:rPr>
                <w:rFonts w:ascii="宋体" w:hAnsi="宋体" w:cs="宋体" w:hint="eastAsia"/>
              </w:rPr>
              <w:t>(三）国务院兽医行政管理部门禁止生产、经营和使用的兽药。被撤销产品批准文号或者被吊销进口兽药注册证书的兽药，不得继续生产、进口、经营和使用。已经生产、进口的，由所在地兽医行政管理部门监督销毁，所需费用由违法行为人承担；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抽查检验连续２次不合格或某个兽药产品2年内速度累计3批次以上抽检不合格的；</w:t>
            </w:r>
            <w:proofErr w:type="gramStart"/>
            <w:r>
              <w:rPr>
                <w:rFonts w:ascii="宋体" w:hAnsi="宋体" w:cs="宋体" w:hint="eastAsia"/>
              </w:rPr>
              <w:t>改变组</w:t>
            </w:r>
            <w:proofErr w:type="gramEnd"/>
            <w:r>
              <w:rPr>
                <w:rFonts w:ascii="宋体" w:hAnsi="宋体" w:cs="宋体" w:hint="eastAsia"/>
              </w:rPr>
              <w:t>方添加其他兽药成分的；主要成分含量在国家标准上限150%以上或下限50%以下的；主要成分含量在国家标准上限120%以上或下限80%以下，累计2批次以上的；擅自改变工艺对产品质量产生严重不良影响的；进口兽用疫苗无进口兽药通关单、未经批签发或批签发不合格即销售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撤销兽药的产品批准文号或者吊销进口兽药注册证书；被撤销产品批准文号或者被吊销进口兽药注册证书的兽药，不得继续生产、进口、经营和使用，已经生产、进口的，由所在地兽医行政管理部门监督销毁，所需费用由违法行为人承担；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药效不确定、不良反应大以及可能对养殖业、人体健康造成危害或者存在潜在风险的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撤销兽药的产品批准文号或者吊销进口兽药注册证书；被撤销产品批准文号或者被吊销进口兽药注册证书的兽药，不得继续生产、进口、经营和使用，已经生产、进口的，由所在地兽医行政管理部门监督销毁，所需费用由违法行为人承担；给他人造成损失的，依法承担赔偿责任</w:t>
            </w:r>
          </w:p>
        </w:tc>
      </w:tr>
      <w:tr w:rsidR="00785395">
        <w:trPr>
          <w:cantSplit/>
          <w:trHeight w:val="454"/>
          <w:jc w:val="center"/>
        </w:trPr>
        <w:tc>
          <w:tcPr>
            <w:tcW w:w="596"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国务院兽医行政管理部门禁止生产、经营和使用的兽药</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报请原发证、</w:t>
            </w:r>
            <w:proofErr w:type="gramStart"/>
            <w:r>
              <w:rPr>
                <w:rFonts w:ascii="宋体" w:hAnsi="宋体" w:cs="宋体" w:hint="eastAsia"/>
              </w:rPr>
              <w:t>件机关</w:t>
            </w:r>
            <w:proofErr w:type="gramEnd"/>
            <w:r>
              <w:rPr>
                <w:rFonts w:ascii="宋体" w:hAnsi="宋体" w:cs="宋体" w:hint="eastAsia"/>
              </w:rPr>
              <w:t>撤销兽药的产品批准文号或者吊销进口兽药注册证书；被撤销产品批准文号或者被吊销进口兽药注册证书的兽药，不得继续生产、进口、经营和使用，已经生产、进口的，由所在地兽医行政管理部门监督销毁，所需费用由违法行为人承担；给他人造成损失的，依法承担赔偿责任</w:t>
            </w:r>
          </w:p>
        </w:tc>
      </w:tr>
    </w:tbl>
    <w:p w:rsidR="00785395" w:rsidRDefault="00785395">
      <w:pPr>
        <w:widowControl/>
        <w:spacing w:line="240" w:lineRule="exact"/>
        <w:rPr>
          <w:rFonts w:cs="Times New Roman"/>
        </w:rPr>
      </w:pPr>
    </w:p>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sz w:val="32"/>
          <w:szCs w:val="32"/>
          <w:shd w:val="clear" w:color="auto" w:fill="FFFFFF"/>
        </w:rPr>
        <w:br w:type="page"/>
      </w:r>
      <w:bookmarkStart w:id="33" w:name="_Toc19616"/>
      <w:bookmarkStart w:id="34" w:name="_Toc17318"/>
      <w:r>
        <w:rPr>
          <w:rFonts w:ascii="方正大标宋简体" w:eastAsia="方正大标宋简体" w:hAnsi="方正大标宋简体" w:cs="方正大标宋简体" w:hint="eastAsia"/>
          <w:kern w:val="0"/>
          <w:sz w:val="32"/>
          <w:szCs w:val="32"/>
          <w:shd w:val="clear" w:color="auto" w:fill="FFFFFF"/>
          <w:lang w:bidi="ar"/>
        </w:rPr>
        <w:lastRenderedPageBreak/>
        <w:t>十四、饲料和饲料添加剂</w:t>
      </w:r>
      <w:bookmarkEnd w:id="33"/>
      <w:bookmarkEnd w:id="34"/>
    </w:p>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1300"/>
        <w:gridCol w:w="3424"/>
        <w:gridCol w:w="725"/>
        <w:gridCol w:w="2075"/>
        <w:gridCol w:w="5024"/>
      </w:tblGrid>
      <w:tr w:rsidR="00785395">
        <w:trPr>
          <w:cantSplit/>
          <w:trHeight w:val="454"/>
          <w:tblHeader/>
          <w:jc w:val="center"/>
        </w:trPr>
        <w:tc>
          <w:tcPr>
            <w:tcW w:w="591"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3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7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178</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提供虚假的资料、样品或者采取其他欺骗方式取得许可证明文件的</w:t>
            </w:r>
          </w:p>
          <w:p w:rsidR="00785395" w:rsidRDefault="00785395">
            <w:pPr>
              <w:widowControl/>
              <w:adjustRightInd w:val="0"/>
              <w:snapToGrid w:val="0"/>
              <w:spacing w:line="240" w:lineRule="exact"/>
              <w:rPr>
                <w:rFonts w:ascii="宋体" w:hAnsi="宋体" w:cs="宋体"/>
              </w:rPr>
            </w:pPr>
          </w:p>
          <w:p w:rsidR="00785395" w:rsidRDefault="00CA60F8">
            <w:pPr>
              <w:widowControl/>
              <w:adjustRightInd w:val="0"/>
              <w:snapToGrid w:val="0"/>
              <w:spacing w:line="240" w:lineRule="exact"/>
              <w:rPr>
                <w:rFonts w:ascii="宋体" w:hAnsi="宋体" w:cs="宋体"/>
              </w:rPr>
            </w:pPr>
            <w:r>
              <w:rPr>
                <w:rFonts w:ascii="宋体" w:hAnsi="宋体" w:cs="宋体" w:hint="eastAsia"/>
              </w:rPr>
              <w:t>【省333号令-292】</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非主观故意提供虚假的资料、样品取得许可证明文件的，且情节并不特别严重的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撤销相关许可证明文件，并处五万元罚款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主观故意提供虚假的资料、样品或者采取其他欺骗方式取得许可证明文件的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撤销相关许可证明文件，并处五万元以上七万元以下罚款。申请人3年内不得就同一事项申请行政许可</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主观故意提供虚假的资料、样品或者采取其他欺骗方式取得许可证明文件的，且情节严重的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撤销相关许可证明文件，并处七万元以上九万元以下罚款。申请人3年内不得就同一事项申请行政许可</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主观故意提供虚假的资料、样品或者采取其他欺骗方式取得许可证明文件的，且情节特别严重的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撤销相关许可证明文件，并处九万元以上十万元以下罚款。申请人3年内不得就同一事项申请行政许可</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主观故意提供虚假的资料、样品或者采取其他欺骗方式取得许可证明文件的，且情节特别严重，并致他人损失的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撤销相关许可证明文件，处十万元罚款，申请人3年内不得就同一事项申请行政许可。并依法承担赔偿责任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179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假冒、伪造或者买卖许可证明文件的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《饲料和饲料添加剂管理条例》第三十七条“假冒、伪造或者买卖许可证明文件的，由国务院农业行政主管部</w:t>
            </w:r>
            <w:r>
              <w:rPr>
                <w:rFonts w:ascii="宋体" w:hAnsi="宋体" w:cs="宋体" w:hint="eastAsia"/>
              </w:rPr>
              <w:lastRenderedPageBreak/>
              <w:t>门或者县级以上地方人民政府饲料管理部门按照职责权限收缴或者吊销、撤销相关许可证明文件；构成犯罪的，依法追究刑事责任。”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假冒、伪造或者买卖许可证明文件的，一般违法的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由国务院农业行政主管部门或者县级以上地方人民政府饲料管理部门按照职责权限收缴或者吊销、撤销相关许可证明文件</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假冒、伪造或者买卖许可证明文件，构成犯罪的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移交司法部门，依法追究刑事责任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180</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未取得生产许可证生产饲料、饲料添加剂的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一万元的，并处一万元以上五万元以下罚款，货值金额一万元以上的，并处货值金额五倍以上十倍以下罚款；情节严重的，没收其生产设备，生产企业的主要负责人和直接负责的主管人员十年内不得从事饲料、饲料添加剂生产、经营活动。”</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未取得生产许可证生产饲料、饲料添加剂，被及时发现并自行停止，违法生产的产品货值金额不足一万元的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责令停止生产，没收违法所得、违法生产的产品和用于违法生产饲料的饲料原料、单一饲料、饲料添加剂、药物饲料添加剂、添加剂预混合饲料以及用于违法生产饲料添加剂的原料，并处一万元罚款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未取得生产许可证生产饲料、饲料添加剂，违法生产的产品货值金额不足一万元的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并处一万元以上五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未取得生产许可证生产饲料、饲料添加剂，违法生产的产品货值金额超过一万元且不足十万元的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金额五倍以上七倍以下罚款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未取得生产许可证生产饲料、饲料添加剂，违法生产的产品货值金额超过十万元且不足五十万元的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金额七倍以上九倍以下罚款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未取得生产许可证生产饲料、饲料添加剂，违法生产的产品货值金额超过五十万元，且情节严重的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金额九倍以上十倍以下罚款，没收其生产设备，生产企业的主要负责人和直接负责的主管人员十年内不得从事饲料、饲料添加剂生产、经营活动</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181</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已经取得生产许可证，但不再具备本条例第十四条规定的条件而继续生产饲料、饲料添加剂的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八条“已经取得生产许可证，但不再具备本条例第十四条规定的条件而继续生产饲料、饲料添加剂的，由县级以上地方人民政府饲料管理部门责令停止生产、限期改正，并处一万元以上五万元以下罚款；逾期不改正的，由发证机关吊销生产许可证。”</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已经取得生产许可证，但不再具备本条例第十四条规定的条件而继续生产饲料、饲料添加剂，被及时发现且自愿改正的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责令停止生产、限期改正</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已经取得生产许可证，但不再具备本条例第十四条规定的条件而继续生产饲料、饲料添加剂，且自愿改正的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责令停止生产、限期改正，并处一万元以上二万元以下罚款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已经取得生产许可证，但不再具备本条例第十四条规定的条件而继续生产饲料、饲料添加剂，非主观</w:t>
            </w:r>
            <w:proofErr w:type="gramStart"/>
            <w:r>
              <w:rPr>
                <w:rFonts w:ascii="宋体" w:hAnsi="宋体" w:cs="宋体" w:hint="eastAsia"/>
              </w:rPr>
              <w:t>故意未</w:t>
            </w:r>
            <w:proofErr w:type="gramEnd"/>
            <w:r>
              <w:rPr>
                <w:rFonts w:ascii="宋体" w:hAnsi="宋体" w:cs="宋体" w:hint="eastAsia"/>
              </w:rPr>
              <w:t>如期改正的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责令停止生产、限期改正，并处二万元以上三万元以下罚款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已经取得生产许可证，但不再具备本条例第十四条规定的条件而继续生产饲料、饲料添加剂，未如期改正的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责令停止生产、限期改正，并处三万元以上四万元以下罚款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已经取得生产许可证，但不再具备本条例第十四条规定的条件而继续生产饲料、饲料添加剂，拒不整改的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责令停止生产、限期改正，并处四万元以上五万元以下罚款，由发证机关吊销生产许可证</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182</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已经取得生产许可证，但未取得产品批准文号而生产饲料添加剂的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八条“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已经取得生产许可证，但未取得产品批准文号而生产饲料添加剂，被及时发现且自愿改正的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以及用于违法生产饲料添加剂的原料，限期补办产品批准文号，并处违法生产的产品货值金额1倍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已经取得生产许可证，但未取得产品批准文号而生产饲料添加剂，货值一般，但自愿改正的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以及用于违法生产饲料添加剂的原料，限期补办产品批准文号，并处违法生产的产品货值金额1倍以上2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已经取得生产许可证，但未取得产品批准文号而生产饲料添加剂，货值较大，但自愿改正的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以及用于违法生产饲料添加剂的原料，限期补办产品批准文号，并处违法生产的产品货值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已经取得生产许可证，但未取得产品批准文号而生产饲料添加剂，货值巨大、情节严重，且拒绝改正的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以及用于违法生产饲料添加剂的原料，限期补办产品批准文号，并处违法生产的产品货值金额3倍的罚款，由发证机关吊销生产许可证</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183</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使用限制使用的饲料原料、单一饲料、饲料添加剂、药物饲料添加剂、添加剂预混合饲料生产饲料，不遵守国务院农业行政</w:t>
            </w:r>
            <w:r>
              <w:rPr>
                <w:rFonts w:ascii="宋体" w:hAnsi="宋体" w:cs="宋体" w:hint="eastAsia"/>
              </w:rPr>
              <w:lastRenderedPageBreak/>
              <w:t>主管部门的限制性规定的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饲料和饲料添加剂管理条例》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一万元的，并处一万元以上</w:t>
            </w:r>
            <w:r>
              <w:rPr>
                <w:rFonts w:ascii="宋体" w:hAnsi="宋体" w:cs="宋体" w:hint="eastAsia"/>
              </w:rPr>
              <w:lastRenderedPageBreak/>
              <w:t>五万元以下罚款，货值金额一万元以上的，并处货值金额五倍以上十倍以下罚款；情节严重的，由发证机关吊销、撤销相关许可证明文件，生产企业的主要负责人和直接负责的主管人员十年内不得从事饲料、饲料添加剂生产、经营活动；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（一）使用限制使用的饲料原料、单一饲料、饲料添加剂、药物饲料添加剂、添加剂预混合饲料生产饲料，不遵守国务院农业行政主管部门的限制性规定的。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饲料原料、单一饲料、饲料添加剂、药物饲料添加剂、添加剂预混合饲料生产饲料，不遵守国务院农业行政主管部门的限制性规定，被及时发现，或违法生产的产品货值金额不足一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责令改正，没收违法所得、违法生产的产品和用于违法生产饲料的饲料原料、单一饲料、饲料添加剂、药物饲料添加剂、添加剂预混合饲料以及用于违法生产饲料添加剂的原料，并处一万元以上五万元以下罚款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饲料原料、单一饲料、饲料添加剂、药物饲料添加剂、添加剂预混合饲料生产饲料，不遵守国务院农业行政主管部门的限制性规定，违法生产的产品货值金额超过一万元但不足五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金额五倍以上七倍以下的罚款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饲料原料、单一饲料、饲料添加剂、药物饲料添加剂、添加剂预混合饲料生产饲料，不遵守国务院农业行政主管部门的限制性规定，违法生产的产品货值金额超过五万元但不足十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金额七倍以上九倍以下的罚款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饲料原料、单一饲料、饲料添加剂、药物饲料添加剂、添加剂预混合饲料生产饲料，不遵守国务院农业行政主管部门的限制性规定，违法生产的产品货值金额超过十万元但不足五十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金额九倍以上十倍以下的罚款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饲料原料、单一饲料、饲料添加剂、药物饲料添加剂、添加剂预混合饲料生产饲料，不遵守国务院农业行政主管部门的限制性规定，违法生产的产品货值金额超过五十万元，或在监管部门责令改正后拒不改正的，或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金额十倍的罚款，由发证机关吊销、撤销相关许可证明文件，生产企业的主要负责人和直接负责的主管人员十年内不得从事饲料、饲料添加剂生产、经营活动。构成犯罪的，依法追究刑事责任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184</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使用国务院农业行政主管部门公布的饲料原料目录、饲料添加剂品种目录和药物饲料添加剂品种目录以外的物质生产饲料的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b/>
                <w:bCs/>
                <w:snapToGrid w:val="0"/>
                <w:kern w:val="0"/>
              </w:rPr>
              <w:lastRenderedPageBreak/>
              <w:t>……</w:t>
            </w:r>
          </w:p>
          <w:p w:rsidR="00785395" w:rsidRDefault="00CA60F8">
            <w:pPr>
              <w:widowControl/>
              <w:snapToGrid w:val="0"/>
              <w:spacing w:line="240" w:lineRule="exact"/>
              <w:rPr>
                <w:rFonts w:ascii="宋体" w:hAnsi="宋体" w:cs="宋体"/>
              </w:rPr>
            </w:pPr>
            <w:r>
              <w:rPr>
                <w:rFonts w:ascii="宋体" w:hAnsi="宋体" w:cs="宋体" w:hint="eastAsia"/>
              </w:rPr>
              <w:t>（二）使用国务院农业行政主管部门公布的饲料原料目录、饲料添加剂品种目录和药物饲料添加剂品种目录以外的物质生产饲料的。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使用国务院农业行政主管部门公布的饲料原料目录、饲料添加剂品种目录和药物饲料添加剂品种目录以外的物质生产饲料，被及时发现，或违法生产的产品货值金额不足1万元，且自愿改正</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责令改正，没收违法所得、违法生产的产品和用于违法生产饲料的饲料原料、单一饲料、饲料添加剂、药物饲料添加剂、添加剂预混合饲料以及用于违法生产饲料添加剂的原料，并处1万元以上5万元以下罚款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使用国务院农业行政主管部门公布的饲料原料目录、饲料添加剂品种目录和药物饲料添加剂品种目录以外的物质生产饲料，违法生产的产品货值金额超过1万元但不足5万元，且自愿改正的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金额5倍以上7倍以下的罚款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使用国务院农业行政主管部门公布的饲料原料目录、饲料添加剂品种目录和药物饲料添加剂品种目录以外的物质生产饲料，违法生产的产品货值金额超过5万元但不足10万元，且自愿改正的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金额7倍以上9倍以下的罚款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使用国务院农业行政主管部门公布的饲料原料目录、饲料添加剂品种目录和药物饲料添加剂品种目录以外的物质生产饲料，违法生产的产品货值金额超过10万元但不足50万元，且自愿改正的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金额9倍以上10倍以下的罚款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国务院农业行政主管部门公布的饲料原料目录、饲料添加剂品种目录和药物饲料添加剂品种目录以外的物质生产饲料，违法生产的产品货值金额超过50万元，或在监管部门责令改正后拒不改正的，或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金额10倍的罚款，由发证机关吊销、撤销相关许可证明文件，生产企业的主要负责人和直接负责的主管人员10年内不得从事饲料、饲料添加剂生产、经营活动。构成犯罪的，</w:t>
            </w:r>
            <w:r>
              <w:rPr>
                <w:rFonts w:ascii="宋体" w:hAnsi="宋体" w:cs="宋体" w:hint="eastAsia"/>
                <w:snapToGrid w:val="0"/>
                <w:kern w:val="0"/>
              </w:rPr>
              <w:t>移送司法机关，依法追究刑事责任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185</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生产未取得新饲料、新饲料添加剂证书的新饲料、新饲料添加剂或者禁用的饲料、饲料添加剂的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b/>
                <w:bCs/>
                <w:snapToGrid w:val="0"/>
                <w:kern w:val="0"/>
              </w:rPr>
              <w:t>……</w:t>
            </w:r>
          </w:p>
          <w:p w:rsidR="00785395" w:rsidRDefault="00CA60F8">
            <w:pPr>
              <w:widowControl/>
              <w:snapToGrid w:val="0"/>
              <w:spacing w:line="240" w:lineRule="exact"/>
              <w:rPr>
                <w:rFonts w:ascii="宋体" w:hAnsi="宋体" w:cs="宋体"/>
              </w:rPr>
            </w:pPr>
            <w:r>
              <w:rPr>
                <w:rFonts w:ascii="宋体" w:hAnsi="宋体" w:cs="宋体" w:hint="eastAsia"/>
              </w:rPr>
              <w:t>（三）生产未取得新饲料、新饲料添加剂证书的新饲料、新饲料添加剂或者禁用的饲料、饲料添加剂的。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生产未取得新饲料、新饲料添加剂证书的新饲料、新饲料添加剂或者禁用的饲料、饲料添加剂，被及时发现，或违法生产的产品货值金额不足1万元，且自愿改正</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责令改正，没收违法所得、违法生产的产品和用于违法生产饲料的饲料原料、单一饲料、饲料添加剂、药物饲料添加剂、添加剂预混合饲料以及用于违法生产饲料添加剂的原料，并处1万元以上5万元以下罚款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生产未取得新饲料、新饲料添加剂证书的新饲料、新饲料添加剂或者禁用的饲料、饲料添加剂，违法生产的产品货值金额超过1万元但不足5万元，且自愿改正的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金额5倍以上7倍以下的罚款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生产未取得新饲料、新饲料添加剂证书的新饲料、新饲料添加剂或者禁用的饲料、饲料添加剂，违法生产的产品货值金额超过5万元但不足10万元，且自愿改正的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金额7倍以上9倍以下的罚款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生产未取得新饲料、新饲料添加剂证书的新饲料、新饲料添加剂或者禁用的饲料、饲料添加剂，违法生产的产品货值金额超过10万元但不足50万元，且自愿改正的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金额9倍以上10倍以下的罚款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生产未取得新饲料、新饲料添加剂证书的新饲料、新饲料添加剂或者禁用的饲料、饲料添加剂，违法生产的产品货值金额超过50万元，或在监管部门责令改正后拒不改正的，或已构成犯罪的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金额10倍的罚款，由发证机关吊销、撤销相关许可证明文件，生产企业的主要负责人和直接负责的主管人员10年内不得从事饲料、饲料添加剂生产、经营活动。构成犯罪的，</w:t>
            </w:r>
            <w:r>
              <w:rPr>
                <w:rFonts w:ascii="宋体" w:hAnsi="宋体" w:cs="宋体" w:hint="eastAsia"/>
                <w:snapToGrid w:val="0"/>
                <w:kern w:val="0"/>
              </w:rPr>
              <w:t>移送司法机关，依法追究刑事责任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186</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不按照国务院农业行政主管部门的规定和有关标准对采购的饲料原料、单一饲料、饲料添加剂、药物饲料添加剂、添加剂预混合饲料和用于饲料添加剂生产的原料进行查验或者检验的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rsidR="00785395" w:rsidRDefault="00CA60F8">
            <w:pPr>
              <w:widowControl/>
              <w:snapToGrid w:val="0"/>
              <w:spacing w:line="240" w:lineRule="exact"/>
              <w:rPr>
                <w:rFonts w:ascii="宋体" w:hAnsi="宋体" w:cs="宋体"/>
              </w:rPr>
            </w:pPr>
            <w:r>
              <w:rPr>
                <w:rFonts w:ascii="宋体" w:hAnsi="宋体" w:cs="宋体" w:hint="eastAsia"/>
              </w:rPr>
              <w:t>（一）不按照国务院农业行政主管部门的规定和有关标准对采购的饲料原料、单一饲料、饲料添加剂、药物饲料添加剂、添加剂预混合饲料和用于饲料添加剂生产的原料进行查验或者检验的。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不按照国务院农业行政主管部门的规定和有关标准对采购的饲料原料、单一饲料、饲料添加剂、药物饲料添加剂、添加剂预混合饲料和用于饲料添加剂生产的原料进行查验或者检验的，情节轻微，</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责令改正，并处1万元罚款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按照国务院农业行政主管部门的规定和有关标准对采购的饲料原料、单一饲料、饲料添加剂、药物饲料添加剂、添加剂预混合饲料和用于饲料添加剂生产的原料进行查验或者检验的，情节轻微，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继续责令改正，并处1万元以上2万元以下罚款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按照国务院农业行政主管部门的规定和有关标准对采购的饲料原料、单一饲料、饲料添加剂、药物饲料添加剂、添加剂预混合饲料和用于饲料添加剂生产的原料进行查验或者检验的，未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继续责令改正，没收违法所得、违法生产的产品和用于违法生产饲料的饲料原料、单一饲料、饲料添加剂、药物饲料添加剂、添加剂预混合饲料以及用于违法生产饲料添加剂的原料，并处4万元以上7万元以下罚款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不按照国务院农业行政主管部门的规定和有关标准对采购的饲料原料、单一饲料、饲料添加剂、药物饲料添加剂、添加剂预混合饲料和用于饲料添加剂生产的原料进行查验或者检验的，已造成危害，但拒不改正的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7万元以上9万元以下罚款，责令停止生产</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按照国务院农业行政主管部门的规定和有关标准对采购的饲料原料、单一饲料、饲料添加剂、药物饲料添加剂、添加剂预混合饲料和用于饲料添加剂生产的原料进行查验或者检验的，已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9万元以上10万元以下罚款，由发证机关吊销、撤销相关许可证明文件</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187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饲料、饲料添加剂生产过程中不遵守国务院农业行政主管部门制定的饲料、饲料添加剂质量安全管理规范和饲料添加剂安全使用规范的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CA60F8">
            <w:pPr>
              <w:widowControl/>
              <w:snapToGrid w:val="0"/>
              <w:spacing w:line="240" w:lineRule="exact"/>
              <w:rPr>
                <w:rFonts w:ascii="宋体" w:hAnsi="宋体" w:cs="宋体"/>
              </w:rPr>
            </w:pPr>
            <w:r>
              <w:rPr>
                <w:rFonts w:ascii="宋体" w:hAnsi="宋体" w:cs="宋体" w:hint="eastAsia"/>
              </w:rPr>
              <w:t>（二）饲料、饲料添加剂生产过程中不遵守国务院农业行政主管部门制定的饲料、饲料添加剂质量安全管理规范和饲料添加剂安全使用规范的。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饲料、饲料添加剂生产过程中不遵守国务院农业行政主管部门制定的饲料、饲料添加剂质量安全管理规范和饲料添加剂安全使用规范的，情节轻微，</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责令改正，并处1万元罚款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饲料、饲料添加剂生产过程中不遵守国务院农业行政主管部门制定的饲料、饲料添加剂质量安全管理规范和饲料添加剂安全使用规范的，情节轻微，但未在规定期限内改正的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继续责令改正，并处1万元以上2万元以下罚款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饲料、饲料添加剂生产过程中不遵守国务院农业行政主管部门制定的饲料、饲料添加剂质量安全管理规范和饲料添加剂安全使用规范的，未造成严重危害，但拒不改正的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继续责令改正，没收违法所得、违法生产的产品和用于违法生产饲料的饲料原料、单一饲料、饲料添加剂、药物饲料添加剂、添加剂预混合饲料以及用于违法生产饲料添加剂的原料，并处5万元以上7万元以下罚款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饲料、饲料添加剂生产过程中不遵守国务院农业行政主管部门制定的饲料、饲料添加剂质量安全管理规范和饲料添加剂安全使用规范的，已造成危害，但拒不改正的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7万元以上9万元以下罚款，责令停止生产</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饲料、饲料添加剂生产过程中不遵守国务院农业行政主管部门制定的饲料、饲料添加剂质量安全管理规范和饲料添加剂安全使用规范的，已造成严重危害，但拒不改正的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9万元以上10万元以下罚款，由发证机关吊销、撤销相关许可证明文件</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188</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生产的饲料、饲料添加剂未经产品质量检验的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lastRenderedPageBreak/>
              <w:t>……</w:t>
            </w:r>
          </w:p>
          <w:p w:rsidR="00785395" w:rsidRDefault="00CA60F8">
            <w:pPr>
              <w:widowControl/>
              <w:snapToGrid w:val="0"/>
              <w:spacing w:line="240" w:lineRule="exact"/>
              <w:rPr>
                <w:rFonts w:ascii="宋体" w:hAnsi="宋体" w:cs="宋体"/>
              </w:rPr>
            </w:pPr>
            <w:r>
              <w:rPr>
                <w:rFonts w:ascii="宋体" w:hAnsi="宋体" w:cs="宋体" w:hint="eastAsia"/>
              </w:rPr>
              <w:t>（三）生产的饲料、饲料添加剂未经产品质量检验的。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生产的饲料、饲料添加剂未经产品质量检验，情节轻微，</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责令改正，并处1万元罚款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生产的饲料、饲料添加剂未经产品质量检验，情节轻微，但未在规定期限内改正的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继续责令改正，并处1万元以上2万元以下罚款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生产的饲料、饲料添加剂未经产品质量检验，未造成严重危害，但拒不改正的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继续责令改正，没收违法所得、违法生产的产品和用于违法生产饲料的饲料原料、单一饲料、饲料添加剂、药物饲料添加剂、添加剂预混合饲料以及用于违法生产饲料添加剂的原料，并处5万元以上7万元以下罚款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生产的饲料、饲料添加剂未经产品质量检验，已造成危害，但拒不改正的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7万元以上9万元以下罚款，责令停止生产</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生产的饲料、饲料添加剂未经产品质量检验，已造成严重危害，但拒不改正的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9万元以上10万元以下罚款，由发证机关吊销、撤销相关许可证明文件</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189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饲料、饲料添加剂生产企业不依照本条例规定实行采购、生产、销售记录制度或者产品留样观察制度的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饲料、饲料添加剂生产企业不依照本条例规定实行采购、生产、销售记录制度或者产品留样观察制度，情节轻微，</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责令改正，并处1万元罚款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饲料、饲料添加剂生产企业不依照本条例规定实行采购、生产、销售记录制度或者产品留样观察制度，情节轻微，但未在规定期限内改正的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继续责令改正，并处1万元以上2万元以下罚款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饲料、饲料添加剂生产企业不依照本条例规定实行采购、生产、销售记录制度或者产品留样观察制度，未造成严重危害，但拒不改正的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继续责令改正，没收违法所得、违法生产的产品和用于违法生产饲料的饲料原料、单一饲料、饲料添加剂、药物饲料添加剂、添加剂预混合饲料以及用于违法生产饲料添加剂的原料，并处2万元以上3万元以下罚款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饲料、饲料添加剂生产企业不依照本条例规定实行采购、生产、销售记录制度或者产品留样观察制度，已造成危害，但拒不改正的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继续责令改正，没收违法所得、违法生产的产品和用于违法生产饲料的饲料原料、单一饲料、饲料添加剂、药物饲料添加剂、添加剂预混合饲料以及用于违法生产饲料添加剂的原料，并处3万元以上4万元以下罚款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饲料、饲料添加剂生产企业不依照本条例规定实行采购、生产、销售记录制度或者产品留样观察制度，已造成严重危害，但拒不改正的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4万元以上5万元以下罚款，由发证机关吊销、撤销相关许可证明文件</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190</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饲料、饲料添加剂生产企业销售的饲料、饲料添加剂未附具产品质量检验合格证或者包装、标签不符合规定的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一条“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饲料、饲料添加剂生产企业销售的饲料、饲料添加剂未附具产品质量检验合格证或者包装、标签不符合规定的，情节轻微，</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饲料、饲料添加剂生产企业销售的饲料、饲料添加剂未附具产品质量检验合格证或者包装、标签不符合规定的，情节轻微，但未在规定期限内改正的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继续责令改正，并处违法销售的产品货值金额5%以下的罚款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饲料、饲料添加剂生产企业销售的饲料、饲料添加剂未附具产品质量检验合格证或者包装、标签不符合规定的，情节较重，但拒不改正的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继续责令改正，并处违法销售的产品货值金额5%以上10%以下的罚款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饲料、饲料添加剂生产企业销售的饲料、饲料添加剂未附具产品质量检验合格证或者包装、标签不符合规定的，情节严重，但拒不改正的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继续责令改正，并处违法销售的产品货值金额10%以上20%以下的罚款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饲料、饲料添加剂生产企业销售的饲料、饲料添加剂未附具产品质量检验合格证或者包装、标签不符合规定的，情节特别严重，但拒不改正的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继续责令改正，并处违法销售的产品货值金额20%以上30%以下的罚款</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191</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不符合本条例第二十二条规定的条件经营饲料、饲料添加剂的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w:t>
            </w:r>
            <w:r>
              <w:rPr>
                <w:rFonts w:ascii="宋体" w:hAnsi="宋体" w:cs="宋体" w:hint="eastAsia"/>
              </w:rPr>
              <w:lastRenderedPageBreak/>
              <w:t>由工商行政管理部门吊销营业执照。”</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不符合本条例第二十二条规定的条件经营饲料、饲料添加剂的，被及时发现并主动改正的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不符合本条例第二十二条规定的条件经营饲料、饲料添加剂的，违法经营的产品货值金额不足1万元，但未在规定期限内改正的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继续责令改正，没收违法所得和违法经营的产品，并处2000元以上1万元以下罚款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继续责令改正，没收违法所得和违法经营的产品，并处1万元以上2万元以下罚款，或没收违法所得和违法经营的产品，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金额3倍以上4倍以下的罚款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饲料、饲料添加剂生产企业销售的饲料、饲料添加剂未附具产品质量检验合格证或者包装、标签不符合规定的，违法经营的产品货值金额10万元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金额4倍以上5倍以下的罚款，责令停止经营，并通知发证机关，由发证机关吊销营业执照</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192</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对饲料、饲料添加剂进行再加工或者添加物质的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第一款 对饲料、饲料添加剂进行再加工或者添加物质的。”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对饲料、饲料添加剂进行再加工或者添加物质，情节轻微，或被及时发现并主动改正的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对饲料、饲料添加剂进行再加工或者添加物质，未造成危害，违法经营的产品货值金额不足1万元，但未在规定期限内改正的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继续责令改正，没收违法所得和违法经营的产品，并处2000元以上1万元以下罚款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对饲料、饲料添加剂进行再加工或者添加物质，未造成危害，虽违法经营的产品货值金额不足1万元，但拒不改正，或者违法经营的产品货值金额1万元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继续责令改正，没收违法所得和违法经营的产品，并处1万元以上2万元以下罚款，或没收违法所得和违法经营的产品，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对饲料、饲料添加剂进行再加工或者添加物质，未造成危害，违法经营的产品货值金额2万元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金额3倍以上4倍以下的罚款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对饲料、饲料添加剂进行再加工或者添加物质，未造成危害，违法经营的产品货值金额10万元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不足50万元，且拒不改正的，或者违法经营的产品货值金额超过50万元的。或者已经造成严重危害，或者构成犯罪的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金额4倍以上5倍以下的罚款，责令停止经营，并通知发证机关，由发证机关吊销营业执照，移交司法机关，追究其刑事责任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193</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经营无产品标签、无生产许可证、无产品质量检验合格证的饲料、饲料添加</w:t>
            </w:r>
            <w:r>
              <w:rPr>
                <w:rFonts w:ascii="宋体" w:hAnsi="宋体" w:cs="宋体" w:hint="eastAsia"/>
              </w:rPr>
              <w:lastRenderedPageBreak/>
              <w:t>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饲料和饲料添加剂管理条例》第四十三条“饲料、饲料添加剂经营者有下列行为之一的，由县级人民政府饲料管理部门责令改正，没收违法所得和违法经营的产品，违法经营的产品货值金额不足1万元的，并处2000</w:t>
            </w:r>
            <w:r>
              <w:rPr>
                <w:rFonts w:ascii="宋体" w:hAnsi="宋体" w:cs="宋体" w:hint="eastAsia"/>
              </w:rPr>
              <w:lastRenderedPageBreak/>
              <w:t>元以上2万元以下罚款，货值金额1万元以上的，并处货值金额2倍以上5倍以下罚款；情节严重的，责令停止经营，并通知工商行政管理部门，由工商行政管理部门吊销营业执照；构成犯罪的，依法追究刑事责任：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第二款 经营无产品标签、无生产许可证、无产品质量检验合格证的饲料、饲料添加剂的。”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经营无产品标签、无生产许可证、无产品质量检验合格证的饲料、饲料添加剂，情节轻微，或被及时发现并主动改正的。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经营无产品标签、无生产许可证、无产品质量检验合格证的饲料、饲料添加剂，未造成危害，违法经营的产品货值金额不足1万元，但未在规定期限内改正的。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继续责令改正，没收违法所得和违法经营的产品，并处2000元以上1万元以下罚款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经营无产品标签、无生产许可证、无产品质量检验合格证的饲料、饲料添加剂，未造成危害，虽违法经营的产品货值金额不足1万元，但拒不改正，或者违法经营的产品货值金额1万元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继续责令改正，没收违法所得和违法经营的产品，并处1万元以上2万元以下罚款，或没收违法所得和违法经营的产品，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经营无产品标签、无生产许可证、无产品质量检验合格证的饲料、饲料添加剂，未造成危害，违法经营的产品货值金额2万元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金额3倍以上4倍以下的罚款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经营无产品标签、无生产许可证、无产品质量检验合格证的饲料、饲料添加剂，未造成危害，违法经营的产品货值金额10万元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不足50万元，且拒不改正的，或者违法经营的产品货值金额超过50万元的，或者已经造成严重危害，或者构成犯罪的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金额4倍以上5倍以下的罚款，责令停止经营，并通知发证机关，由发证机关吊销营业执照，移交司法机关，并追究其刑事责任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194</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经营无产品批准文号的饲料添加剂的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第三款 经营无产品批准文号的饲料添加剂、添加剂预混合饲料的。”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经营无产品批准文号的饲料添加剂，情节轻微，或被及时发现并主动改正的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经营无产品批准文号的饲料添加剂，未造成危害，违法经营的产品货值金额不足1万元，但未在规定期限内改正的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继续责令改正，没收违法所得和违法经营的产品，并处2000元以上1万元以下罚款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经营无产品批准文号的饲料添加剂，未造成危害，虽违法经营的产品货值金额不足1万元，但拒不改正，或者违法经营的产品货值金额1万元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继续责令改正，没收违法所得和违法经营的产品，并处1万元以上2万元以下罚款，或没收违法所得和违法经营的产品，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经营无产品批准文号的饲料添加剂，未造成危害，违法经营的产品货值金额2万元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金额3倍以上4倍以下的罚款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经营无产品批准文号的饲料添加剂，未造成危害，违法经营的产品货值金额10万元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不足50万元，且拒不改正的，或者违法经营的产品货值金额超过50万元的，或者已经造成严重危害，或者构成犯罪的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金额4倍以上5倍以下的罚款，责令停止经营，并通知发证机关，由发证机关吊销营业执照，移交司法机关，并追究其刑事责任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195</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经营用国务院农业行政主管部门公布的饲料原料目录、饲料添加剂品种目录和药物饲料添加剂</w:t>
            </w:r>
            <w:r>
              <w:rPr>
                <w:rFonts w:ascii="宋体" w:hAnsi="宋体" w:cs="宋体" w:hint="eastAsia"/>
              </w:rPr>
              <w:lastRenderedPageBreak/>
              <w:t>品种目录以外的物质生产的饲料的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饲料和饲料添加剂管理条例》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w:t>
            </w:r>
            <w:r>
              <w:rPr>
                <w:rFonts w:ascii="宋体" w:hAnsi="宋体" w:cs="宋体" w:hint="eastAsia"/>
              </w:rPr>
              <w:lastRenderedPageBreak/>
              <w:t>5倍以下罚款；情节严重的，责令停止经营，并通知工商行政管理部门，由工商行政管理部门吊销营业执照；构成犯罪的，依法追究刑事责任：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第四款 经营用国务院农业行政主管部门公布的饲料原料目录、饲料添加剂品种目录和药物饲料添加剂品种目录以外的物质生产的饲料的。”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经营用国务院农业行政主管部门公布的饲料原料目录、饲料添加剂品种目录和药物饲料添加剂品种目录以外的物质生产的饲料，情节轻微，或被及时发现并主动改正的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经营用国务院农业行政主管部门公布的饲料原料目录、饲料添加剂品种目录和药物饲料添加剂品种目录以外的物质生产的饲料，未造成危害，违法经营的产品货值金额不足1万元，但未在规定期限内改正的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继续责令改正，没收违法所得和违法经营的产品，并处2000元以上1万元以下罚款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用国务院农业行政主管部门公布的饲料原料目录、饲料添加剂品种目录和药物饲料添加剂品种目录以外的物质生产的饲料，未造成危害，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继续责令改正，没收违法所得和违法经营的产品，并处1万元以上2万元以下罚款，或没收违法所得和违法经营的产品，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经营用国务院农业行政主管部门公布的饲料原料目录、饲料添加剂品种目录和药物饲料添加剂品种目录以外的物质生产的饲料，未造成危害，违法经营的产品货值金额2万元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金额3倍以上4倍以下的罚款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经营用国务院农业行政主管部门公布的饲料原料目录、饲料添加剂品种目录和药物饲料添加剂品种目录以外的物质生产的饲料，未造成危害，违法经营的产品货值金额10万元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不足50万元，且拒不改正的，或者违法经营的产品货值金额超过50万元的，或者已经造成严重危害，或者构成犯罪的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金额4倍以上5倍以下的罚款，责令停止经营，并通知发证机关，由发证机关吊销营业执照，移交司法机关，并追究其刑事责任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196</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经营未取得新饲料、新饲料添加剂证书的新饲料、新饲料添加剂或者未取得饲料、饲料添加剂进口登记证的进口饲料、进口饲料添加剂以及禁用的饲料、饲料添加剂的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第五款 经营未取得新饲料、新饲料添加剂证书的新饲料、新饲料添加剂或者未取得饲料、饲料添加剂进口登记证的进口饲料、进口饲料添加剂以及禁用的饲料、饲料添加剂的。”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经营未取得新饲料、新饲料添加剂证书的新饲料、新饲料添加剂或者未取得饲料、饲料添加剂进口登记证的进口饲料、进口饲料添加剂以及禁用的饲料、饲料添加剂，情节轻微，或被及时发现并主动改正的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未取得新饲料、新饲料添加剂证书的新饲料、新饲料添加剂或者未取得饲料、饲料添加剂进口登记证的进口饲料、进口饲料添加剂以及禁用的饲料、饲料添加剂，未造成危害，违法经营的产品货值金额不足1万元，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继续责令改正，没收违法所得和违法经营的产品，并处2000元以上1万元以下罚款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未取得新饲料、新饲料添加剂证书的新饲料、新饲料添加剂或者未取得饲料、饲料添加剂进口登记证的进口饲料、进口饲料添加剂以及禁用的饲料、饲料添加剂，未造成危害，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继续责令改正，没收违法所得和违法经营的产品，并处1万元以上2万元以下罚款，或没收违法所得和违法经营的产品，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金额2倍以上3倍以下的罚款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经营未取得新饲料、新饲料添加剂证书的新饲料、新饲料添加剂或者未取得饲料、饲料添加剂进口登记证的进口饲料、进口饲料添加剂以及禁用的饲料、饲料添加剂，未造成危害，违法经营的产品货值金额2万元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金额3倍以上4倍以下的罚款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经营未取得新饲料、新饲料添加剂证书的新饲料、新饲料添加剂或者未取得饲料、饲料添加剂进口登记证的进口饲料、进口饲料添加剂以及禁用的饲料、饲料添加剂，未造成危害，违法经营的产品货值金额10万元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不足50万元，且拒不改正的，或者违法经营的产品货值金额超过50万元的，或者已经造成严重危害，或者构成犯罪的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金额4倍以上5倍以下的罚款，责令停止经营，并通知发证机关，由发证机关吊销营业执照，移交司法机关，并追究其刑事责任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对饲料、饲料添加剂进行拆包、分装的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《饲料和饲料添加剂管理条例》第四十四条“饲料、饲料添加剂经营者有下列行为之一的，由县级人民政府饲料管理部门责令改正，没收违法所得和违法经营的产品，并处2000元以上1万元以下罚款：</w:t>
            </w:r>
          </w:p>
          <w:p w:rsidR="00785395" w:rsidRDefault="00CA60F8">
            <w:pPr>
              <w:widowControl/>
              <w:adjustRightInd w:val="0"/>
              <w:snapToGrid w:val="0"/>
              <w:spacing w:line="240" w:lineRule="exact"/>
              <w:rPr>
                <w:rFonts w:ascii="宋体" w:hAnsi="宋体" w:cs="宋体"/>
              </w:rPr>
            </w:pPr>
            <w:r>
              <w:rPr>
                <w:rFonts w:ascii="宋体" w:hAnsi="宋体" w:cs="宋体" w:hint="eastAsia"/>
              </w:rPr>
              <w:t>第一款 对饲料、饲料添加剂进行拆包、分装的。”</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对饲料、饲料添加剂进行拆包、分装，被及时发现并主动改正的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对饲料、饲料添加剂进行拆包、分装，情节轻微的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责令改正，没收违法所得和违法经营的产品，并处2千元以上4千元以下罚款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对饲料、饲料添加剂进行拆包、分装，情节较重，或者金额较大，或者在监管机关责令整改后未按期整改的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责令改正，没收违法所得和违法经营的产品，并处4千元以上6千元以下罚款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对饲料、饲料添加剂进行拆包、分装，情节严重，或者金额巨大，或者在监管机关责令改正后拒不整改的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责令改正，没收违法所得和违法经营的产品，并处6千元以上8千元以下罚款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对饲料、饲料添加剂进行拆包、分装，情节特别严重，或者金额特别巨大，或者在监管机关责令改正后拒不整改，且屡次再犯的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责令改正，没收违法所得和违法经营的产品，并处8千元以上1万元以下罚款</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198</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不依照本条例规定实行产品</w:t>
            </w:r>
            <w:proofErr w:type="gramStart"/>
            <w:r>
              <w:rPr>
                <w:rFonts w:ascii="宋体" w:hAnsi="宋体" w:cs="宋体" w:hint="eastAsia"/>
              </w:rPr>
              <w:t>购销台</w:t>
            </w:r>
            <w:proofErr w:type="gramEnd"/>
            <w:r>
              <w:rPr>
                <w:rFonts w:ascii="宋体" w:hAnsi="宋体" w:cs="宋体" w:hint="eastAsia"/>
              </w:rPr>
              <w:t>账制度的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《饲料和饲料添加剂管理条例》第四十四条“饲料、饲料添加剂经营者有下列行为之一的，由县级人民政府饲料管理部门责令改正，没收违法所得和违法经营的产品，并处2000元以上1万元以下罚款：</w:t>
            </w:r>
          </w:p>
          <w:p w:rsidR="00785395" w:rsidRDefault="00CA60F8">
            <w:pPr>
              <w:widowControl/>
              <w:snapToGrid w:val="0"/>
              <w:spacing w:line="240" w:lineRule="exact"/>
              <w:rPr>
                <w:rFonts w:ascii="宋体" w:hAnsi="宋体" w:cs="宋体"/>
              </w:rPr>
            </w:pPr>
            <w:r>
              <w:rPr>
                <w:rFonts w:ascii="宋体" w:hAnsi="宋体" w:cs="宋体" w:hint="eastAsia"/>
              </w:rPr>
              <w:t>第二款 不依照本条例规定实行产品</w:t>
            </w:r>
            <w:proofErr w:type="gramStart"/>
            <w:r>
              <w:rPr>
                <w:rFonts w:ascii="宋体" w:hAnsi="宋体" w:cs="宋体" w:hint="eastAsia"/>
              </w:rPr>
              <w:t>购销台</w:t>
            </w:r>
            <w:proofErr w:type="gramEnd"/>
            <w:r>
              <w:rPr>
                <w:rFonts w:ascii="宋体" w:hAnsi="宋体" w:cs="宋体" w:hint="eastAsia"/>
              </w:rPr>
              <w:t>账制度的。”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不依照本条例规定实行产品</w:t>
            </w:r>
            <w:proofErr w:type="gramStart"/>
            <w:r>
              <w:rPr>
                <w:rFonts w:ascii="宋体" w:hAnsi="宋体" w:cs="宋体" w:hint="eastAsia"/>
              </w:rPr>
              <w:t>购销台</w:t>
            </w:r>
            <w:proofErr w:type="gramEnd"/>
            <w:r>
              <w:rPr>
                <w:rFonts w:ascii="宋体" w:hAnsi="宋体" w:cs="宋体" w:hint="eastAsia"/>
              </w:rPr>
              <w:t>账制度，被及时发现并主动改正的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不依照本条例规定实行产品</w:t>
            </w:r>
            <w:proofErr w:type="gramStart"/>
            <w:r>
              <w:rPr>
                <w:rFonts w:ascii="宋体" w:hAnsi="宋体" w:cs="宋体" w:hint="eastAsia"/>
              </w:rPr>
              <w:t>购销台</w:t>
            </w:r>
            <w:proofErr w:type="gramEnd"/>
            <w:r>
              <w:rPr>
                <w:rFonts w:ascii="宋体" w:hAnsi="宋体" w:cs="宋体" w:hint="eastAsia"/>
              </w:rPr>
              <w:t>账制度，情节轻微的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责令改正，并处2千元以上4千元以下罚款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不依照本条例规定实行产品</w:t>
            </w:r>
            <w:proofErr w:type="gramStart"/>
            <w:r>
              <w:rPr>
                <w:rFonts w:ascii="宋体" w:hAnsi="宋体" w:cs="宋体" w:hint="eastAsia"/>
              </w:rPr>
              <w:t>购销台</w:t>
            </w:r>
            <w:proofErr w:type="gramEnd"/>
            <w:r>
              <w:rPr>
                <w:rFonts w:ascii="宋体" w:hAnsi="宋体" w:cs="宋体" w:hint="eastAsia"/>
              </w:rPr>
              <w:t>账制度，情节较重，或者在监管机关责令整改后未按期整改的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责令改正，并处4千元以上6千元以下罚款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不依照本条例规定实行产品</w:t>
            </w:r>
            <w:proofErr w:type="gramStart"/>
            <w:r>
              <w:rPr>
                <w:rFonts w:ascii="宋体" w:hAnsi="宋体" w:cs="宋体" w:hint="eastAsia"/>
              </w:rPr>
              <w:t>购销台</w:t>
            </w:r>
            <w:proofErr w:type="gramEnd"/>
            <w:r>
              <w:rPr>
                <w:rFonts w:ascii="宋体" w:hAnsi="宋体" w:cs="宋体" w:hint="eastAsia"/>
              </w:rPr>
              <w:t>账制度，情节严重，或者在监管机关责令改正后拒不整改的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责令改正，并处6千元以上8千元以下罚款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不依照本条例规定实行产品</w:t>
            </w:r>
            <w:proofErr w:type="gramStart"/>
            <w:r>
              <w:rPr>
                <w:rFonts w:ascii="宋体" w:hAnsi="宋体" w:cs="宋体" w:hint="eastAsia"/>
              </w:rPr>
              <w:t>购销台</w:t>
            </w:r>
            <w:proofErr w:type="gramEnd"/>
            <w:r>
              <w:rPr>
                <w:rFonts w:ascii="宋体" w:hAnsi="宋体" w:cs="宋体" w:hint="eastAsia"/>
              </w:rPr>
              <w:t>账制度，情节特别严重，或者在监管机关责令改正后拒不整改，且屡次再犯的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责令改正，并处8千元以上1万元以下罚款</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199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经营的饲料、饲料添加剂失效、霉变或者超过保质期的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《饲料和饲料添加剂管理条例》第四十四条“饲料、饲料添加剂经营者有下列行为之一的，由县级人民政府饲料管理部门责令改正，没收违法所得和违法经营的产品，并处2000元以上1万元以下罚款：</w:t>
            </w:r>
          </w:p>
          <w:p w:rsidR="00785395" w:rsidRDefault="00CA60F8">
            <w:pPr>
              <w:widowControl/>
              <w:snapToGrid w:val="0"/>
              <w:spacing w:line="240" w:lineRule="exact"/>
              <w:rPr>
                <w:rFonts w:ascii="宋体" w:hAnsi="宋体" w:cs="宋体"/>
              </w:rPr>
            </w:pPr>
            <w:r>
              <w:rPr>
                <w:rFonts w:ascii="宋体" w:hAnsi="宋体" w:cs="宋体" w:hint="eastAsia"/>
              </w:rPr>
              <w:t>第三款 经营的饲料、饲料添加剂失效、霉变或者超过保质期的。”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经营的饲料、饲料添加剂失效、霉变或者超过保质期，被及时发现并主动改正的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经营的饲料、饲料添加剂失效、霉变或者超过保质期，情节轻微，或者金额较小的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责令改正，没收违法所得和违法经营的产品，并处2千元以上4千元以下罚款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经营的饲料、饲料添加剂失效、霉变或者超过保质期，情节较重，或者金额较大，或者在监管机关责令整改后未按期整改的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责令改正，没收违法所得和违法经营的产品，并处4千元以上6千元以下罚款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经营的饲料、饲料添加剂失效、霉变或者超过保质期，情节严重，或者金额巨大，或者在监管机关责令改正后拒不整改的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责令改正，没收违法所得和违法经营的产品，并处6千元以上8千元以下罚款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经营的饲料、饲料添加剂失效、霉变或者超过保质期，情节特别严重，或者金额特别巨大，或者在监管机关责令改正后拒不整改，且屡次再犯的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责令改正，没收违法所得和违法经营的产品，并处8千元以上1万元以下罚款</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200</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对本条例第二十八条规定的饲料、饲料添加剂，生产企业不主动召回的；生产企业对召回的产品不予以无害化处理或者销毁的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五条“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对本条例第二十八条规定的饲料、饲料添加剂，生产企业不主动召回，情节轻微，或被及时发现</w:t>
            </w:r>
            <w:proofErr w:type="gramStart"/>
            <w:r>
              <w:rPr>
                <w:rFonts w:ascii="宋体" w:hAnsi="宋体" w:cs="宋体" w:hint="eastAsia"/>
              </w:rPr>
              <w:t>且及时</w:t>
            </w:r>
            <w:proofErr w:type="gramEnd"/>
            <w:r>
              <w:rPr>
                <w:rFonts w:ascii="宋体" w:hAnsi="宋体" w:cs="宋体" w:hint="eastAsia"/>
              </w:rPr>
              <w:t>召回产品并无害化处理或销毁的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责令召回，并监督生产企业对召回的产品予以无害化处理或者销毁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对本条例第二十八条规定的饲料、饲料添加剂，生产企业不主动召回，未造成危害，违法产品货值金额不大，</w:t>
            </w:r>
            <w:proofErr w:type="gramStart"/>
            <w:r>
              <w:rPr>
                <w:rFonts w:ascii="宋体" w:hAnsi="宋体" w:cs="宋体" w:hint="eastAsia"/>
              </w:rPr>
              <w:t>且及时</w:t>
            </w:r>
            <w:proofErr w:type="gramEnd"/>
            <w:r>
              <w:rPr>
                <w:rFonts w:ascii="宋体" w:hAnsi="宋体" w:cs="宋体" w:hint="eastAsia"/>
              </w:rPr>
              <w:t>召回产品并无害化处理或销毁的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责令召回，并监督生产企业对召回的产品予以无害化处理或者销毁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对本条例第二十八条规定的饲料、饲料添加剂，生产企业不主动召回，虽违法产品货值金额不大，但在监管机关责令召回后仍拒不及时召回，或者违法产品货值较大，</w:t>
            </w:r>
            <w:proofErr w:type="gramStart"/>
            <w:r>
              <w:rPr>
                <w:rFonts w:ascii="宋体" w:hAnsi="宋体" w:cs="宋体" w:hint="eastAsia"/>
              </w:rPr>
              <w:t>且及时</w:t>
            </w:r>
            <w:proofErr w:type="gramEnd"/>
            <w:r>
              <w:rPr>
                <w:rFonts w:ascii="宋体" w:hAnsi="宋体" w:cs="宋体" w:hint="eastAsia"/>
              </w:rPr>
              <w:t>召回产品并无害化处理或销毁的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责令召回，并监督生产企业对召回的产品予以无害化处理或者销毁，并处</w:t>
            </w:r>
            <w:proofErr w:type="gramStart"/>
            <w:r>
              <w:rPr>
                <w:rFonts w:ascii="宋体" w:hAnsi="宋体" w:cs="宋体" w:hint="eastAsia"/>
              </w:rPr>
              <w:t>应召回</w:t>
            </w:r>
            <w:proofErr w:type="gramEnd"/>
            <w:r>
              <w:rPr>
                <w:rFonts w:ascii="宋体" w:hAnsi="宋体" w:cs="宋体" w:hint="eastAsia"/>
              </w:rPr>
              <w:t>的产品货值金额一倍以上二倍以下的罚款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对本条例第二十八条规定的饲料、饲料添加剂，生产企业不主动召回，虽违法产品货值金额较大，但在监管机关责令召回后仍拒不及时召回，或者违法产品货值巨大，</w:t>
            </w:r>
            <w:proofErr w:type="gramStart"/>
            <w:r>
              <w:rPr>
                <w:rFonts w:ascii="宋体" w:hAnsi="宋体" w:cs="宋体" w:hint="eastAsia"/>
              </w:rPr>
              <w:t>且及时</w:t>
            </w:r>
            <w:proofErr w:type="gramEnd"/>
            <w:r>
              <w:rPr>
                <w:rFonts w:ascii="宋体" w:hAnsi="宋体" w:cs="宋体" w:hint="eastAsia"/>
              </w:rPr>
              <w:t>召回产品并无害化处理或销毁，或者拒不对召回产品进行无害化处理或销毁的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责令召回，并监督生产企业对召回的产品予以无害化处理或者销毁，并处</w:t>
            </w:r>
            <w:proofErr w:type="gramStart"/>
            <w:r>
              <w:rPr>
                <w:rFonts w:ascii="宋体" w:hAnsi="宋体" w:cs="宋体" w:hint="eastAsia"/>
              </w:rPr>
              <w:t>应召回</w:t>
            </w:r>
            <w:proofErr w:type="gramEnd"/>
            <w:r>
              <w:rPr>
                <w:rFonts w:ascii="宋体" w:hAnsi="宋体" w:cs="宋体" w:hint="eastAsia"/>
              </w:rPr>
              <w:t>的产品货值金额二倍以上三倍以下的罚款。生产企业对召回的产品不予以无害化处理或者销毁的，由县级人民政府饲料管理部门代为销毁，所需费用由生产企业承担</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对本条例第二十八条规定的饲料、饲料添加剂，生产企业不主动召回，虽违法产品货值金额巨大，但在监管机关责令召回后仍拒不及时召回，或者违法产品货</w:t>
            </w:r>
            <w:proofErr w:type="gramStart"/>
            <w:r>
              <w:rPr>
                <w:rFonts w:ascii="宋体" w:hAnsi="宋体" w:cs="宋体" w:hint="eastAsia"/>
              </w:rPr>
              <w:t>值特别</w:t>
            </w:r>
            <w:proofErr w:type="gramEnd"/>
            <w:r>
              <w:rPr>
                <w:rFonts w:ascii="宋体" w:hAnsi="宋体" w:cs="宋体" w:hint="eastAsia"/>
              </w:rPr>
              <w:t>巨大或情节特别严重的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责令召回，并监督生产企业对召回的产品予以无害化处理或者销毁，并处</w:t>
            </w:r>
            <w:proofErr w:type="gramStart"/>
            <w:r>
              <w:rPr>
                <w:rFonts w:ascii="宋体" w:hAnsi="宋体" w:cs="宋体" w:hint="eastAsia"/>
              </w:rPr>
              <w:t>应召回</w:t>
            </w:r>
            <w:proofErr w:type="gramEnd"/>
            <w:r>
              <w:rPr>
                <w:rFonts w:ascii="宋体" w:hAnsi="宋体" w:cs="宋体" w:hint="eastAsia"/>
              </w:rPr>
              <w:t>的产品货值金额三倍的罚款，由发证机关吊销、撤销相关许可证明文件</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201</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对本条例第二十八条规定的饲料、饲料添加剂，经营者不停止销售的</w:t>
            </w:r>
          </w:p>
        </w:tc>
        <w:tc>
          <w:tcPr>
            <w:tcW w:w="34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饲料和饲料添加剂管理条例》第四十五条“对本条例第二十八条规定的饲料、饲料添加剂，经营者不停止销售的，由县级以上地方人民政府饲料管理部门责令停止销售；拒不停止销售的，没收违法所得，处1000元以上</w:t>
            </w:r>
            <w:r>
              <w:rPr>
                <w:rFonts w:ascii="宋体" w:hAnsi="宋体" w:cs="宋体" w:hint="eastAsia"/>
              </w:rPr>
              <w:lastRenderedPageBreak/>
              <w:t>5万元以下罚款；情节严重的，责令停止经营，并通知工商行政管理部门，由工商行政管理部门吊销营业执照。”</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对本条例第二十八条规定的饲料、饲料添加剂，经营者不停止销售，情节轻微，货值较小，或被及时发现并主动改正的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责令停止销售</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对本条例第二十八条规定的饲料、饲料添加剂，经营者不停止销售，未造成危害，在监管机关责令停止销售后未停止销售，但违法经营的产品货值金额较小的，或者违法金额未超过5万元的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责令停止销售，没收违法所得，并处1千元以上2万元以下罚款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对本条例第二十八条规定的饲料、饲料添加剂，经营者不停止销售，未造成危害，虽违法经营的产品货值金额不足5万元，但拒不改正，或者违法经营的产品货值金额超过5万元</w:t>
            </w:r>
            <w:proofErr w:type="gramStart"/>
            <w:r>
              <w:rPr>
                <w:rFonts w:ascii="宋体" w:hAnsi="宋体" w:cs="宋体" w:hint="eastAsia"/>
              </w:rPr>
              <w:t>以上但</w:t>
            </w:r>
            <w:proofErr w:type="gramEnd"/>
            <w:r>
              <w:rPr>
                <w:rFonts w:ascii="宋体" w:hAnsi="宋体" w:cs="宋体" w:hint="eastAsia"/>
              </w:rPr>
              <w:t>不足10万元，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责令停止销售，没收违法所得，并处2万元以上3万元以下罚款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经营者不停止销售，未造成危害，违法经营的产品货值金额超过10万元，且拒不改正的，或者违法经营产品货值较大，但是屡次再犯的，或者违法经营的产品货值金额巨大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责令停止销售，没收违法所得，并处3万元以上4万元以下罚款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对本条例第二十八条规定的饲料、饲料添加剂，经营者不停止销售，违法经营的产品货值金额特别巨大，情节特别严重，已造成危害，影响恶劣的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责令停止销售，没收违法所得，并处4万元以上5万元以下罚款，并通知工商行政管理部门，由工商行政管理部门吊销营业执照</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202</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在生产、经营过程中，以非饲料、非饲料添加剂冒充饲料、饲料添加剂或者以此种饲料、饲料添加剂冒充他种饲料、饲料添加剂的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（一）在生产、经营过程中，以非饲料、非饲料添加剂冒充饲料、饲料添加剂或者以此种饲料、饲料添加剂冒充他种饲料、饲料添加剂的。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在生产、经营过程中，以非饲料、非饲料添加剂冒充饲料、饲料添加剂或者以此种饲料、饲料添加剂冒充他种饲料、饲料添加剂，情节轻微，违法生产、经营的产品货值金额不足1万，或被及时发现并主动改正的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责令停止生产、经营，没收违法所得和违法生产、经营的产品，并处2000元以上2万元以下罚款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在生产、经营过程中，以非饲料、非饲料添加剂冒充饲料、饲料添加剂或者以此种饲料、饲料添加剂冒充他种饲料、饲料添加剂，未造成危害，违法生产、经营的产品货值金额大于1万但</w:t>
            </w:r>
            <w:proofErr w:type="gramStart"/>
            <w:r>
              <w:rPr>
                <w:rFonts w:ascii="宋体" w:hAnsi="宋体" w:cs="宋体" w:hint="eastAsia"/>
              </w:rPr>
              <w:t>不足5万</w:t>
            </w:r>
            <w:proofErr w:type="gramEnd"/>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金额二倍以上三倍以下的罚款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在生产、经营过程中，以非饲料、非饲料添加剂冒充饲料、饲料添加剂或者以此种饲料、饲料添加剂冒充他种饲料、饲料添加剂，未造成危害，违法生产、经营的产品货值金额超过5万元</w:t>
            </w:r>
            <w:proofErr w:type="gramStart"/>
            <w:r>
              <w:rPr>
                <w:rFonts w:ascii="宋体" w:hAnsi="宋体" w:cs="宋体" w:hint="eastAsia"/>
              </w:rPr>
              <w:t>以上但</w:t>
            </w:r>
            <w:proofErr w:type="gramEnd"/>
            <w:r>
              <w:rPr>
                <w:rFonts w:ascii="宋体" w:hAnsi="宋体" w:cs="宋体" w:hint="eastAsia"/>
              </w:rPr>
              <w:t>不足10万元的，或者有屡犯情节的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金额三倍以上四倍以下的罚款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在生产、经营过程中，以非饲料、非饲料添加剂冒充饲料、饲料添加剂或者以此种饲料、饲料添加剂冒充他种饲料、饲料添加剂，未造成危害，违法生产、经营的产品货值金额超过10万元的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金额四倍以上五倍以下的罚款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生产、经营过程中，以非饲料、非饲料添加剂冒充饲料、饲料添加剂或者以此种饲料、饲料添加剂冒充他种饲料、饲料添加剂，违法经营的产品货值金额特别巨大，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五倍的罚款。饲料、饲料添加剂生产企业有前款规定的行为，由发证机关吊销、撤销相关许可证明文件；饲料、饲料添加剂经营者有前款规定的行为，通知发证机关，由发证机关吊销营业执照。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203</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生产、经营无产品质量标准或者不符合产品质量标准的饲料、饲料添加剂的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CA60F8">
            <w:pPr>
              <w:widowControl/>
              <w:snapToGrid w:val="0"/>
              <w:spacing w:line="240" w:lineRule="exact"/>
              <w:rPr>
                <w:rFonts w:ascii="宋体" w:hAnsi="宋体" w:cs="宋体"/>
              </w:rPr>
            </w:pPr>
            <w:r>
              <w:rPr>
                <w:rFonts w:ascii="宋体" w:hAnsi="宋体" w:cs="宋体" w:hint="eastAsia"/>
              </w:rPr>
              <w:t>（二）生产、经营无产品质量标准或者不符合产品质量标准的饲料、饲料添加剂的。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生产、经营无产品质量标准或者不符合产品质量标准的饲料、饲料添加剂，情节轻微，违法生产、经营的产品货值金额不足1万，或被及时发现并主动改正的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责令停止生产、经营，没收违法所得和违法生产、经营的产品，并处二千元以上二万元以下罚款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生产、经营无产品质量标准或者不符合产品质量标准的饲料、饲料添加剂，未造成危害，违法生产、经营的产品货值金额大于1万但</w:t>
            </w:r>
            <w:proofErr w:type="gramStart"/>
            <w:r>
              <w:rPr>
                <w:rFonts w:ascii="宋体" w:hAnsi="宋体" w:cs="宋体" w:hint="eastAsia"/>
              </w:rPr>
              <w:t>不足5万</w:t>
            </w:r>
            <w:proofErr w:type="gramEnd"/>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金额二倍以上三倍以下的罚款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生产、经营无产品质量标准或者不符合产品质量标准的饲料、饲料添加剂，未造成危害，违法生产、经营的产品货值金额超过5万元</w:t>
            </w:r>
            <w:proofErr w:type="gramStart"/>
            <w:r>
              <w:rPr>
                <w:rFonts w:ascii="宋体" w:hAnsi="宋体" w:cs="宋体" w:hint="eastAsia"/>
              </w:rPr>
              <w:t>以上但</w:t>
            </w:r>
            <w:proofErr w:type="gramEnd"/>
            <w:r>
              <w:rPr>
                <w:rFonts w:ascii="宋体" w:hAnsi="宋体" w:cs="宋体" w:hint="eastAsia"/>
              </w:rPr>
              <w:t>不足10万元的，或者有屡犯情节的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金额三倍以上四倍以下的罚款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生产、经营无产品质量标准或者不符合产品质量标准的饲料、饲料添加剂，未造成危害，违法生产、经营的产品货值金额超过10万元的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金额四倍以上五倍以下的罚款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生产、经营无产品质量标准或者不符合产品质量标准的饲料、饲料添加剂，违法经营的产品货值金额特别巨大，情节特别严重，或者已造成危害，影响恶劣的，或者已经构成犯罪的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五倍的罚款。饲料、饲料添加剂生产企业有前款规定的行为，由发证机关吊销、撤销相关许可证明文件；饲料、饲料添加剂经营者有前款规定的行为，通知发证机关，由发证机关吊销营业执照。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204</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生产、经营的饲料、饲料添加剂与标签标示的内容不一致的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CA60F8">
            <w:pPr>
              <w:widowControl/>
              <w:snapToGrid w:val="0"/>
              <w:spacing w:line="240" w:lineRule="exact"/>
              <w:rPr>
                <w:rFonts w:ascii="宋体" w:hAnsi="宋体" w:cs="宋体"/>
              </w:rPr>
            </w:pPr>
            <w:r>
              <w:rPr>
                <w:rFonts w:ascii="宋体" w:hAnsi="宋体" w:cs="宋体" w:hint="eastAsia"/>
              </w:rPr>
              <w:t>（三）生产、经营的饲料、饲料添加剂与标签标示的内容不一致的。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生产、经营的饲料、饲料添加剂与标签标示的内容不一致，情节轻微，违法生产、经营的产品货值金额不足1万，或被及时发现并主动改正的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责令停止生产、经营，没收违法所得和违法生产、经营的产品，并处二千元以上二万元以下罚款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生产、经营的饲料、饲料添加剂与标签标示的内容不一致，未造成危害，违法生产、经营的产品货值金额大于1万但</w:t>
            </w:r>
            <w:proofErr w:type="gramStart"/>
            <w:r>
              <w:rPr>
                <w:rFonts w:ascii="宋体" w:hAnsi="宋体" w:cs="宋体" w:hint="eastAsia"/>
              </w:rPr>
              <w:t>不足5万</w:t>
            </w:r>
            <w:proofErr w:type="gramEnd"/>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金额二倍以上三倍以下的罚款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生产、经营的饲料、饲料添加剂与标签标示的内容不一致，未造成危害，违法生产、经营的产品货值金额超过5万元</w:t>
            </w:r>
            <w:proofErr w:type="gramStart"/>
            <w:r>
              <w:rPr>
                <w:rFonts w:ascii="宋体" w:hAnsi="宋体" w:cs="宋体" w:hint="eastAsia"/>
              </w:rPr>
              <w:t>以上但</w:t>
            </w:r>
            <w:proofErr w:type="gramEnd"/>
            <w:r>
              <w:rPr>
                <w:rFonts w:ascii="宋体" w:hAnsi="宋体" w:cs="宋体" w:hint="eastAsia"/>
              </w:rPr>
              <w:t>不足10万元的，或者有屡犯情节的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金额三倍以上四倍以下的罚款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生产、经营的饲料、饲料添加剂与标签标示的内容不一致，未造成危害，违法生产、经营的产品货值金额超过10万元的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金额四倍以上五倍以下的罚款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生产、经营的饲料、饲料添加剂与标签标示的内容不一致，违法生产、经营的产品货值金额特别巨大，情节特别严重，或者已造成危害，影响恶劣的，或者已经构成犯罪的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责令停止生产、经营，没收违法所得和违法生产、经营的产品，</w:t>
            </w:r>
            <w:proofErr w:type="gramStart"/>
            <w:r>
              <w:rPr>
                <w:rFonts w:ascii="宋体" w:hAnsi="宋体" w:cs="宋体" w:hint="eastAsia"/>
              </w:rPr>
              <w:t>并处货值</w:t>
            </w:r>
            <w:proofErr w:type="gramEnd"/>
            <w:r>
              <w:rPr>
                <w:rFonts w:ascii="宋体" w:hAnsi="宋体" w:cs="宋体" w:hint="eastAsia"/>
              </w:rPr>
              <w:t>金额五倍的罚款。饲料、饲料添加剂生产企业有前款规定的行为，由发证机关吊销、撤销相关许可证明文件；饲料、饲料添加剂经营者有前款规定的行为，通知发证机关，由发证机关吊销营业执照。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205</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使用未取得新饲料、新饲料添加剂证书的新饲料、新饲料添加剂或者未取得饲料、饲料添加剂进口登记证的进口饲料、进口饲料添加剂的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第一款 使用未取得新饲料、新饲料添加剂证书的新饲料、新饲料添加剂或者未取得饲料、饲料添加剂进口登记证的进口饲料、进口饲料添加剂的。”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使用未取得新饲料、新饲料添加剂证书的新饲料、新饲料添加剂或者未取得饲料、饲料添加剂进口登记证的进口饲料、进口饲料添加剂，情节轻微，或被及时发现并主动改正的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使用未取得新饲料、新饲料添加剂证书的新饲料、新饲料添加剂或者未取得饲料、饲料添加剂进口登记证的进口饲料、进口饲料添加剂，未造成危害的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使用未取得新饲料、新饲料添加剂证书的新饲料、新饲料添加剂或者未取得饲料、饲料添加剂进口登记证的进口饲料、进口饲料添加剂，未造成危害，但情节较重的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使用未取得新饲料、新饲料添加剂证书的新饲料、新饲料添加剂或者未取得饲料、饲料添加剂进口登记证的进口饲料、进口饲料添加剂，未造成危害，但情节严重的，或者有屡犯情节的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使用未取得新饲料、新饲料添加剂证书的新饲料、新饲料添加剂或者未取得饲料、饲料添加剂进口登记证的进口饲料、进口饲料添加剂，情节特别严重，或者已造成危害，影响恶劣的，或者已经构成犯罪的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206</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使用无产品标签、无生产许可证、无产品质量标准、无产品质量检验合格证的饲料、饲料添加剂的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第二款 使用无产品标签、无生产许可证、无产品质量标准、无产品质量检验合格证的饲料、饲料添加剂的。”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使用无产品标签、无生产许可证、无产品质量标准、无产品质量检验合格证的饲料、饲料添加剂，情节轻微，或被及时发现并主动改正的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使用无产品标签、无生产许可证、无产品质量标准、无产品质量检验合格证的饲料、饲料添加剂，未造成危害的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使用无产品标签、无生产许可证、无产品质量标准、无产品质量检验合格证的饲料、饲料添加剂，未造成危害，但情节较重的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使用无产品标签、无生产许可证、无产品质量标准、无产品质量检验合格证的饲料、饲料添加剂，未造成危害，但情节严重的，或者有屡犯情节的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使用无产品标签、无生产许可证、无产品质量标准、无产品质量检验合格证的饲料、饲料添加剂，情节特别严重，或者已造成危害，影响恶劣的，或者已经构成犯罪的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207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使用无产品批准文号的饲料添加剂的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一万元以上五万元以下罚款，对个人处五千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第三款 使用无产品批准文号的饲料添加剂、添加剂预混合饲料的。”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使用无产品批准文号的饲料添加剂，情节轻微，或被及时发现并主动改正的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使用无产品批准文号的饲料添加剂，未造成危害的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使用无产品批准文号的饲料添加剂，未造成危害，但情节较重的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使用无产品批准文号的饲料添加剂，未造成危害，但情节严重的，或者有屡犯情节的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使用无产品批准文号的饲料添加剂，情节特别严重，或者已造成危害，影响恶劣的，或者已经构成犯罪的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208</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在饲料或者动物饮用水中添加饲料添加剂，不遵守国务院农业行政主管部门制定的饲料添加剂安全使用规范的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第四款 在饲料或者动物饮用水中添加饲料添加剂，不遵守国务院农业行政主管部门制定的饲料添加剂安全使用规范的。”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在饲料或者动物饮用水中添加饲料添加剂，不遵守国务院农业行政主管部门制定的饲料添加剂安全使用规范，情节轻微，或被及时发现并主动改正的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在饲料或者动物饮用水中添加饲料添加剂，不遵守国务院农业行政主管部门制定的饲料添加剂安全使用规范，未造成危害的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在饲料或者动物饮用水中添加饲料添加剂，不遵守国务院农业行政主管部门制定的饲料添加剂安全使用规范，未造成危害，但情节较重的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在饲料或者动物饮用水中添加饲料添加剂，不遵守国务院农业行政主管部门制定的饲料添加剂安全使用规范，未造成危害，但情节严重的，或者有屡犯情节的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在饲料或者动物饮用水中添加饲料添加剂，不遵守国务院农业行政主管部门制定的饲料添加剂安全使用规范，情节特别严重，或者已造成危害，影响恶劣的，或者已经构成犯罪的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209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使用自行配制的饲料，不遵守国务院农业行政主管部门制定的自行配制饲料使用规范的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第五款 使用自行配制的饲料，不遵守国务院农业行政主管部门制定的自行配制饲料使用规范的。”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使用自行配制的饲料，不遵守国务院农业行政主管部门制定的自行配制饲料使用规范，情节轻微，或被及时发现并主动改正的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使用自行配制的饲料，不遵守国务院农业行政主管部门制定的自行配制饲料使用规范，未造成危害的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使用自行配制的饲料，不遵守国务院农业行政主管部门制定的自行配制饲料使用规范，未造成危害，但情节较重的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使用自行配制的饲料，不遵守国务院农业行政主管部门制定的自行配制饲料使用规范，未造成危害，但情节严重的，或者有屡犯情节的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使用自行配制的饲料，不遵守国务院农业行政主管部门制定的自行配制饲料使用规范，情节特别严重，或者已造成危害，影响恶劣的，或者已经构成犯罪的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210</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使用限制使用的物质养殖动物，不遵守国务院农业行政主管部门的限制性规定的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第六款 使用限制使用的物质养殖动物，不遵守国务院农业行政主管部门的限制性规定的。”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使用限制使用的物质养殖动物，不遵守国务院农业行政主管部门的限制性规定，情节轻微，或被及时发现并主动改正的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使用限制使用的物质养殖动物，不遵守国务院农业行政主管部门的限制性规定，未造成危害的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使用限制使用的物质养殖动物，不遵守国务院农业行政主管部门的限制性规定，未造成危害，但情节较重的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使用限制使用的物质养殖动物，不遵守国务院农业行政主管部门的限制性规定，未造成危害，但情节严重的，或者有屡犯情节的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使用限制使用的物质养殖动物，不遵守国务院农业行政主管部门的限制性规定，情节特别严重，或者已造成危害，影响恶劣的，或者已经构成犯罪的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211</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在反刍动物饲料中添加乳和乳制品以外的动物源性成分的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第七款 在反刍动物饲料中添加乳和乳制品以外的动物源性成分的。”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在反刍动物饲料中添加乳和乳制品以外的动物源性成分，情节轻微，或被及时发现并主动改正的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没收违法使用的产品和非法添加物质，对单位处一万元以上二万元以下罚款，对个人处一千元以上二千元以下罚款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在反刍动物饲料中添加乳和乳制品以外的动物源性成分，未造成危害的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没收违法使用的产品和非法添加物质，对单位处二万元以上三万元以下罚款，对个人处二千元以上三千元以下罚款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在反刍动物饲料中添加乳和乳制品以外的动物源性成分，未造成危害，但情节较重的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没收违法使用的产品和非法添加物质，对单位处三万元以上四万元以下罚款，对个人处三千元以上四千元以下罚款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在反刍动物饲料中添加乳和乳制品以外的动物源性成分，未造成危害，但情节严重的，或者有屡犯情节的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没收违法使用的产品和非法添加物质，对单位处四万元以上五万元以下罚款，对个人处四千元以上五千元以下罚款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在反刍动物饲料中添加乳和乳制品以外的动物源性成分，情节特别严重，或者已造成危害，影响恶劣的，或者已经构成犯罪的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没收违法使用的产品和非法添加物质，对单位处五万元罚款，对个人处五千元罚款。构成犯罪的，依法追究刑事责任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212</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在饲料或者动物饮用水中添加国务院农业行政主管部门公布禁用的物质以及对人体具有直接或者潜在危害的其他物质，或者直接使用上述物质养殖动物的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管理条例》第四十七条“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在饲料或者动物饮用水中添加国务院农业行政主管部门公布禁用的物质以及对人体具有直接或者潜在危害的其他物质，或者直接使用上述物质养殖动物，情节轻微，或被及时发现并主动改正的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责令其对饲喂了违禁物质的动物进行无害化处理</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在饲料或者动物饮用水中添加国务院农业行政主管部门公布禁用的物质以及对人体具有直接或者潜在危害的其他物质，或者直接使用上述物质养殖动物，未造成危害的</w:t>
            </w:r>
          </w:p>
          <w:p w:rsidR="00785395" w:rsidRDefault="00785395">
            <w:pPr>
              <w:widowControl/>
              <w:adjustRightInd w:val="0"/>
              <w:snapToGrid w:val="0"/>
              <w:spacing w:line="240" w:lineRule="exact"/>
              <w:textAlignment w:val="center"/>
              <w:rPr>
                <w:rFonts w:ascii="宋体" w:hAnsi="宋体" w:cs="宋体"/>
                <w:kern w:val="0"/>
              </w:rPr>
            </w:pP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责令其对饲喂了违禁物质的动物进行无害化处理，并处三万元以上五万元以下罚款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在饲料或者动物饮用水中添加国务院农业行政主管部门公布禁用的物质以及对人体具有直接或者潜在危害的其他物质，或者直接使用上述物质养殖动物，未造成危害，但情节较重的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责令其对饲喂了违禁物质的动物进行无害化处理，并处五万元以上七万元以下罚款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在饲料或者动物饮用水中添加国务院农业行政主管部门公布禁用的物质以及对人体具有直接或者潜在危害的其他物质，或者直接使用上述物质养殖动物，未造成危害，但情节严重的，或者有屡犯情节的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责令其对饲喂了违禁物质的动物进行无害化处理，并处七万元以上九万元以下罚款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饲料或者动物饮用水中添加国务院农业行政主管部门公布禁用的物质以及对人体具有直接或者潜在危害的其他物质，或者直接使用上述物质养殖动物，情节特别严重，或者已造成危害，影响恶劣的，或者已经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责令其对饲喂了违禁物质的动物进行无害化处理，并处九万元以上十万元以下罚款。构成犯罪的，移交司法机关，依法追究刑事责任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213</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养殖者对外提供自行配制的饲料的</w:t>
            </w:r>
          </w:p>
        </w:tc>
        <w:tc>
          <w:tcPr>
            <w:tcW w:w="34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《饲料和饲料添加剂管理条例》第四十八条“养殖者对外提供自行配制的饲料的，由县级人民政府饲料管理部门责令改正，处2000元以上2万元以下罚款。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养殖者对外提供自行配制的饲料，情节轻微，或未发生买卖，或被及时发现并主动改正的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养殖者对外提供自行配制的饲料，未造成危害的，或案值不大的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责令改正，并处二千元以上五千元以下罚款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养殖者对外提供自行配制的饲料，未造成危害，情节较重或案值较大的，或者不予改正的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责令改正，并处五千元以上一万元以下罚款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养殖者对外提供自行配制的饲料，未造成危害，情节严重或案值巨大的，或者有屡犯情节的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责令改正，并处一万元以上一万五千元以下罚款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养殖者对外提供自行配制的饲料，情节特别严重或案值特别巨大，或者已造成危害，影响恶劣的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责令改正，并处一万五千元以上二万元以下罚款</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214</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申请人隐瞒有关情况或者提供虚假材料申请生</w:t>
            </w:r>
            <w:r>
              <w:rPr>
                <w:rFonts w:ascii="宋体" w:hAnsi="宋体" w:cs="宋体" w:hint="eastAsia"/>
              </w:rPr>
              <w:lastRenderedPageBreak/>
              <w:t>产许可的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lastRenderedPageBreak/>
              <w:t>《饲料和饲料添加剂生产许可管理办法》第二十条“申请人隐瞒有关情况或者提供虚假材料申请生产许可的，饲料管理部门不予受理或者不予许</w:t>
            </w:r>
            <w:r>
              <w:rPr>
                <w:rFonts w:ascii="宋体" w:hAnsi="宋体" w:cs="宋体" w:hint="eastAsia"/>
              </w:rPr>
              <w:lastRenderedPageBreak/>
              <w:t>可，并给予警告；申请人在1年内不得再次申请生产许可。”</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申请人隐瞒有关情况或者提供虚假材料申请生产许可，被及时发现并自愿改正的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申请人隐瞒有关情况或者提供虚假材料申请生产许可，被及时发现但不愿改正，或者未被及时发现但自愿改正的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申请人隐瞒有关情况或者提供虚假材料申请生产许可，情节较重，或者有屡犯情节的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饲料管理部门不予受理或者不予许可，并给予严重警告，申请人在半年内不得再次申请生产许可</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申请人隐瞒有关情况或者提供虚假材料申请生产许可，情节严重，或者被多次严重警告仍再犯的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饲料管理部门不予受理或者不予许可，并给予严重警告，申请人在1年内不得再次申请生产许可</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申请人隐瞒有关情况或者提供虚假材料申请生产许可，情节特别严重的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饲料管理部门不予受理或者不予许可，并给予严重警告，申请人在1年内不得再次申请生产许可，并向社会和属地管理部门通报</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215</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以欺骗、贿赂等不正当手段取得生产许可证的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生产许可管理办法》第二十一条“以欺骗、贿赂等不正当手段取得生产许可证的，由发证机关撤销生产许可证，申请人在3年内不得再次申请生产许可；以欺骗方式取得生产许可证的，并处5万元以上10万元以下罚款；构成犯罪的，依法移送司法机关追究刑事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以欺骗、贿赂等不正当手段取得生产许可证，被及时发现并自愿改正的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由发证机关撤销生产许可证</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以欺骗、贿赂等不正当手段取得生产许可证，未被及时发现并自愿改正的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由发证机关撤销生产许可证，申请人在3年内不得再次申请生产许可</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以欺骗方式取得生产许可证的，或者以贿赂等不正当手段取得生产许可证，情节较重的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由发证机关撤销生产许可证，申请人在3年内不得再次申请生产许可，并处五万元以上七万元以下罚款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以欺骗、贿赂等不正当手段取得生产许可证，情节严重的，或者有屡犯情节的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由发证机关撤销生产许可证，申请人在3年内不得再次申请生产许可，并处七万元以上九万元以下罚款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以欺骗、贿赂等不正当手段取得生产许可证，情节特别严重或已构成犯罪的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由发证机关撤销生产许可证，申请人在3年内不得再次申请生产许可，并处九万元以上十万元以下罚款。构成犯罪的，依法追究刑事责任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216</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超出许可范围生产饲料、饲料添加剂的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《饲料和饲料添加剂生产许可管理办法》第二十二条“饲料、饲料添加剂生产企业有下列情形之一的，依照《饲料和饲料添加剂管理条例》第三十八条处罚：</w:t>
            </w:r>
          </w:p>
          <w:p w:rsidR="00785395" w:rsidRDefault="00CA60F8">
            <w:pPr>
              <w:widowControl/>
              <w:snapToGrid w:val="0"/>
              <w:spacing w:line="240" w:lineRule="exact"/>
              <w:rPr>
                <w:rFonts w:ascii="宋体" w:hAnsi="宋体" w:cs="宋体"/>
              </w:rPr>
            </w:pPr>
            <w:r>
              <w:rPr>
                <w:rFonts w:ascii="宋体" w:hAnsi="宋体" w:cs="宋体" w:hint="eastAsia"/>
              </w:rPr>
              <w:t>（一）超出许可范围生产饲料、饲料添加剂的；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超出许可范围生产饲料、饲料添加剂，情节轻微，货值较小，被及时发现并自愿改正的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超出许可范围生产饲料、饲料添加剂，未造成危害，违法货值不足1万元，自愿改正的，或者情节轻微，但未如期改正的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并处一万元以上五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超出许可范围生产饲料、饲料添加剂，未造成危害，违法生产的产品货值金额超过5万元但不足10万元，且自愿改正的，或者货值不足1万元，但没有改正情节或有屡犯情节的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金额五倍以上七倍以下的罚款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超出许可范围生产饲料、饲料添加剂，未造成危害，违法生产的产品货值金额超过10万元但不足50万元，且自愿改正的，或者违法生产的产品货值金额超过5万元但不足10万元，但没有改正情节或有屡犯情节的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金额七倍以上九倍以下的罚款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超出许可范围生产饲料、饲料添加剂，违法生产的产品货值金额超过50万元，或者违法生产的产品货值金额超过10万元但不足50万元，但没有改正情节或有屡犯情节的，或者已造成严重危害、影响恶劣，或者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金额九倍以上十倍以下的罚款。没收其生产设备，生产企业的主要负责人和直接负责的主管人员10年内不得从事饲料、饲料添加剂生产、经营活动。构成犯罪的，移交司法机关，依法追究刑事责任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217</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生产许可证有效期届满后，未依法续展继续生产饲料、饲料添加剂的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《饲料和饲料添加剂生产许可管理办法》第二十二条“饲料、饲料添加剂生产企业有下列情形之一的，依照《饲料和饲料添加剂管理条例》第三十八条处罚：</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CA60F8">
            <w:pPr>
              <w:widowControl/>
              <w:snapToGrid w:val="0"/>
              <w:spacing w:line="240" w:lineRule="exact"/>
              <w:rPr>
                <w:rFonts w:ascii="宋体" w:hAnsi="宋体" w:cs="宋体"/>
              </w:rPr>
            </w:pPr>
            <w:r>
              <w:rPr>
                <w:rFonts w:ascii="宋体" w:hAnsi="宋体" w:cs="宋体" w:hint="eastAsia"/>
              </w:rPr>
              <w:lastRenderedPageBreak/>
              <w:t>（二）生产许可证有效期届满后，未依法续展继续生产饲料、饲料添加剂的。</w:t>
            </w:r>
          </w:p>
          <w:p w:rsidR="00785395" w:rsidRDefault="00CA60F8">
            <w:pPr>
              <w:widowControl/>
              <w:snapToGrid w:val="0"/>
              <w:spacing w:line="240" w:lineRule="exact"/>
              <w:rPr>
                <w:rFonts w:ascii="宋体" w:hAnsi="宋体" w:cs="宋体"/>
              </w:rPr>
            </w:pPr>
            <w:r>
              <w:rPr>
                <w:rFonts w:ascii="宋体" w:hAnsi="宋体" w:cs="宋体" w:hint="eastAsia"/>
                <w:bCs/>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生产许可证有效期届满后，未依法续展继续生产饲料、饲料添加剂，情节轻微，货值较小，被及时发现并自愿改正的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生产许可证有效期届满后，未依法续展继续生产饲料、饲料添加剂，未造成危害，违法货值不足1万元，自愿改正的，或者情节轻微，但未如期改正的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并处一万元以上五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生产许可证有效期届满后，未依法续展继续生产饲料、饲料添加剂，未造成危害，违法生产的产品货值金额超过5万元但不足10万元，且自愿改正的，或者货值不足1万元，但没有改正情节或有屡犯情节的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金额五倍以上七倍以下的罚款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许可证有效期届满后，未依法续展继续生产饲料、饲料添加剂，未造成危害，违法生产的产品货值金额超过10万元但不足50万元，且自愿改正的，或者违法生产的产品货值金额超过5万元但不足10万元，但没有改正情节或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金额七倍以上九倍以下的罚款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产许可证有效期届满后，未依法续展继续生产饲料、饲料添加剂，违法生产的产品货值金额超过50万元，或者违法生产的产品货值金额超过10万元但不足50万元，但没有改正情节或有屡犯情节的，或者已造成严重危害、影响恶劣，或者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金额九倍以上十倍以下的罚款。没收其生产设备，生产企业的主要负责人和直接负责的主管人员10年内不得从事饲料、饲料添加剂生产、经营活动。构成犯罪的，移交司法机关，依法追究刑事责任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218</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饲料、饲料添加剂生产企业采购单一饲料、饲料添加剂、药物饲料添加剂、添加剂预混合饲料，未查验相关许可证明文件的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饲料和饲料添加剂生产许可管理办法》第二十三条“饲料、饲料添加剂生产企业采购单一饲料、饲料添加剂、药物饲料添加剂、添加剂预混合饲料，未查验相关许可证明文件的，依照《饲料和饲料添加剂管理条例》第四十条处罚。”</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饲料、饲料添加剂生产企业采购单一饲料、饲料添加剂、药物饲料添加剂、添加剂预混合饲料，未查验相关许可证明文件，情节轻微，</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责令改正，并处一万元以上一万五千元以下罚款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饲料、饲料添加剂生产企业采购单一饲料、饲料添加剂、药物饲料添加剂、添加剂预混合饲料，未查验相关许可证明文件，情节轻微，但未在规定期限内改正的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继续责令改正，并处一万五千元以上二万元以下罚款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饲料、饲料添加剂生产企业采购单一饲料、饲料添加剂、药物饲料添加剂、添加剂预混合饲料，未查验相关许可证明文件，未造成严重危害，但拒不改正的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五万元以上七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饲料、饲料添加剂生产企业采购单一饲料、饲料添加剂、药物饲料添加剂、添加剂预混合饲料，未查验相关许可证明文件，已造成危害，但拒不改正的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七万元以上九万元以下罚款，责令停止生产</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饲料、饲料添加剂生产企业采购单一饲料、饲料添加剂、药物饲料添加剂、添加剂预混合饲料，未查验相关许可证明文件，已造成严重危害，但拒不改正的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违法生产的产品和用于违法生产饲料的饲料原料、单一饲料、饲料添加剂、药物饲料添加剂、添加剂预混合饲料以及用于违法生产饲料添加剂的原料，并处九万元以上十万元以下罚款，由发证机关吊销、撤销相关许可证明文件</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219</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bCs/>
              </w:rPr>
            </w:pPr>
            <w:r>
              <w:rPr>
                <w:rFonts w:ascii="宋体" w:hAnsi="宋体" w:cs="宋体" w:hint="eastAsia"/>
                <w:bCs/>
              </w:rPr>
              <w:t>申请人隐瞒有关情况或者提供虚假材料申请产品批准文号的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t>《饲料添加剂产品批准文号管理办法》第十四条“申请人隐瞒有关情况或者提供虚假材料申请产品批准文号的，省级饲料管理部门不予受理或者不予许可，并给予警告；申请人在1年内不得再次申请产品批准文号。”</w:t>
            </w:r>
          </w:p>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申请人隐瞒有关情况或者提供虚假材料申请产品批准文号，被及时发现并自愿改正的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申请人隐瞒有关情况或者提供虚假材料申请产品批准文号，被及时发现但不愿改正，或者未被及时发现但自愿改正的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申请人隐瞒有关情况或者提供虚假材料申请产品批准文号，情节较重，或者有屡犯情节的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饲料管理部门不予受理或者不予许可，并给予严重警告，申请人在半年内不得再次申请产品批准文号</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申请人隐瞒有关情况或者提供虚假材料申请产品批准文号，情节严重，或者被多次严重警告仍再犯的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饲料管理部门不予受理或者不予许可，并给予严重警告，申请人在1年内不得再次申请产品批准文号</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申请人隐瞒有关情况或者提供虚假材料申请产品批准文号，情节特别严重的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饲料管理部门不予受理或者不予许可，并给予严重警告，申请人在1年内不得再次申请产品批准文号，并向社会和属地管理部门通报</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220</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bCs/>
              </w:rPr>
            </w:pPr>
            <w:r>
              <w:rPr>
                <w:rFonts w:ascii="宋体" w:hAnsi="宋体" w:cs="宋体" w:hint="eastAsia"/>
                <w:bCs/>
              </w:rPr>
              <w:t>以欺骗、贿赂等不正当手段取得产品批准文号的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t>《饲料添加剂产品批准文号管理办法》第十四条“以欺骗、贿赂等不正当手段取得产品批准文号的，由发证机关撤销产品批准文号，申请人在3年内不得再次申请产品批准文号；以欺骗方式取得产品批准文号的，并处5万元以上10万元以下罚款；涉嫌犯罪的，及时将案件移送司法机关，依法追究刑事责任。”</w:t>
            </w:r>
          </w:p>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以欺骗、贿赂等不正当手段取得产品批准文号，被及时发现并自愿改正的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由发证机关撤销产品批准文号</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以欺骗、贿赂等不正当手段取得产品批准文号，未被及时发现并自愿改正的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由发证机关撤销产品批准文号，申请人在3年内不得再次申请产品批准文号</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以欺骗方式取得产品批准文号，或者以贿赂等不正当手段取得产品批准文号，情节较重的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由发证机关撤销产品批准文号，申请人在3年内不得再次申请产品批准文号，并处五万元以上七万元以下罚款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以欺骗、贿赂等不正当手段取得产品批准文号，情节严重的，或者有屡犯情节的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由发证机关撤销产品批准文号，申请人在3年内不得再次申请产品批准文号，并处七万元以上九万元以下罚款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以欺骗、贿赂等不正当手段取得产品批准文号，情节特别严重或已构成犯罪的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由发证机关撤销产品批准文号，申请人在3年内不得再次申请产品批准文号，并处九万元以上十万元以下罚款。构成犯罪的，依法移送司法机关追究刑事责任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221</w:t>
            </w:r>
          </w:p>
        </w:tc>
        <w:tc>
          <w:tcPr>
            <w:tcW w:w="13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bCs/>
              </w:rPr>
            </w:pPr>
            <w:r>
              <w:rPr>
                <w:rFonts w:ascii="宋体" w:hAnsi="宋体" w:cs="宋体" w:hint="eastAsia"/>
                <w:bCs/>
              </w:rPr>
              <w:t>假冒、伪造、买卖产品批准文号的</w:t>
            </w: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t>《饲料添加剂产品批准文号管理办法》第十五条“假冒、伪造、买卖产品批准文号的，依照《饲料和饲料添加剂管理条例》第三十七条、第三十八条处罚”《饲料和饲料添加剂管理条例》第三十七条“假冒、伪造或者买卖许可证明文件的，由国务院农业行政主管部门或者县级以上地方人民政府饲料管理部门按照职责权限收缴或者吊销、撤销相关许可证明文件；构成犯罪的，依法追究刑事责任。”</w:t>
            </w:r>
          </w:p>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假冒许可证明文件，且情节并不严重的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按权限收缴其许可证明文件，并予以警告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伪造许可证明文件的，且情节并不严重的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按权限收缴其许可证明文件，并予以警告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买卖许可证明文件的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按权限收缴其许可证明文件，并予以警告</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假冒、伪造或者买卖许可证明文件，且情节严重的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按权限收缴其许可证明文件，予以严重警告，并向社会公开其行为</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假冒、伪造或者买卖许可证明文件，且情节特别严重，构成犯罪的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按权限收缴其许可证明文件，予以严重警告，并向社会公开其行为，构成犯罪的，移交司法机关，依法追究刑事责任</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222</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t>饲料添加剂生产企业违反本办法规定，向定制企业以外的其他饲料、饲料添加剂生产企业、经营者或养殖者销</w:t>
            </w:r>
            <w:r>
              <w:rPr>
                <w:rFonts w:ascii="宋体" w:hAnsi="宋体" w:cs="宋体" w:hint="eastAsia"/>
                <w:bCs/>
              </w:rPr>
              <w:lastRenderedPageBreak/>
              <w:t>售定制产品的</w:t>
            </w:r>
          </w:p>
          <w:p w:rsidR="00785395" w:rsidRDefault="00785395">
            <w:pPr>
              <w:widowControl/>
              <w:adjustRightInd w:val="0"/>
              <w:snapToGrid w:val="0"/>
              <w:spacing w:line="240" w:lineRule="exact"/>
              <w:rPr>
                <w:rFonts w:ascii="宋体" w:hAnsi="宋体" w:cs="宋体"/>
                <w:bCs/>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lastRenderedPageBreak/>
              <w:t>《饲料添加剂产品批准文号管理办法》第十七条“饲料添加剂生产企业违反本办法规定，向定制企业以外的其他饲料、饲料添加剂生产企业、经营者或养殖者销售定制产品的，依照《饲料和饲料添加剂管理条例》第三十八条处罚。”</w:t>
            </w:r>
          </w:p>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饲料添加剂生产企业违反本办法规定，向定制企业以外的其他饲料、饲料添加剂生产企业、经营者或养殖者销售定制产品，被及时发现并自愿改正，或者违法销售的产品货值金额不足1万元的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并处一万元以上五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饲料添加剂生产企业违反本办法规定，向定制企业以外的其他饲料、饲料添加剂生产企业、经营者或养殖者销售定制产品，违法销售的产品货值金额超过1万元但不足5万元的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金额五倍以上七倍以下的罚款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饲料添加剂生产企业违反本办法规定，向定制企业以外的其他饲料、饲料添加剂生产企业、经营者或养殖者销售定制产品，违法销售的产品货值金额超过5万元但不足10万元的，或者违法货值不大，但有屡犯情节的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金额七倍以上九倍以下的罚款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饲料添加剂生产企业违反本办法规定，向定制企业以外的其他饲料、饲料添加剂生产企业、经营者或养殖者销售定制产品，违法销售的产品货值金额巨大，或者违法货值较大，但有屡犯情节的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金额九倍以上十倍以下的罚款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饲料添加剂生产企业违反本办法规定，向定制企业以外的其他饲料、饲料添加剂生产企业、经营者或养殖者销售定制产品，违法销售的产品货值金额特别巨大，情节特别严重，或者违法货值巨大，但有屡犯情节的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责令停止生产，没收违法所得、违法生产的产品和用于违法生产饲料的饲料原料、单一饲料、饲料添加剂、药物饲料添加剂、添加剂预混合饲料以及用于违法生产饲料添加剂的原料，</w:t>
            </w:r>
            <w:proofErr w:type="gramStart"/>
            <w:r>
              <w:rPr>
                <w:rFonts w:ascii="宋体" w:hAnsi="宋体" w:cs="宋体" w:hint="eastAsia"/>
              </w:rPr>
              <w:t>并处货值</w:t>
            </w:r>
            <w:proofErr w:type="gramEnd"/>
            <w:r>
              <w:rPr>
                <w:rFonts w:ascii="宋体" w:hAnsi="宋体" w:cs="宋体" w:hint="eastAsia"/>
              </w:rPr>
              <w:t>金额十倍的罚款</w:t>
            </w:r>
          </w:p>
        </w:tc>
      </w:tr>
      <w:tr w:rsidR="00785395">
        <w:trPr>
          <w:cantSplit/>
          <w:trHeight w:val="454"/>
          <w:jc w:val="center"/>
        </w:trPr>
        <w:tc>
          <w:tcPr>
            <w:tcW w:w="591"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223</w:t>
            </w:r>
          </w:p>
        </w:tc>
        <w:tc>
          <w:tcPr>
            <w:tcW w:w="13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t>定制企业违反本办法规定，向其他饲料、饲料添加剂生产企业、经营者和养殖者销售定制产品的</w:t>
            </w:r>
          </w:p>
          <w:p w:rsidR="00785395" w:rsidRDefault="00785395">
            <w:pPr>
              <w:widowControl/>
              <w:adjustRightInd w:val="0"/>
              <w:snapToGrid w:val="0"/>
              <w:spacing w:line="240" w:lineRule="exact"/>
              <w:rPr>
                <w:rFonts w:ascii="宋体" w:hAnsi="宋体" w:cs="宋体"/>
                <w:bCs/>
              </w:rPr>
            </w:pPr>
          </w:p>
        </w:tc>
        <w:tc>
          <w:tcPr>
            <w:tcW w:w="34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Cs/>
              </w:rPr>
            </w:pPr>
            <w:r>
              <w:rPr>
                <w:rFonts w:ascii="宋体" w:hAnsi="宋体" w:cs="宋体" w:hint="eastAsia"/>
                <w:bCs/>
              </w:rPr>
              <w:t>《饲料添加剂产品批准文号管理办法》第十七条“定制企业违反本办法规定，向其他饲料、饲料添加剂生产企业、经营者和养殖者销售定制产品的，依照《饲料和饲料添加剂管理条例》第四十三条处罚。”</w:t>
            </w:r>
          </w:p>
          <w:p w:rsidR="00785395" w:rsidRDefault="00785395">
            <w:pPr>
              <w:widowControl/>
              <w:adjustRightInd w:val="0"/>
              <w:snapToGrid w:val="0"/>
              <w:spacing w:line="240" w:lineRule="exact"/>
              <w:rPr>
                <w:rFonts w:ascii="宋体" w:hAnsi="宋体" w:cs="宋体"/>
                <w:bCs/>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定制企业违反本办法规定，向其他饲料、饲料添加剂生产企业、经营者和养殖者销售定制产品，违法销售的产品货值金额不足1万元，被及时发现并自愿改正的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责令改正，没收违法所得和违法经营的产品，并处二千元以上一万元以下罚款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定制企业违反本办法规定，向其他饲料、饲料添加剂生产企业、经营者和养殖者销售定制产品，虽违法经营的产品货值金额不足1万元，但拒不改正，或者违法经营的产品货值金额1万元</w:t>
            </w:r>
            <w:proofErr w:type="gramStart"/>
            <w:r>
              <w:rPr>
                <w:rFonts w:ascii="宋体" w:hAnsi="宋体" w:cs="宋体" w:hint="eastAsia"/>
              </w:rPr>
              <w:t>以上但</w:t>
            </w:r>
            <w:proofErr w:type="gramEnd"/>
            <w:r>
              <w:rPr>
                <w:rFonts w:ascii="宋体" w:hAnsi="宋体" w:cs="宋体" w:hint="eastAsia"/>
              </w:rPr>
              <w:t>不足2万元，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继续责令改正，没收违法所得和违法经营的产品，并处一万元以上二万元以下罚款，或没收违法所得和违法经营的产品，</w:t>
            </w:r>
            <w:proofErr w:type="gramStart"/>
            <w:r>
              <w:rPr>
                <w:rFonts w:ascii="宋体" w:hAnsi="宋体" w:cs="宋体" w:hint="eastAsia"/>
              </w:rPr>
              <w:t>并处货值</w:t>
            </w:r>
            <w:proofErr w:type="gramEnd"/>
            <w:r>
              <w:rPr>
                <w:rFonts w:ascii="宋体" w:hAnsi="宋体" w:cs="宋体" w:hint="eastAsia"/>
              </w:rPr>
              <w:t>金额二倍以上三倍以下的罚款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定制企业违反本办法规定，向其他饲料、饲料添加剂生产企业、经营者和养殖者销售定制产品，违法经营的产品货值金额1万元</w:t>
            </w:r>
            <w:proofErr w:type="gramStart"/>
            <w:r>
              <w:rPr>
                <w:rFonts w:ascii="宋体" w:hAnsi="宋体" w:cs="宋体" w:hint="eastAsia"/>
              </w:rPr>
              <w:t>以上但</w:t>
            </w:r>
            <w:proofErr w:type="gramEnd"/>
            <w:r>
              <w:rPr>
                <w:rFonts w:ascii="宋体" w:hAnsi="宋体" w:cs="宋体" w:hint="eastAsia"/>
              </w:rPr>
              <w:t>不足2万元，且拒不改正的，或者违法经营的产品货值金额超过2万元但不足10万元，且自愿改正的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金额三倍以上四倍以下的罚款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定制企业违反本办法规定，向其他饲料、饲料添加剂生产企业、经营者和养殖者销售定制产品，违法经营的产品货值金额2万元</w:t>
            </w:r>
            <w:proofErr w:type="gramStart"/>
            <w:r>
              <w:rPr>
                <w:rFonts w:ascii="宋体" w:hAnsi="宋体" w:cs="宋体" w:hint="eastAsia"/>
              </w:rPr>
              <w:t>以上但</w:t>
            </w:r>
            <w:proofErr w:type="gramEnd"/>
            <w:r>
              <w:rPr>
                <w:rFonts w:ascii="宋体" w:hAnsi="宋体" w:cs="宋体" w:hint="eastAsia"/>
              </w:rPr>
              <w:t>不足10万元，且拒不改正的，或者违法经营的产品货值金额10万元</w:t>
            </w:r>
            <w:proofErr w:type="gramStart"/>
            <w:r>
              <w:rPr>
                <w:rFonts w:ascii="宋体" w:hAnsi="宋体" w:cs="宋体" w:hint="eastAsia"/>
              </w:rPr>
              <w:t>以上但</w:t>
            </w:r>
            <w:proofErr w:type="gramEnd"/>
            <w:r>
              <w:rPr>
                <w:rFonts w:ascii="宋体" w:hAnsi="宋体" w:cs="宋体" w:hint="eastAsia"/>
              </w:rPr>
              <w:t>不足50万元，</w:t>
            </w:r>
            <w:proofErr w:type="gramStart"/>
            <w:r>
              <w:rPr>
                <w:rFonts w:ascii="宋体" w:hAnsi="宋体" w:cs="宋体" w:hint="eastAsia"/>
              </w:rPr>
              <w:t>且主动</w:t>
            </w:r>
            <w:proofErr w:type="gramEnd"/>
            <w:r>
              <w:rPr>
                <w:rFonts w:ascii="宋体" w:hAnsi="宋体" w:cs="宋体" w:hint="eastAsia"/>
              </w:rPr>
              <w:t>改正的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金额四倍以上五倍以下的罚款</w:t>
            </w:r>
          </w:p>
        </w:tc>
      </w:tr>
      <w:tr w:rsidR="00785395">
        <w:trPr>
          <w:cantSplit/>
          <w:trHeight w:val="454"/>
          <w:jc w:val="center"/>
        </w:trPr>
        <w:tc>
          <w:tcPr>
            <w:tcW w:w="591"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3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定制企业违反本办法规定，向其他饲料、饲料添加剂生产企业、经营者和养殖者销售定制产品，违法经营的产品货值金额10万元</w:t>
            </w:r>
            <w:proofErr w:type="gramStart"/>
            <w:r>
              <w:rPr>
                <w:rFonts w:ascii="宋体" w:hAnsi="宋体" w:cs="宋体" w:hint="eastAsia"/>
              </w:rPr>
              <w:t>以上但</w:t>
            </w:r>
            <w:proofErr w:type="gramEnd"/>
            <w:r>
              <w:rPr>
                <w:rFonts w:ascii="宋体" w:hAnsi="宋体" w:cs="宋体" w:hint="eastAsia"/>
              </w:rPr>
              <w:t>不足50万元，且拒不改正的，或者违法经营的产品货值金额超过50万元的。或者已经造成严重危害，或者构成犯罪的</w:t>
            </w:r>
          </w:p>
        </w:tc>
        <w:tc>
          <w:tcPr>
            <w:tcW w:w="50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继续责令改正，没收违法所得和违法经营的产品，</w:t>
            </w:r>
            <w:proofErr w:type="gramStart"/>
            <w:r>
              <w:rPr>
                <w:rFonts w:ascii="宋体" w:hAnsi="宋体" w:cs="宋体" w:hint="eastAsia"/>
              </w:rPr>
              <w:t>并处货值</w:t>
            </w:r>
            <w:proofErr w:type="gramEnd"/>
            <w:r>
              <w:rPr>
                <w:rFonts w:ascii="宋体" w:hAnsi="宋体" w:cs="宋体" w:hint="eastAsia"/>
              </w:rPr>
              <w:t>金额五倍的罚款，责令停止经营，并通知发证机关，由发证机关吊销营业执照，并追究其刑事责任</w:t>
            </w:r>
          </w:p>
        </w:tc>
      </w:tr>
    </w:tbl>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sz w:val="32"/>
          <w:szCs w:val="32"/>
          <w:shd w:val="clear" w:color="auto" w:fill="FFFFFF"/>
        </w:rPr>
        <w:br w:type="page"/>
      </w:r>
      <w:bookmarkStart w:id="35" w:name="_Toc10525"/>
      <w:bookmarkStart w:id="36" w:name="_Toc21114"/>
      <w:r>
        <w:rPr>
          <w:rFonts w:ascii="方正大标宋简体" w:eastAsia="方正大标宋简体" w:hAnsi="方正大标宋简体" w:cs="方正大标宋简体" w:hint="eastAsia"/>
          <w:kern w:val="0"/>
          <w:sz w:val="32"/>
          <w:szCs w:val="32"/>
          <w:shd w:val="clear" w:color="auto" w:fill="FFFFFF"/>
          <w:lang w:bidi="ar"/>
        </w:rPr>
        <w:lastRenderedPageBreak/>
        <w:t>十五、草种</w:t>
      </w:r>
      <w:bookmarkEnd w:id="35"/>
      <w:bookmarkEnd w:id="36"/>
    </w:p>
    <w:tbl>
      <w:tblPr>
        <w:tblW w:w="49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3"/>
        <w:gridCol w:w="1275"/>
        <w:gridCol w:w="3423"/>
        <w:gridCol w:w="725"/>
        <w:gridCol w:w="2075"/>
        <w:gridCol w:w="5023"/>
      </w:tblGrid>
      <w:tr w:rsidR="00785395">
        <w:trPr>
          <w:cantSplit/>
          <w:trHeight w:val="454"/>
          <w:tblHeader/>
          <w:jc w:val="center"/>
        </w:trPr>
        <w:tc>
          <w:tcPr>
            <w:tcW w:w="583"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7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24"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07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5024"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违反《种子法》规定，生产、经营假、劣草种</w:t>
            </w: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五十九条“违反本法规定，生产、经营假、劣种子的，由县级以上人民政府农业、林业行政主管部门或者工商行政管理机关责令停止生产、经营，没收种子和违法所得，吊销种子生产许可证、种子经营许可证或者营业执照，并处以罚款；有违法所得的，处以违法所得五倍以上十倍以下罚款；没有违法所得的，处以二千元以上五万元以下罚款；构成犯罪的，依法追究刑事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违反本法规定，生产、经营假、劣草种，没有违法所得，情节轻微，被及时发现并主动改正的</w:t>
            </w:r>
          </w:p>
          <w:p w:rsidR="00785395" w:rsidRDefault="00785395">
            <w:pPr>
              <w:widowControl/>
              <w:adjustRightInd w:val="0"/>
              <w:snapToGrid w:val="0"/>
              <w:spacing w:line="240" w:lineRule="exact"/>
              <w:textAlignment w:val="center"/>
              <w:rPr>
                <w:rFonts w:ascii="宋体" w:hAnsi="宋体" w:cs="宋体"/>
                <w:kern w:val="0"/>
              </w:rPr>
            </w:pP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责令停止生产、经营，没收种子</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违反本法规定，生产、经营假、劣草种，没有违法所得，情节一般的</w:t>
            </w:r>
          </w:p>
          <w:p w:rsidR="00785395" w:rsidRDefault="00785395">
            <w:pPr>
              <w:widowControl/>
              <w:adjustRightInd w:val="0"/>
              <w:snapToGrid w:val="0"/>
              <w:spacing w:line="240" w:lineRule="exact"/>
              <w:textAlignment w:val="center"/>
              <w:rPr>
                <w:rFonts w:ascii="宋体" w:hAnsi="宋体" w:cs="宋体"/>
                <w:kern w:val="0"/>
              </w:rPr>
            </w:pP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责令停止生产、经营，没收种子和违法所得，吊销种子生产许可证、种子经营许可证或者营业执照，处以两千元至一万元罚款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违反本法规定，生产、经营假、劣草种，情节一般，没有违法所得但有屡犯情节的，或者违法所得金额不大的</w:t>
            </w:r>
          </w:p>
          <w:p w:rsidR="00785395" w:rsidRDefault="00785395">
            <w:pPr>
              <w:widowControl/>
              <w:adjustRightInd w:val="0"/>
              <w:snapToGrid w:val="0"/>
              <w:spacing w:line="240" w:lineRule="exact"/>
              <w:textAlignment w:val="center"/>
              <w:rPr>
                <w:rFonts w:ascii="宋体" w:hAnsi="宋体" w:cs="宋体"/>
                <w:kern w:val="0"/>
              </w:rPr>
            </w:pP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责令停止生产、经营，没收种子和违法所得，吊销种子生产许可证、种子经营许可证或者营业执照，有违法所得的，处以违法所得五倍至七倍的罚款；没有违法所得的，处以一万元至五万元的罚款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违反本法规定，生产、经营假、劣草种，情节严重，违法所得金额不大但有屡犯情节，或者违法所得金额巨大的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责令停止生产、经营，没收种子和违法所得，吊销草种生产许可证、草种经营许可证或者营业执照，有违法所得的，处以违法所得七倍至十倍的罚款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违反本法规定，生产、经营假、劣草种，情节特别严重，违法所得金额特别巨大，或者构成犯罪的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责令停止生产、经营，没收种子和违法所得，吊销草种生产许可证、草种经营许可证或者营业执照，有违法所得的，处以违法所得七倍至十倍的罚款。构成犯罪的，移交司法机关，依法追究刑事责任</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225</w:t>
            </w:r>
          </w:p>
        </w:tc>
        <w:tc>
          <w:tcPr>
            <w:tcW w:w="127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未取得草种生产许可证或者伪造、变造、买卖、租借草种生产许可证，或者未按照草种生产许可证的规定生产草种</w:t>
            </w:r>
          </w:p>
          <w:p w:rsidR="00785395" w:rsidRDefault="00785395">
            <w:pPr>
              <w:widowControl/>
              <w:adjustRightInd w:val="0"/>
              <w:snapToGrid w:val="0"/>
              <w:spacing w:line="240" w:lineRule="exact"/>
              <w:rPr>
                <w:rFonts w:ascii="宋体" w:hAnsi="宋体" w:cs="宋体"/>
              </w:rPr>
            </w:pP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六十条“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（一）未取得种子生产许可证或者伪造、变造、买卖、租借种子生产许可证，或者未按照种子生产许可证的规定生产种子的</w:t>
            </w:r>
          </w:p>
          <w:p w:rsidR="00785395" w:rsidRDefault="00CA60F8">
            <w:pPr>
              <w:widowControl/>
              <w:snapToGrid w:val="0"/>
              <w:spacing w:line="240" w:lineRule="exact"/>
              <w:rPr>
                <w:rFonts w:ascii="宋体" w:hAnsi="宋体" w:cs="宋体"/>
              </w:rPr>
            </w:pPr>
            <w:r>
              <w:rPr>
                <w:rFonts w:ascii="宋体" w:hAnsi="宋体" w:cs="宋体" w:hint="eastAsia"/>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未取得草种生产许可证或者伪造、变造、买卖、租借草种生产许可证，或者未按照草种生产许可证的规定生产草种，没有违法所得，情节轻微，被及时发现并主动改正的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责令改正，没收种子</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未取得草种生产许可证或者伪造、变造、买卖、租借草种生产许可证，或者未按照草种生产许可证的规定生产草种，没有违法所得，情节一般的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责令改正，没收种子，处以一千元至一万五千元的罚款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未取得草种生产许可证或者伪造、变造、买卖、租借草种生产许可证，或者未按照草种生产许可证的规定生产草种，情节一般，没有违法所得但有屡犯情节的，或者违法所得金额不大的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责令改正，没收种子和违法所得，并处以违法所得一倍至一点五倍的罚款；没有违法所得的，处以一万五千元至三万元的罚款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未取得草种生产许可证或者伪造、变造、买卖、租借草种生产许可证，或者未按照草种生产许可证的规定生产草种，情节严重，违法所得金额不大但有屡犯情节，或者违法所得金额巨大的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责令改正，没收种子和违法所得，并处以违法所得一点五倍至三倍的罚款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未取得草种生产许可证或者伪造、变造、买卖、租借草种生产许可证，或者未按照草种生产许可证的规定生产草种，情节特别严重，违法所得金额特别巨大，或者构成犯罪的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责令改正，没收种子和违法所得，并处以违法所得三倍的罚款，吊销违法行为人的种子生产许可证或者草种经营许可证；构成犯罪的，依法追究刑事责任</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226</w:t>
            </w:r>
          </w:p>
        </w:tc>
        <w:tc>
          <w:tcPr>
            <w:tcW w:w="127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未取得草种经营许可证或者伪造、变造、买卖、租借草种经营许可证，或者未按照草种经营许可证的规定经营草种</w:t>
            </w:r>
          </w:p>
          <w:p w:rsidR="00785395" w:rsidRDefault="00785395">
            <w:pPr>
              <w:widowControl/>
              <w:adjustRightInd w:val="0"/>
              <w:snapToGrid w:val="0"/>
              <w:spacing w:line="240" w:lineRule="exact"/>
              <w:rPr>
                <w:rFonts w:ascii="宋体" w:hAnsi="宋体" w:cs="宋体"/>
              </w:rPr>
            </w:pP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六十条“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 xml:space="preserve">…… </w:t>
            </w:r>
          </w:p>
          <w:p w:rsidR="00785395" w:rsidRDefault="00CA60F8">
            <w:pPr>
              <w:widowControl/>
              <w:snapToGrid w:val="0"/>
              <w:spacing w:line="240" w:lineRule="exact"/>
              <w:rPr>
                <w:rFonts w:ascii="宋体" w:hAnsi="宋体" w:cs="宋体"/>
              </w:rPr>
            </w:pPr>
            <w:r>
              <w:rPr>
                <w:rFonts w:ascii="宋体" w:hAnsi="宋体" w:cs="宋体" w:hint="eastAsia"/>
              </w:rPr>
              <w:t>（二）未取得种子经营许可证或者伪造、变造、买卖、租借种子经营许可证，或者未按照种子经营许可证的规定经营种子的。</w:t>
            </w:r>
          </w:p>
          <w:p w:rsidR="00785395" w:rsidRDefault="00CA60F8">
            <w:pPr>
              <w:widowControl/>
              <w:snapToGrid w:val="0"/>
              <w:spacing w:line="240" w:lineRule="exact"/>
              <w:rPr>
                <w:rFonts w:ascii="宋体" w:hAnsi="宋体" w:cs="宋体"/>
              </w:rPr>
            </w:pPr>
            <w:r>
              <w:rPr>
                <w:rFonts w:ascii="宋体" w:hAnsi="宋体" w:cs="宋体" w:hint="eastAsia"/>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未取得草种经营许可证或者伪造、变造、买卖、租借草种经营许可证，或者未按照草种经营许可证的规定经营草种，没有违法所得，情节轻微，被及时发现并主动改正的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责令改正，没收种子</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未取得草种经营许可证或者伪造、变造、买卖、租借草种经营许可证，或者未按照草种经营许可证的规定经营草种，没有违法所得，情节一般的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责令改正，没收种子，处以一千元至一万五千元的罚款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未取得草种经营许可证或者伪造、变造、买卖、租借草种经营许可证，或者未按照草种经营许可证的规定经营草种，情节一般，没有违法所得但有屡犯情节的，或者违法所得金额不大的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责令改正，没收种子和违法所得，并处以违法所得一倍至一点五倍的罚款；没有违法所得的，处以一万五千元至三万元的罚款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未取得草种经营许可证或者伪造、变造、买卖、租借草种经营许可证，或者未按照草种经营许可证的规定经营草种，情节严重，违法所得金额不大但有屡犯情节，或者违法所得金额巨大的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责令改正，没收种子和违法所得，并处以违法所得一点五倍至三倍的罚款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未取得草种经营许可证或者伪造、变造、买卖、租借草种经营许可证，或者未按照草种经营许可证的规定经营草种，情节特别严重，违法所得金额特别巨大，或者构成犯罪的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责令改正，没收种子和违法所得，并处以违法所得三倍的罚款，吊销违法行为人的草种生产许可证或者草种经营许可证；构成犯罪的，依法追究刑事责任</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227</w:t>
            </w:r>
          </w:p>
        </w:tc>
        <w:tc>
          <w:tcPr>
            <w:tcW w:w="127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为境外制种的草种在国内销售；未经批准私自采集或者采伐国家重点保护的天然种质资源</w:t>
            </w:r>
          </w:p>
          <w:p w:rsidR="00785395" w:rsidRDefault="00785395">
            <w:pPr>
              <w:widowControl/>
              <w:adjustRightInd w:val="0"/>
              <w:snapToGrid w:val="0"/>
              <w:spacing w:line="240" w:lineRule="exact"/>
              <w:rPr>
                <w:rFonts w:ascii="宋体" w:hAnsi="宋体" w:cs="宋体"/>
              </w:rPr>
            </w:pP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六十一条“违反本法规定，有下列行为之一的，由县级以上人民政府农业、林业行政主管部门责令改正，没收种子和违法所得，并处以违法所得一倍以上三倍以下罚款；没有违法所得的，处以一千元以上二万元以下罚款；构成犯罪的，依法追究刑事责任：</w:t>
            </w:r>
          </w:p>
          <w:p w:rsidR="00785395" w:rsidRDefault="00CA60F8">
            <w:pPr>
              <w:widowControl/>
              <w:snapToGrid w:val="0"/>
              <w:spacing w:line="240" w:lineRule="exact"/>
              <w:rPr>
                <w:rFonts w:ascii="宋体" w:hAnsi="宋体" w:cs="宋体"/>
              </w:rPr>
            </w:pPr>
            <w:r>
              <w:rPr>
                <w:rFonts w:ascii="宋体" w:hAnsi="宋体" w:cs="宋体" w:hint="eastAsia"/>
              </w:rPr>
              <w:t>（一）为境外制种的种子在国内销售的；</w:t>
            </w:r>
          </w:p>
          <w:p w:rsidR="00785395" w:rsidRDefault="00CA60F8">
            <w:pPr>
              <w:widowControl/>
              <w:snapToGrid w:val="0"/>
              <w:spacing w:line="240" w:lineRule="exact"/>
              <w:rPr>
                <w:rFonts w:ascii="宋体" w:hAnsi="宋体" w:cs="宋体"/>
              </w:rPr>
            </w:pPr>
            <w:r>
              <w:rPr>
                <w:rFonts w:ascii="宋体" w:hAnsi="宋体" w:cs="宋体" w:hint="eastAsia"/>
              </w:rPr>
              <w:t>（三）未经批准私自采集或者采伐国家重点保护的天然种质资源的。”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为境外制种的草种在国内销售；未经批准私自采集或者采伐国家重点保护的天然种质资源，没有违法所得，情节轻微，被及时发现并主动改正的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责令改正，没收种子</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为境外制种的草种在国内销售；未经批准私自采集或者采伐国家重点保护的天然种质资源，没有违法所得，情节一般的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责令改正，没收种子，处以一千元至一万元的罚款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为境外制种的草种在国内销售；未经批准私自采集或者采伐国家重点保护的天然种质资源，情节一般，没有违法所得但有屡犯情节的，或者违法所得金额不大的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责令改正，没收种子和违法所得，并处以违法所得一倍至一点五倍的罚款；没有违法所得的，处以一万元至两万元的罚款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为境外制种的草种在国内销售；未经批准私自采集或者采伐国家重点保护的天然种质资源，违法所得金额不大但有屡犯情节，或者违法所得金额巨大的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责令改正，没收种子和违法所得，并处以违法所得一点五倍至三倍的罚款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为境外制种的草种在国内销售；未经批准私自采集或者采伐国家重点保护的天然种质资源，情节特别严重，违法所得金额特别巨大，或者构成犯罪的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责令改正，没收种子和违法所得，并处以违法所得三倍的罚款；构成犯罪的，依法追究刑事责任</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228</w:t>
            </w:r>
          </w:p>
        </w:tc>
        <w:tc>
          <w:tcPr>
            <w:tcW w:w="127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经营的草种应当包装而没有包装；经营的草种没有标签或者标签内容不符合本法规定；伪造、涂改标签或者试验、检验数据；未按规定制作、保存草种生产、经营档案；草种经营者在异地设立分支机构未按规定备案</w:t>
            </w:r>
          </w:p>
          <w:p w:rsidR="00785395" w:rsidRDefault="00785395">
            <w:pPr>
              <w:widowControl/>
              <w:adjustRightInd w:val="0"/>
              <w:snapToGrid w:val="0"/>
              <w:spacing w:line="240" w:lineRule="exact"/>
              <w:rPr>
                <w:rFonts w:ascii="宋体" w:hAnsi="宋体" w:cs="宋体"/>
              </w:rPr>
            </w:pP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《种子法》第六十二条“违反本法规定，有下列行为之一的，由县级以上人民政府农业、林业行政主管部门或者工商行政管理机关责令改正，处以一千元以上一万元以下罚款：</w:t>
            </w:r>
          </w:p>
          <w:p w:rsidR="00785395" w:rsidRDefault="00CA60F8">
            <w:pPr>
              <w:widowControl/>
              <w:snapToGrid w:val="0"/>
              <w:spacing w:line="240" w:lineRule="exact"/>
              <w:rPr>
                <w:rFonts w:ascii="宋体" w:hAnsi="宋体" w:cs="宋体"/>
              </w:rPr>
            </w:pPr>
            <w:r>
              <w:rPr>
                <w:rFonts w:ascii="宋体" w:hAnsi="宋体" w:cs="宋体" w:hint="eastAsia"/>
              </w:rPr>
              <w:t>（一）经营的种子应当包装而没有包装的；</w:t>
            </w:r>
          </w:p>
          <w:p w:rsidR="00785395" w:rsidRDefault="00CA60F8">
            <w:pPr>
              <w:widowControl/>
              <w:snapToGrid w:val="0"/>
              <w:spacing w:line="240" w:lineRule="exact"/>
              <w:rPr>
                <w:rFonts w:ascii="宋体" w:hAnsi="宋体" w:cs="宋体"/>
              </w:rPr>
            </w:pPr>
            <w:r>
              <w:rPr>
                <w:rFonts w:ascii="宋体" w:hAnsi="宋体" w:cs="宋体" w:hint="eastAsia"/>
              </w:rPr>
              <w:t>（二）经营的种子没有标签或者标签内容不符合本法规定的；</w:t>
            </w:r>
          </w:p>
          <w:p w:rsidR="00785395" w:rsidRDefault="00CA60F8">
            <w:pPr>
              <w:widowControl/>
              <w:snapToGrid w:val="0"/>
              <w:spacing w:line="240" w:lineRule="exact"/>
              <w:rPr>
                <w:rFonts w:ascii="宋体" w:hAnsi="宋体" w:cs="宋体"/>
              </w:rPr>
            </w:pPr>
            <w:r>
              <w:rPr>
                <w:rFonts w:ascii="宋体" w:hAnsi="宋体" w:cs="宋体" w:hint="eastAsia"/>
              </w:rPr>
              <w:t>（三）伪造、涂改标签或者试验、检验数据的；</w:t>
            </w:r>
          </w:p>
          <w:p w:rsidR="00785395" w:rsidRDefault="00CA60F8">
            <w:pPr>
              <w:widowControl/>
              <w:snapToGrid w:val="0"/>
              <w:spacing w:line="240" w:lineRule="exact"/>
              <w:rPr>
                <w:rFonts w:ascii="宋体" w:hAnsi="宋体" w:cs="宋体"/>
              </w:rPr>
            </w:pPr>
            <w:r>
              <w:rPr>
                <w:rFonts w:ascii="宋体" w:hAnsi="宋体" w:cs="宋体" w:hint="eastAsia"/>
              </w:rPr>
              <w:t>（四）未按规定制作、保存种子生产、经营档案的；</w:t>
            </w:r>
          </w:p>
          <w:p w:rsidR="00785395" w:rsidRDefault="00CA60F8">
            <w:pPr>
              <w:widowControl/>
              <w:snapToGrid w:val="0"/>
              <w:spacing w:line="240" w:lineRule="exact"/>
              <w:rPr>
                <w:rFonts w:ascii="宋体" w:hAnsi="宋体" w:cs="宋体"/>
              </w:rPr>
            </w:pPr>
            <w:r>
              <w:rPr>
                <w:rFonts w:ascii="宋体" w:hAnsi="宋体" w:cs="宋体" w:hint="eastAsia"/>
              </w:rPr>
              <w:t>（五）种子经营者在异地设立分支机构未按规定备案的。”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草种应当包装而没有包装；经营的草种没有标签或者标签内容不符合本法规定；伪造、涂改标签或者试验、检验数据；未按规定制作、保存草种生产、经营档案；草种经营者在异地设立分支机构未按规定备案，没有违法所得，情节轻微，被及时发现并主动改正的</w:t>
            </w:r>
          </w:p>
        </w:tc>
        <w:tc>
          <w:tcPr>
            <w:tcW w:w="5024"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责令改正</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草种应当包装而没有包装；经营的草种没有标签或者标签内容不符合本法规定；伪造、涂改标签或者试验、检验数据；未按规定制作、保存草种生产、经营档案；草种经营者在异地设立分支机构未按规定备案，没有违法所得，情节一般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责令改正，处以一千元至三千元的罚款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草种应当包装而没有包装；经营的草种没有标签或者标签内容不符合本法规定；伪造、涂改标签或者试验、检验数据；未按规定制作、保存草种生产、经营档案；草种经营者在异地设立分支机构未按规定备案，情节一般，没有违法所得但有屡犯情节的，或者违法所得金额不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责令改正，处以三千元至五千元的罚款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草种应当包装而没有包装；经营的草种没有标签或者标签内容不符合本法规定；伪造、涂改标签或者试验、检验数据；未按规定制作、保存草种生产、经营档案；草种经营者在异地设立分支机构未按规定备案，违法所得金额不大但有屡犯情节，或者违法所得金额巨大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责令改正，处以五千元至八千元的罚款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的草种应当包装而没有包装；经营的草种没有标签或者标签内容不符合本法规定；伪造、涂改标签或者试验、检验数据；未按规定制作、保存草种生产、经营档案；草种经营者在异地设立分支机构未按规定备案，情节特别严重，违法所得金额特别巨大，或者构成犯罪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责令改正，处以八千元至一万元的罚款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229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向境外提供或者从境外引进种质资源</w:t>
            </w: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六十三条“违反本法规定，向境外提供或者从境外引进种质资源的，由国务院或者省、自治区、直辖市人民政府的农业、林业行政主管部门没收种质资源和违法所得，并处以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向境外提供或者从境外引进种质资源，情节轻微，被及时发现并主动改正的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没收种质资源和违法所得，并处以一万元罚款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向境外提供或者从境外引进种质资源，情节一般的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没收种质资源和违法所得，并处以一万元以上二万元以下罚款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向境外提供或者从境外引进种质资源，情节较重的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没收种质资源和违法所得，并处以二万元以上三万元以下罚款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向境外提供或者从境外引进种质资源，情节严重的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没收种质资源和违法所得，并处以三万元以上四万元以下罚款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向境外提供或者从境外引进种质资源，情节特别严重的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没收种质资源和违法所得，并处以四万元以上五万元以下罚款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230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经营、推广应当审定而未经审定通过的草种</w:t>
            </w:r>
          </w:p>
        </w:tc>
        <w:tc>
          <w:tcPr>
            <w:tcW w:w="3424"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rPr>
            </w:pPr>
            <w:r>
              <w:rPr>
                <w:rFonts w:ascii="宋体" w:hAnsi="宋体" w:cs="宋体" w:hint="eastAsia"/>
              </w:rPr>
              <w:t>《种子法》第六十四条 违反本法规定，经营、推广应当审定而未经审定通过的种子的，由县级以上人民政府农业、林业行政主管部门责令停止种子的经营、推广，没收种子和违法所得，并处以一万元以上五万元以下罚款。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经营、推广应当审定而未经审定通过的草种，情节轻微，被及时发现并主动改正的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没收种子和违法所得，并处以一万元罚款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经营、推广应当审定而未经审定通过的草种，情节轻微，被及时发现并主动改正的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没收种子和违法所得，并处以一万元以上二万元以下罚款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经营、推广应当审定而未经审定通过的草种，情节轻微，被及时发现并主动改正的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没收种子和违法所得，并处以二万元以上三万元以下罚款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经营、推广应当审定而未经审定通过的草种，情节轻微，被及时发现并主动改正的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没收种子和违法所得，并处以三万元以上四万元以下罚款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经营、推广应当审定而未经审定通过的草种，情节轻微，被及时发现并主动改正的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没收种子和违法所得，并处以四万元以上五万元以下罚款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在草种生产基地进行病虫害接种试验</w:t>
            </w:r>
          </w:p>
        </w:tc>
        <w:tc>
          <w:tcPr>
            <w:tcW w:w="34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《种子法》第六十七条“违反本法规定，在种子生产基地进行病虫害接种试验的，由县级以上人民政府农业、林业行政主管部门责令停止试验，处以五万元以下罚款。”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在草种生产基地进行病虫害接种试验，情节轻微，被及时发现并主动改正的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责令停止试验，处以一万元以下罚款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在草种生产基地进行病虫害接种试验，情节轻微，被及时发现并主动改正的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责令停止试验，处以一万元以上二万元以下罚款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在草种生产基地进行病虫害接种试验，情节轻微，被及时发现并主动改正的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责令停止试验，处以二万元以上三万元以下罚款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在草种生产基地进行病虫害接种试验，情节轻微，被及时发现并主动改正的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责令停止试验，处以三万元以上四万元以下罚款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07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在草种生产基地进行病虫害接种试验，情节轻微，被及时发现并主动改正的</w:t>
            </w:r>
          </w:p>
        </w:tc>
        <w:tc>
          <w:tcPr>
            <w:tcW w:w="502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责令停止试验，处以四万元以上五万元以下罚款</w:t>
            </w:r>
          </w:p>
        </w:tc>
      </w:tr>
    </w:tbl>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sz w:val="32"/>
          <w:szCs w:val="32"/>
          <w:shd w:val="clear" w:color="auto" w:fill="FFFFFF"/>
        </w:rPr>
        <w:br w:type="page"/>
      </w:r>
      <w:bookmarkStart w:id="37" w:name="_Toc7129"/>
      <w:bookmarkStart w:id="38" w:name="_Toc28142"/>
      <w:r>
        <w:rPr>
          <w:rFonts w:ascii="方正大标宋简体" w:eastAsia="方正大标宋简体" w:hAnsi="方正大标宋简体" w:cs="方正大标宋简体" w:hint="eastAsia"/>
          <w:kern w:val="0"/>
          <w:sz w:val="32"/>
          <w:szCs w:val="32"/>
          <w:shd w:val="clear" w:color="auto" w:fill="FFFFFF"/>
          <w:lang w:bidi="ar"/>
        </w:rPr>
        <w:lastRenderedPageBreak/>
        <w:t>十六、畜产品质量安全</w:t>
      </w:r>
      <w:bookmarkEnd w:id="37"/>
      <w:bookmarkEnd w:id="3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6"/>
        <w:gridCol w:w="1304"/>
        <w:gridCol w:w="3484"/>
        <w:gridCol w:w="739"/>
        <w:gridCol w:w="2149"/>
        <w:gridCol w:w="5075"/>
      </w:tblGrid>
      <w:tr w:rsidR="00785395">
        <w:trPr>
          <w:cantSplit/>
          <w:trHeight w:val="454"/>
          <w:tblHeader/>
          <w:jc w:val="center"/>
        </w:trPr>
        <w:tc>
          <w:tcPr>
            <w:tcW w:w="223" w:type="pct"/>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488" w:type="pct"/>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1304" w:type="pct"/>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277" w:type="pct"/>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805" w:type="pct"/>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1900" w:type="pct"/>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232</w:t>
            </w:r>
          </w:p>
        </w:tc>
        <w:tc>
          <w:tcPr>
            <w:tcW w:w="488"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销售不合格畜产品</w:t>
            </w: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hd w:val="clear" w:color="auto" w:fill="FFFFFF"/>
              </w:rPr>
              <w:t>《中华人民共和国农产品质量安全法》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销售的畜产品有本法第三十三条第一项至第三项或者第五项所列情形之一，违法所得一千元以下的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责令停止销售，追回已经销售的畜产品，对违法销售的畜产品进行无害化处理或者予以监督销毁；没收违法所得，并处二千元罚款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销售的畜产品有本法第三十三条第一项至第三项或者第五项所列情形之一，违法所得一千元以上三千元以下的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责令停止销售，追回已经销售的畜产品，对违法销售的畜产品进行无害化处理或者予以监督销毁；没收违法所得，并处二千元以上五千元以下罚款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销售的畜产品有本法第三十三条第一项至第三项或者第五项所列情形之一，违法所得三千元以上六千元以下的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责令停止销售，追回已经销售的畜产品，对违法销售的畜产品进行无害化处理或者予以监督销毁；没收违法所得，并处五千元以上一万元以下罚款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销售的畜产品有本法第三十三条第一项至第三项或者第五项所列情形之一，违法所得六千元以上九千元以下的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责令停止销售，追回已经销售的畜产品，对违法销售的畜产品进行无害化处理或者予以监督销毁；没收违法所得，并处一万元以上一万五千元以下罚款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销售的畜产品有本法第三十三条第一项至第三项或者第五项所列情形之一，违法所得九千元以上的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责令停止销售，追回已经销售的畜产品，对违法销售的畜产品进行无害化处理或者予以监督销毁；没收违法所得，并处一万五千元以上二万元以下罚款</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233</w:t>
            </w:r>
          </w:p>
        </w:tc>
        <w:tc>
          <w:tcPr>
            <w:tcW w:w="488"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bookmarkStart w:id="39" w:name="_Toc16697"/>
            <w:bookmarkStart w:id="40" w:name="_Toc16108"/>
            <w:r>
              <w:rPr>
                <w:rFonts w:ascii="宋体" w:hAnsi="宋体" w:cs="宋体" w:hint="eastAsia"/>
                <w:snapToGrid w:val="0"/>
                <w:kern w:val="0"/>
              </w:rPr>
              <w:t>冒用畜产品质量标志</w:t>
            </w:r>
            <w:bookmarkEnd w:id="39"/>
            <w:bookmarkEnd w:id="40"/>
          </w:p>
          <w:p w:rsidR="00785395" w:rsidRDefault="00785395">
            <w:pPr>
              <w:widowControl/>
              <w:adjustRightInd w:val="0"/>
              <w:snapToGrid w:val="0"/>
              <w:spacing w:line="240" w:lineRule="exact"/>
              <w:rPr>
                <w:rFonts w:ascii="宋体" w:hAnsi="宋体" w:cs="宋体"/>
              </w:rPr>
            </w:pP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hd w:val="clear" w:color="auto" w:fill="FFFFFF"/>
              </w:rPr>
              <w:t>《中华人民共和国农产品质量安全法》第五十一条“违反本法第三十二条规定，冒用农产品质量标志的，责令改正，没收违法所得，并处二千元以上二万元以下罚款。”</w:t>
            </w:r>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违反本法第三十二条规定，冒用畜产品质量标志，违法所得一千元以下的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责令改正，没收违法所得，并处二千元罚款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违反本法第三十二条规定，冒用畜产品质量标志，违法所得一千元以上三千元以下的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责令改正，没收违法所得，并处二千元以上五千元以下罚款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违反本法第三十二条规定，冒用畜产品质量标志，违法所得三千元以上六千元以下的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责令改正，没收违法所得，并处五千元以上一万元以下罚款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违反本法第三十二条规定，冒用畜产品质量标志，违法所得六千元以上九千元以下的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责令改正，没收违法所得，并处一万元以上一万五千元以下罚款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违反本法第三十二条规定，冒用畜产品质量标志，违法所得九千元以上的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责令改正，没收违法所得，并处一万五千元以上二万元以下罚款</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234</w:t>
            </w:r>
          </w:p>
        </w:tc>
        <w:tc>
          <w:tcPr>
            <w:tcW w:w="488"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畜产品质</w:t>
            </w:r>
            <w:proofErr w:type="gramStart"/>
            <w:r>
              <w:rPr>
                <w:rFonts w:ascii="宋体" w:hAnsi="宋体" w:cs="宋体" w:hint="eastAsia"/>
                <w:snapToGrid w:val="0"/>
                <w:kern w:val="0"/>
              </w:rPr>
              <w:t>量安全</w:t>
            </w:r>
            <w:proofErr w:type="gramEnd"/>
            <w:r>
              <w:rPr>
                <w:rFonts w:ascii="宋体" w:hAnsi="宋体" w:cs="宋体" w:hint="eastAsia"/>
                <w:snapToGrid w:val="0"/>
                <w:kern w:val="0"/>
              </w:rPr>
              <w:t>检测机构伪造检测结果</w:t>
            </w: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hd w:val="clear" w:color="auto" w:fill="FFFFFF"/>
              </w:rPr>
            </w:pPr>
            <w:bookmarkStart w:id="41" w:name="_Toc4181"/>
            <w:bookmarkStart w:id="42" w:name="_Toc26615"/>
            <w:r>
              <w:rPr>
                <w:rFonts w:ascii="宋体" w:hAnsi="宋体" w:cs="宋体" w:hint="eastAsia"/>
                <w:shd w:val="clear" w:color="auto" w:fill="FFFFFF"/>
              </w:rPr>
              <w:t>《中华人民共和国农产品质量安全法》第四十四条：“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bookmarkEnd w:id="41"/>
            <w:bookmarkEnd w:id="42"/>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检测机构对真实检测结果进行改动的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责令改正，没收违法所得，并处五万元罚款，对直接负责的主管人员和其他直接责任人员处一万元罚款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检测机构未经检测而随意出具结果的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责令改正，没收违法所得，并处五万元以上六万元以下罚款，对直接负责的主管人员和其他直接责任人员处一万元以上二万元以下罚款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检测机构对真实检测结果进行改动，再次出现同样违法行为的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没收违法所得，并处六万元以上七万元以下罚款，对直接负责的主管人员和其他直接责任人员处二万元以上三万元以下罚款，撤销其检测资格</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检测机构未经检测而随意出具结果，再次出现同样违法行为的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没收违法所得，并处七万元以上八万元以下罚款，对直接负责的主管人员和其他直接责任人员处三万元以上四万元以下罚款，撤销其检测资格</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检测机构未经检测而随意出具结果，再次出现同样违法行为，并造成损害的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没收违法所得，并处八万元以上十万元罚以下款，对直接负责的主管人员和其他直接责任人员处四万元以上五万元以下罚款，撤销其检测资格</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235</w:t>
            </w:r>
          </w:p>
        </w:tc>
        <w:tc>
          <w:tcPr>
            <w:tcW w:w="488"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未保存或伪造畜产品生产记录</w:t>
            </w: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hd w:val="clear" w:color="auto" w:fill="FFFFFF"/>
              </w:rPr>
            </w:pPr>
            <w:bookmarkStart w:id="43" w:name="_Toc23094"/>
            <w:bookmarkStart w:id="44" w:name="_Toc10718"/>
            <w:r>
              <w:rPr>
                <w:rFonts w:ascii="宋体" w:hAnsi="宋体" w:cs="宋体" w:hint="eastAsia"/>
                <w:shd w:val="clear" w:color="auto" w:fill="FFFFFF"/>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bookmarkEnd w:id="43"/>
            <w:bookmarkEnd w:id="44"/>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未建立或者未按照规定保存畜产品生产记录的，或者伪造畜产品生产记录的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给予警告，责令限期改正</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未建立或者未按照规定保存畜产品生产记录，在期限内未改正的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处二百元以下罚款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伪造畜产品生产记录，在期限内未改正的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处二百元以上五百元以下罚款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未建立或者未按照规定保存畜产品生产记录，再次出现同样违法行为的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处五百元以上一千元以下罚款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伪造畜产品生产记录，再次出现同样违法行为的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处一千元以上二千元以下罚款</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236</w:t>
            </w:r>
          </w:p>
        </w:tc>
        <w:tc>
          <w:tcPr>
            <w:tcW w:w="488"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引导畜产品生产者改变新技术、新产品用途</w:t>
            </w: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hd w:val="clear" w:color="auto" w:fill="FFFFFF"/>
              </w:rPr>
            </w:pPr>
            <w:bookmarkStart w:id="45" w:name="_Toc24681"/>
            <w:bookmarkStart w:id="46" w:name="_Toc4995"/>
            <w:r>
              <w:rPr>
                <w:rFonts w:ascii="宋体" w:hAnsi="宋体" w:cs="宋体" w:hint="eastAsia"/>
                <w:shd w:val="clear" w:color="auto" w:fill="FFFFFF"/>
              </w:rPr>
              <w:t>《山东省农产品质量安全条例》第五十六条：“违反本条例规定，有关单位或者个人引导农产品生产者改变新技术、新产品用途，造成危害农产品</w:t>
            </w:r>
            <w:r>
              <w:rPr>
                <w:rFonts w:ascii="宋体" w:hAnsi="宋体" w:cs="宋体" w:hint="eastAsia"/>
                <w:shd w:val="clear" w:color="auto" w:fill="FFFFFF"/>
              </w:rPr>
              <w:lastRenderedPageBreak/>
              <w:t>质量安全的，由县级以上人民政府农产品质量安全监督管理部门责令改正，对单位处二千元以上二万元以下的罚款，对个人处二百元以上二千元以下的罚款。”</w:t>
            </w:r>
            <w:bookmarkEnd w:id="45"/>
            <w:bookmarkEnd w:id="46"/>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引导畜产品生产者改变新技术、新产品用途，造成危害县内农产品质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w:t>
            </w:r>
            <w:proofErr w:type="gramStart"/>
            <w:r>
              <w:rPr>
                <w:rFonts w:ascii="宋体" w:hAnsi="宋体" w:cs="宋体" w:hint="eastAsia"/>
                <w:snapToGrid w:val="0"/>
                <w:kern w:val="0"/>
              </w:rPr>
              <w:t>处单位</w:t>
            </w:r>
            <w:proofErr w:type="gramEnd"/>
            <w:r>
              <w:rPr>
                <w:rFonts w:ascii="宋体" w:hAnsi="宋体" w:cs="宋体" w:hint="eastAsia"/>
                <w:snapToGrid w:val="0"/>
                <w:kern w:val="0"/>
              </w:rPr>
              <w:t>二千元罚款，</w:t>
            </w:r>
            <w:proofErr w:type="gramStart"/>
            <w:r>
              <w:rPr>
                <w:rFonts w:ascii="宋体" w:hAnsi="宋体" w:cs="宋体" w:hint="eastAsia"/>
                <w:snapToGrid w:val="0"/>
                <w:kern w:val="0"/>
              </w:rPr>
              <w:t>处个人</w:t>
            </w:r>
            <w:proofErr w:type="gramEnd"/>
            <w:r>
              <w:rPr>
                <w:rFonts w:ascii="宋体" w:hAnsi="宋体" w:cs="宋体" w:hint="eastAsia"/>
                <w:snapToGrid w:val="0"/>
                <w:kern w:val="0"/>
              </w:rPr>
              <w:t>二百元罚款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引导畜产品生产者改变新技术、新产品用途，造成危害跨县本市农产品质</w:t>
            </w:r>
            <w:proofErr w:type="gramStart"/>
            <w:r>
              <w:rPr>
                <w:rFonts w:ascii="宋体" w:hAnsi="宋体" w:cs="宋体" w:hint="eastAsia"/>
                <w:shd w:val="clear" w:color="auto" w:fill="FFFFFF"/>
              </w:rPr>
              <w:t>量安全</w:t>
            </w:r>
            <w:proofErr w:type="gramEnd"/>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处单位</w:t>
            </w:r>
            <w:proofErr w:type="gramEnd"/>
            <w:r>
              <w:rPr>
                <w:rFonts w:ascii="宋体" w:hAnsi="宋体" w:cs="宋体" w:hint="eastAsia"/>
                <w:snapToGrid w:val="0"/>
                <w:kern w:val="0"/>
              </w:rPr>
              <w:t>二千元以上五千元以下罚款，</w:t>
            </w:r>
            <w:proofErr w:type="gramStart"/>
            <w:r>
              <w:rPr>
                <w:rFonts w:ascii="宋体" w:hAnsi="宋体" w:cs="宋体" w:hint="eastAsia"/>
                <w:snapToGrid w:val="0"/>
                <w:kern w:val="0"/>
              </w:rPr>
              <w:t>处个人</w:t>
            </w:r>
            <w:proofErr w:type="gramEnd"/>
            <w:r>
              <w:rPr>
                <w:rFonts w:ascii="宋体" w:hAnsi="宋体" w:cs="宋体" w:hint="eastAsia"/>
                <w:snapToGrid w:val="0"/>
                <w:kern w:val="0"/>
              </w:rPr>
              <w:t>二百元以上五百元以下罚款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引导畜产品生产者改变新技术、新产品用途，造成危害县内农产品质量安全，未进行改正的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处单位</w:t>
            </w:r>
            <w:proofErr w:type="gramEnd"/>
            <w:r>
              <w:rPr>
                <w:rFonts w:ascii="宋体" w:hAnsi="宋体" w:cs="宋体" w:hint="eastAsia"/>
                <w:snapToGrid w:val="0"/>
                <w:kern w:val="0"/>
              </w:rPr>
              <w:t>五千元以上一万元以下罚款，</w:t>
            </w:r>
            <w:proofErr w:type="gramStart"/>
            <w:r>
              <w:rPr>
                <w:rFonts w:ascii="宋体" w:hAnsi="宋体" w:cs="宋体" w:hint="eastAsia"/>
                <w:snapToGrid w:val="0"/>
                <w:kern w:val="0"/>
              </w:rPr>
              <w:t>处个人</w:t>
            </w:r>
            <w:proofErr w:type="gramEnd"/>
            <w:r>
              <w:rPr>
                <w:rFonts w:ascii="宋体" w:hAnsi="宋体" w:cs="宋体" w:hint="eastAsia"/>
                <w:snapToGrid w:val="0"/>
                <w:kern w:val="0"/>
              </w:rPr>
              <w:t>五百元以上一千元以下罚款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引导畜产品生产者改变新技术、新产品用途，造成危害跨县本市农产品质量安全，未进行改正的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处单位</w:t>
            </w:r>
            <w:proofErr w:type="gramEnd"/>
            <w:r>
              <w:rPr>
                <w:rFonts w:ascii="宋体" w:hAnsi="宋体" w:cs="宋体" w:hint="eastAsia"/>
                <w:snapToGrid w:val="0"/>
                <w:kern w:val="0"/>
              </w:rPr>
              <w:t>一万元以上一万五千元以下罚款，</w:t>
            </w:r>
            <w:proofErr w:type="gramStart"/>
            <w:r>
              <w:rPr>
                <w:rFonts w:ascii="宋体" w:hAnsi="宋体" w:cs="宋体" w:hint="eastAsia"/>
                <w:snapToGrid w:val="0"/>
                <w:kern w:val="0"/>
              </w:rPr>
              <w:t>处个人</w:t>
            </w:r>
            <w:proofErr w:type="gramEnd"/>
            <w:r>
              <w:rPr>
                <w:rFonts w:ascii="宋体" w:hAnsi="宋体" w:cs="宋体" w:hint="eastAsia"/>
                <w:snapToGrid w:val="0"/>
                <w:kern w:val="0"/>
              </w:rPr>
              <w:t>一千元以上一千五百元以下罚款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引导畜产品生产者改变新技术、新产品用途，造成危害全省农产品质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处单位</w:t>
            </w:r>
            <w:proofErr w:type="gramEnd"/>
            <w:r>
              <w:rPr>
                <w:rFonts w:ascii="宋体" w:hAnsi="宋体" w:cs="宋体" w:hint="eastAsia"/>
                <w:snapToGrid w:val="0"/>
                <w:kern w:val="0"/>
              </w:rPr>
              <w:t>一万五千元以上二万元以下罚款，</w:t>
            </w:r>
            <w:proofErr w:type="gramStart"/>
            <w:r>
              <w:rPr>
                <w:rFonts w:ascii="宋体" w:hAnsi="宋体" w:cs="宋体" w:hint="eastAsia"/>
                <w:snapToGrid w:val="0"/>
                <w:kern w:val="0"/>
              </w:rPr>
              <w:t>处个人</w:t>
            </w:r>
            <w:proofErr w:type="gramEnd"/>
            <w:r>
              <w:rPr>
                <w:rFonts w:ascii="宋体" w:hAnsi="宋体" w:cs="宋体" w:hint="eastAsia"/>
                <w:snapToGrid w:val="0"/>
                <w:kern w:val="0"/>
              </w:rPr>
              <w:t>一千五百元以上二千元以下罚款</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237</w:t>
            </w:r>
          </w:p>
        </w:tc>
        <w:tc>
          <w:tcPr>
            <w:tcW w:w="488"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未按照规定进行包装、标识</w:t>
            </w: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《中华人民共和国农产品质量安全法》第四十八条：“违反本法第二十八条规定，销售的农产品未按照规定进行包装、标识的，责令限期改正；逾期不改正的，可以处二千元以下罚款。”</w:t>
            </w:r>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未按照规定进行包装、标识的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未按照规定进行包装、标识，在期限内未改正的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处一千元以下罚款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未按照规定进行包装、标识，再次出现同样违法行为的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处一千元以上两千元以下罚款</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238</w:t>
            </w:r>
          </w:p>
        </w:tc>
        <w:tc>
          <w:tcPr>
            <w:tcW w:w="488"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bookmarkStart w:id="47" w:name="_Toc21810"/>
            <w:bookmarkStart w:id="48" w:name="_Toc17920"/>
            <w:r>
              <w:rPr>
                <w:rFonts w:ascii="宋体" w:hAnsi="宋体" w:cs="宋体" w:hint="eastAsia"/>
                <w:snapToGrid w:val="0"/>
                <w:kern w:val="0"/>
              </w:rPr>
              <w:t>使用的保鲜剂、防腐剂、添加剂等材</w:t>
            </w:r>
            <w:r>
              <w:rPr>
                <w:rFonts w:ascii="宋体" w:hAnsi="宋体" w:cs="宋体" w:hint="eastAsia"/>
                <w:snapToGrid w:val="0"/>
                <w:kern w:val="0"/>
              </w:rPr>
              <w:lastRenderedPageBreak/>
              <w:t>料不符合国家有关强制性的技术规范</w:t>
            </w:r>
            <w:bookmarkEnd w:id="47"/>
            <w:bookmarkEnd w:id="48"/>
          </w:p>
          <w:p w:rsidR="00785395" w:rsidRDefault="00785395">
            <w:pPr>
              <w:widowControl/>
              <w:adjustRightInd w:val="0"/>
              <w:snapToGrid w:val="0"/>
              <w:spacing w:line="240" w:lineRule="exact"/>
              <w:rPr>
                <w:rFonts w:ascii="宋体" w:hAnsi="宋体" w:cs="宋体"/>
              </w:rPr>
            </w:pP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hd w:val="clear" w:color="auto" w:fill="FFFFFF"/>
              </w:rPr>
              <w:lastRenderedPageBreak/>
              <w:t>《中华人民共和国农产品质量安全法》第四十九条：“有本法第三十三条第四项规定情形，使用的保鲜剂、</w:t>
            </w:r>
            <w:r>
              <w:rPr>
                <w:rFonts w:ascii="宋体" w:hAnsi="宋体" w:cs="宋体" w:hint="eastAsia"/>
                <w:shd w:val="clear" w:color="auto" w:fill="FFFFFF"/>
              </w:rPr>
              <w:lastRenderedPageBreak/>
              <w:t>防腐剂、添加剂等材料不符合国家有关强制性的技术规范的，责令停止销售，对被污染的农产品进行无害化处理，对不能进行无害化处理的予以监督销毁；没收违法所得，并处二千元以上二万元以下罚款。”</w:t>
            </w:r>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违反本法第三十三条第四项规定，违法所得1000元以下的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责令停止销售，对被污染的农产品进行无害化处理，对不能进行无害化处理的予以监督销毁；没收违法所得，并处二千元罚款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违反本法第三十三条第四项规定，违法所得1000元以上3000元以下的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责令停止销售，对被污染的农产品进行无害化处理，对不能进行无害化处理的予以监督销毁；没收违法所得，并处二千元以上五千元以下罚款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违反本法第三十三条第四项规定，违法所得3000元以上6000元以下的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责令停止销售，对被污染的农产品进行无害化处理，对不能进行无害化处理的予以监督销毁；没收违法所得，并处五千元以上一万元以下罚款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违反本法第三十三条第四项规定，违法所得6000元以上9000元以下的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责令停止销售，对被污染的农产品进行无害化处理，对不能进行无害化处理的予以监督销毁；没收违法所得，并处一万元以上一万五千元以下罚款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违反本法第三十三条第四项规定，违法所得9000元以上的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责令停止销售，对被污染的农产品进行无害化处理，对不能进行无害化处理的予以监督销毁；没收违法所得，并处一万五千元以上二万元以下罚款</w:t>
            </w:r>
          </w:p>
        </w:tc>
      </w:tr>
      <w:tr w:rsidR="00785395">
        <w:trPr>
          <w:cantSplit/>
          <w:trHeight w:val="454"/>
          <w:jc w:val="center"/>
        </w:trPr>
        <w:tc>
          <w:tcPr>
            <w:tcW w:w="223" w:type="pct"/>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239</w:t>
            </w:r>
          </w:p>
        </w:tc>
        <w:tc>
          <w:tcPr>
            <w:tcW w:w="488"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hd w:val="clear" w:color="auto" w:fill="FFFFFF"/>
              </w:rPr>
            </w:pPr>
            <w:r>
              <w:rPr>
                <w:rFonts w:ascii="宋体" w:hAnsi="宋体" w:cs="宋体" w:hint="eastAsia"/>
                <w:shd w:val="clear" w:color="auto" w:fill="FFFFFF"/>
              </w:rPr>
              <w:t>未按规定建立和实施农产品质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检测制度</w:t>
            </w:r>
          </w:p>
          <w:p w:rsidR="00785395" w:rsidRDefault="00785395">
            <w:pPr>
              <w:widowControl/>
              <w:adjustRightInd w:val="0"/>
              <w:snapToGrid w:val="0"/>
              <w:spacing w:line="240" w:lineRule="exact"/>
              <w:rPr>
                <w:rFonts w:ascii="宋体" w:hAnsi="宋体" w:cs="宋体"/>
              </w:rPr>
            </w:pPr>
          </w:p>
        </w:tc>
        <w:tc>
          <w:tcPr>
            <w:tcW w:w="1304" w:type="pct"/>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hd w:val="clear" w:color="auto" w:fill="FFFFFF"/>
              </w:rPr>
            </w:pPr>
            <w:r>
              <w:rPr>
                <w:rFonts w:ascii="宋体" w:hAnsi="宋体" w:cs="宋体" w:hint="eastAsia"/>
                <w:shd w:val="clear" w:color="auto" w:fill="FFFFFF"/>
              </w:rPr>
              <w:t>《山东省农产品质量安全监督管理规定》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未按规定建立和实施农产品质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检测制度的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责令限期改正</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未按规定建立和实施农产品质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检测制度，在期限内未改正的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处一千元以上二千元以下罚款</w:t>
            </w:r>
          </w:p>
        </w:tc>
      </w:tr>
      <w:tr w:rsidR="00785395">
        <w:trPr>
          <w:cantSplit/>
          <w:trHeight w:val="454"/>
          <w:jc w:val="center"/>
        </w:trPr>
        <w:tc>
          <w:tcPr>
            <w:tcW w:w="223" w:type="pct"/>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488"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1304" w:type="pct"/>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277" w:type="pc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805"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未按规定建立和实施农产品质</w:t>
            </w:r>
            <w:proofErr w:type="gramStart"/>
            <w:r>
              <w:rPr>
                <w:rFonts w:ascii="宋体" w:hAnsi="宋体" w:cs="宋体" w:hint="eastAsia"/>
                <w:shd w:val="clear" w:color="auto" w:fill="FFFFFF"/>
              </w:rPr>
              <w:t>量安全</w:t>
            </w:r>
            <w:proofErr w:type="gramEnd"/>
            <w:r>
              <w:rPr>
                <w:rFonts w:ascii="宋体" w:hAnsi="宋体" w:cs="宋体" w:hint="eastAsia"/>
                <w:shd w:val="clear" w:color="auto" w:fill="FFFFFF"/>
              </w:rPr>
              <w:t>检测制度，再次出现同样违法行为的</w:t>
            </w:r>
          </w:p>
        </w:tc>
        <w:tc>
          <w:tcPr>
            <w:tcW w:w="1900" w:type="pct"/>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hd w:val="clear" w:color="auto" w:fill="FFFFFF"/>
              </w:rPr>
              <w:t>处二千元以上三千元以下罚款</w:t>
            </w:r>
          </w:p>
        </w:tc>
      </w:tr>
    </w:tbl>
    <w:p w:rsidR="00785395" w:rsidRDefault="00CA60F8">
      <w:pPr>
        <w:rPr>
          <w:rFonts w:ascii="方正大标宋简体" w:eastAsia="方正大标宋简体" w:hAnsi="方正大标宋简体" w:cs="方正大标宋简体"/>
          <w:sz w:val="32"/>
          <w:szCs w:val="32"/>
          <w:shd w:val="clear" w:color="auto" w:fill="FFFFFF"/>
        </w:rPr>
      </w:pPr>
      <w:r>
        <w:rPr>
          <w:rFonts w:ascii="方正大标宋简体" w:eastAsia="方正大标宋简体" w:hAnsi="方正大标宋简体" w:cs="方正大标宋简体" w:hint="eastAsia"/>
          <w:sz w:val="32"/>
          <w:szCs w:val="32"/>
          <w:shd w:val="clear" w:color="auto" w:fill="FFFFFF"/>
        </w:rPr>
        <w:br w:type="page"/>
      </w:r>
    </w:p>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bookmarkStart w:id="49" w:name="_Toc408"/>
      <w:bookmarkStart w:id="50" w:name="_Toc13103"/>
      <w:r>
        <w:rPr>
          <w:rFonts w:ascii="方正大标宋简体" w:eastAsia="方正大标宋简体" w:hAnsi="方正大标宋简体" w:cs="方正大标宋简体" w:hint="eastAsia"/>
          <w:kern w:val="0"/>
          <w:sz w:val="32"/>
          <w:szCs w:val="32"/>
          <w:shd w:val="clear" w:color="auto" w:fill="FFFFFF"/>
          <w:lang w:bidi="ar"/>
        </w:rPr>
        <w:lastRenderedPageBreak/>
        <w:t>十七、动物防疫</w:t>
      </w:r>
      <w:bookmarkEnd w:id="49"/>
      <w:bookmarkEnd w:id="50"/>
    </w:p>
    <w:tbl>
      <w:tblPr>
        <w:tblW w:w="48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3"/>
        <w:gridCol w:w="1275"/>
        <w:gridCol w:w="3400"/>
        <w:gridCol w:w="725"/>
        <w:gridCol w:w="2100"/>
        <w:gridCol w:w="4954"/>
      </w:tblGrid>
      <w:tr w:rsidR="00785395">
        <w:trPr>
          <w:cantSplit/>
          <w:trHeight w:val="454"/>
          <w:tblHeader/>
          <w:jc w:val="center"/>
        </w:trPr>
        <w:tc>
          <w:tcPr>
            <w:tcW w:w="583"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7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1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4954"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对饲养的动物未按照动物疫病强制免疫计划或者免疫技术规范实施免疫接种的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二条第一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（一）对饲养的动物未按照动物疫病强制免疫计划或者免疫技术规范实施免疫接种的；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对饲养的动物未按照动物疫病强制免疫计划或者免疫技术规范实施免疫接种，经责令限期改正，能够及时改正违法行为的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对饲养的动物未按照动物疫病强制免疫计划或者免疫技术规范实施免疫接种，经责令限期改正，逾期不改正违法行为，没有造成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处一千元以上三千元以下罚款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对饲养的动物未按照动物疫病强制免疫计划或者免疫技术规范实施免疫接种，经责令限期改正，逾期不改正违法行为，造成</w:t>
            </w:r>
            <w:r>
              <w:rPr>
                <w:rFonts w:ascii="宋体" w:hAnsi="宋体" w:cs="宋体" w:hint="eastAsia"/>
                <w:kern w:val="0"/>
              </w:rPr>
              <w:t>动物疫</w:t>
            </w:r>
            <w:r>
              <w:rPr>
                <w:rFonts w:ascii="宋体" w:hAnsi="宋体" w:cs="宋体" w:hint="eastAsia"/>
                <w:snapToGrid w:val="0"/>
                <w:kern w:val="0"/>
              </w:rPr>
              <w:t>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241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对饲养的种用、乳用动物未按照国务院农业农村主管部门的要求定期开展疫病检测，或者经检测不合格而未按照规定处理的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二条第二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（二）对饲养的种用、乳用动物未按照国务院农业农村主管部门的要求定期开展疫病检测，或者经检测不合格而未按照规定处理的；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对饲养的种用、乳用动物未按照国务院农业农村主管部门的要求定期开展疫病检测，或者经检测不合格而未按照规定处理，经责令限期改正，能够及时改正违法行为的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对饲养的种用、乳用动物未按照国务院农业农村主管部门的要求定期开展疫病检测，或者经检测不合格而未按照规定处理，经责令限期改正，逾期不改正违法行为，没有造成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处一千元以上三千元以下罚款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对饲养的种用、乳用动物未按照国务院农业农村主管部门的要求定期开展疫病检测，或者经检测不合格而未按照规定处理，经责令限期改正，逾期不改正违法行为，造成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242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bookmarkStart w:id="51" w:name="_Toc11838"/>
            <w:bookmarkStart w:id="52" w:name="_Toc19173"/>
            <w:r>
              <w:rPr>
                <w:rFonts w:ascii="宋体" w:hAnsi="宋体" w:cs="宋体" w:hint="eastAsia"/>
                <w:snapToGrid w:val="0"/>
                <w:kern w:val="0"/>
              </w:rPr>
              <w:t>对饲养的</w:t>
            </w:r>
            <w:proofErr w:type="gramStart"/>
            <w:r>
              <w:rPr>
                <w:rFonts w:ascii="宋体" w:hAnsi="宋体" w:cs="宋体" w:hint="eastAsia"/>
                <w:snapToGrid w:val="0"/>
                <w:kern w:val="0"/>
              </w:rPr>
              <w:t>犬只未按照</w:t>
            </w:r>
            <w:proofErr w:type="gramEnd"/>
            <w:r>
              <w:rPr>
                <w:rFonts w:ascii="宋体" w:hAnsi="宋体" w:cs="宋体" w:hint="eastAsia"/>
                <w:snapToGrid w:val="0"/>
                <w:kern w:val="0"/>
              </w:rPr>
              <w:t>规定定期进行狂犬病免疫接种的</w:t>
            </w:r>
            <w:bookmarkEnd w:id="51"/>
            <w:bookmarkEnd w:id="52"/>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二条第三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（三）对饲养的</w:t>
            </w:r>
            <w:proofErr w:type="gramStart"/>
            <w:r>
              <w:rPr>
                <w:rFonts w:ascii="宋体" w:hAnsi="宋体" w:cs="宋体" w:hint="eastAsia"/>
                <w:snapToGrid w:val="0"/>
                <w:kern w:val="0"/>
              </w:rPr>
              <w:t>犬只未按照</w:t>
            </w:r>
            <w:proofErr w:type="gramEnd"/>
            <w:r>
              <w:rPr>
                <w:rFonts w:ascii="宋体" w:hAnsi="宋体" w:cs="宋体" w:hint="eastAsia"/>
                <w:snapToGrid w:val="0"/>
                <w:kern w:val="0"/>
              </w:rPr>
              <w:t>规定定期进行狂犬病免疫接种的；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w:t>
            </w:r>
            <w:proofErr w:type="gramStart"/>
            <w:r>
              <w:rPr>
                <w:rFonts w:ascii="宋体" w:hAnsi="宋体" w:cs="宋体" w:hint="eastAsia"/>
                <w:snapToGrid w:val="0"/>
                <w:kern w:val="0"/>
              </w:rPr>
              <w:t>犬只未按照</w:t>
            </w:r>
            <w:proofErr w:type="gramEnd"/>
            <w:r>
              <w:rPr>
                <w:rFonts w:ascii="宋体" w:hAnsi="宋体" w:cs="宋体" w:hint="eastAsia"/>
                <w:snapToGrid w:val="0"/>
                <w:kern w:val="0"/>
              </w:rPr>
              <w:t>规定定期进行狂犬病免疫接种，经责令限期改正，能够及时改正违法行为的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w:t>
            </w:r>
            <w:proofErr w:type="gramStart"/>
            <w:r>
              <w:rPr>
                <w:rFonts w:ascii="宋体" w:hAnsi="宋体" w:cs="宋体" w:hint="eastAsia"/>
                <w:snapToGrid w:val="0"/>
                <w:kern w:val="0"/>
              </w:rPr>
              <w:t>犬只未按照</w:t>
            </w:r>
            <w:proofErr w:type="gramEnd"/>
            <w:r>
              <w:rPr>
                <w:rFonts w:ascii="宋体" w:hAnsi="宋体" w:cs="宋体" w:hint="eastAsia"/>
                <w:snapToGrid w:val="0"/>
                <w:kern w:val="0"/>
              </w:rPr>
              <w:t>规定定期进行狂犬病免疫接种，经责令限期改正，逾期不改正违法行为，期间饲养犬只没有给他人造成人身伤害，没有造成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处一千元以上三千元以下罚款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对饲养的</w:t>
            </w:r>
            <w:proofErr w:type="gramStart"/>
            <w:r>
              <w:rPr>
                <w:rFonts w:ascii="宋体" w:hAnsi="宋体" w:cs="宋体" w:hint="eastAsia"/>
                <w:snapToGrid w:val="0"/>
                <w:kern w:val="0"/>
              </w:rPr>
              <w:t>犬只未按照</w:t>
            </w:r>
            <w:proofErr w:type="gramEnd"/>
            <w:r>
              <w:rPr>
                <w:rFonts w:ascii="宋体" w:hAnsi="宋体" w:cs="宋体" w:hint="eastAsia"/>
                <w:snapToGrid w:val="0"/>
                <w:kern w:val="0"/>
              </w:rPr>
              <w:t>规定定期进行狂犬病免疫接种，经责令限期改正，逾期不改正违法行为，期间饲养犬只给他人造成人身伤害，或者造成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动物、动物产品的运载工具在装载前和卸载后未按照规定及时清洗、消毒</w:t>
            </w:r>
            <w:r>
              <w:rPr>
                <w:rFonts w:ascii="宋体" w:hAnsi="宋体" w:cs="宋体" w:hint="eastAsia"/>
                <w:snapToGrid w:val="0"/>
                <w:kern w:val="0"/>
              </w:rPr>
              <w:lastRenderedPageBreak/>
              <w:t>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中华人民共和国动物防疫法》第九十二条第四项：“违反本法规定，有下列行为之一的，由县级以上地方人民政府农业农村主管部门责令限期改正，可以处一千元以下罚款；逾期不改正的，处一千元以上五千元以下</w:t>
            </w:r>
            <w:r>
              <w:rPr>
                <w:rFonts w:ascii="宋体" w:hAnsi="宋体" w:cs="宋体" w:hint="eastAsia"/>
                <w:snapToGrid w:val="0"/>
                <w:kern w:val="0"/>
              </w:rPr>
              <w:lastRenderedPageBreak/>
              <w:t>罚款，由县级以上地方人民政府农业农村主管部门委托动物诊疗机构、无害化处理场所等代为处理，所需费用由违法行为人承担：</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（四）动物、动物产品的运载工具在装载前和卸载后未按照规定及时清洗、消毒的。”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动物、动物产品的运载工具在装载前和卸载后未按照规定及时清洗、消毒，经责令限期改正，能够及时改正违法行为的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动物、动物产品的运载工具在装载前和卸载后未按照规定及时清洗、消毒，经责令限期改正，逾期不改正违法行为，没有造成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处一千元以上三千元以下罚款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动物、动物产品的运载工具在装载前和卸载后未按照规定及时清洗、消毒，经责令限期改正，逾期不改正违法行为，造成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rPr>
              <w:t>动物、动物产品的运载工具、垫料、包装物、容器等</w:t>
            </w:r>
            <w:r>
              <w:rPr>
                <w:rFonts w:ascii="宋体" w:hAnsi="宋体" w:cs="宋体" w:hint="eastAsia"/>
                <w:snapToGrid w:val="0"/>
                <w:kern w:val="0"/>
              </w:rPr>
              <w:t>不符合国务院农业农村主管部门规定的动物防疫要求的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动物、动物产品的运载工具、垫料、包装物、容器等不符合国务院农业农村主管部门规定的动物防疫要求，经责令改正，能够及时改正违法行为，没有造成动物疫病发生、传播等严重危害后果的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可以处五千元以下罚款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动物、动物产品的运载工具、垫料、包装物、容器等不符合国务院农业农村主管部门规定的动物防疫要求，经责令改正，拒不改正违法行为，没有造成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动物、动物产品的运载工具、垫料、包装物、容器等不符合国务院农业农村主管部门规定的动物防疫要求，经责令改正，拒不改正违法行为，造成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对染</w:t>
            </w:r>
            <w:proofErr w:type="gramStart"/>
            <w:r>
              <w:rPr>
                <w:rFonts w:ascii="宋体" w:hAnsi="宋体" w:cs="宋体" w:hint="eastAsia"/>
                <w:snapToGrid w:val="0"/>
                <w:kern w:val="0"/>
              </w:rPr>
              <w:t>疫</w:t>
            </w:r>
            <w:proofErr w:type="gramEnd"/>
            <w:r>
              <w:rPr>
                <w:rFonts w:ascii="宋体" w:hAnsi="宋体" w:cs="宋体" w:hint="eastAsia"/>
                <w:snapToGrid w:val="0"/>
                <w:kern w:val="0"/>
              </w:rPr>
              <w:t>动物及其排泄物、染疫动物产品或者被染疫动物、动物产品污染的运载工具、垫料、包装物、容器等未按</w:t>
            </w:r>
            <w:r>
              <w:rPr>
                <w:rFonts w:ascii="宋体" w:hAnsi="宋体" w:cs="宋体" w:hint="eastAsia"/>
                <w:snapToGrid w:val="0"/>
                <w:kern w:val="0"/>
              </w:rPr>
              <w:lastRenderedPageBreak/>
              <w:t>照规定处置的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b/>
                <w:snapToGrid w:val="0"/>
                <w:kern w:val="0"/>
              </w:rPr>
            </w:pPr>
            <w:r>
              <w:rPr>
                <w:rFonts w:ascii="宋体" w:hAnsi="宋体" w:cs="宋体" w:hint="eastAsia"/>
                <w:snapToGrid w:val="0"/>
                <w:kern w:val="0"/>
              </w:rPr>
              <w:lastRenderedPageBreak/>
              <w:t>《中华人民共和国动物防疫法》第九十五条第一款：“违反本法规定，对染</w:t>
            </w:r>
            <w:proofErr w:type="gramStart"/>
            <w:r>
              <w:rPr>
                <w:rFonts w:ascii="宋体" w:hAnsi="宋体" w:cs="宋体" w:hint="eastAsia"/>
                <w:snapToGrid w:val="0"/>
                <w:kern w:val="0"/>
              </w:rPr>
              <w:t>疫</w:t>
            </w:r>
            <w:proofErr w:type="gramEnd"/>
            <w:r>
              <w:rPr>
                <w:rFonts w:ascii="宋体" w:hAnsi="宋体" w:cs="宋体" w:hint="eastAsia"/>
                <w:snapToGrid w:val="0"/>
                <w:kern w:val="0"/>
              </w:rPr>
              <w:t>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w:t>
            </w:r>
            <w:r>
              <w:rPr>
                <w:rFonts w:ascii="宋体" w:hAnsi="宋体" w:cs="宋体" w:hint="eastAsia"/>
                <w:snapToGrid w:val="0"/>
                <w:kern w:val="0"/>
              </w:rPr>
              <w:lastRenderedPageBreak/>
              <w:t>关单位代为处理，所需费用由违法行为人承担，处五千元以上五万元以下罚款。”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对染</w:t>
            </w:r>
            <w:proofErr w:type="gramStart"/>
            <w:r>
              <w:rPr>
                <w:rFonts w:ascii="宋体" w:hAnsi="宋体" w:cs="宋体" w:hint="eastAsia"/>
                <w:snapToGrid w:val="0"/>
                <w:kern w:val="0"/>
              </w:rPr>
              <w:t>疫</w:t>
            </w:r>
            <w:proofErr w:type="gramEnd"/>
            <w:r>
              <w:rPr>
                <w:rFonts w:ascii="宋体" w:hAnsi="宋体" w:cs="宋体" w:hint="eastAsia"/>
                <w:snapToGrid w:val="0"/>
                <w:kern w:val="0"/>
              </w:rPr>
              <w:t>动物及其排泄物、染疫动物产品或者被染疫动物、动物产品污染的运载工具、垫料、包装物、容器等未按照规定处置，经责令限期处理，能够及时改正违法行为的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责令限期处理，不予处罚</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对染</w:t>
            </w:r>
            <w:proofErr w:type="gramStart"/>
            <w:r>
              <w:rPr>
                <w:rFonts w:ascii="宋体" w:hAnsi="宋体" w:cs="宋体" w:hint="eastAsia"/>
                <w:snapToGrid w:val="0"/>
                <w:kern w:val="0"/>
              </w:rPr>
              <w:t>疫</w:t>
            </w:r>
            <w:proofErr w:type="gramEnd"/>
            <w:r>
              <w:rPr>
                <w:rFonts w:ascii="宋体" w:hAnsi="宋体" w:cs="宋体" w:hint="eastAsia"/>
                <w:snapToGrid w:val="0"/>
                <w:kern w:val="0"/>
              </w:rPr>
              <w:t>动物及其排泄物、染疫动物产品或者被染疫动物、动物产品污染的运载工具、垫料、包装物、容器等未按照规定处置，经责令限期处理，逾期不处理，没有造成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对染</w:t>
            </w:r>
            <w:proofErr w:type="gramStart"/>
            <w:r>
              <w:rPr>
                <w:rFonts w:ascii="宋体" w:hAnsi="宋体" w:cs="宋体" w:hint="eastAsia"/>
                <w:snapToGrid w:val="0"/>
                <w:kern w:val="0"/>
              </w:rPr>
              <w:t>疫</w:t>
            </w:r>
            <w:proofErr w:type="gramEnd"/>
            <w:r>
              <w:rPr>
                <w:rFonts w:ascii="宋体" w:hAnsi="宋体" w:cs="宋体" w:hint="eastAsia"/>
                <w:snapToGrid w:val="0"/>
                <w:kern w:val="0"/>
              </w:rPr>
              <w:t>动物及其排泄物、染疫动物产品或者被染疫动物、动物产品污染的运载工具、垫料、包装物、容器等未按照规定处置，经责令限期处理，逾期不处理，造成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rPr>
              <w:t>患有人畜共患传染病的人员，直接从事动物疫病监测、检测、检验检疫，动物诊疗以及易感染动物的饲养、屠</w:t>
            </w:r>
            <w:r>
              <w:rPr>
                <w:rFonts w:ascii="宋体" w:hAnsi="宋体" w:cs="宋体" w:hint="eastAsia"/>
                <w:snapToGrid w:val="0"/>
              </w:rPr>
              <w:lastRenderedPageBreak/>
              <w:t>宰、经营、隔离、运输等活动的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lastRenderedPageBreak/>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w:t>
            </w:r>
            <w:r>
              <w:rPr>
                <w:rFonts w:ascii="宋体" w:hAnsi="宋体" w:cs="宋体" w:hint="eastAsia"/>
                <w:snapToGrid w:val="0"/>
                <w:kern w:val="0"/>
              </w:rPr>
              <w:lastRenderedPageBreak/>
              <w:t>情节严重的，处一万元以上五万元以下罚款。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患有人畜共患传染病的人员，直接从事动物疫病监测、检测、检验检疫，动物诊疗以及易感染动物的饲养、屠宰、经营、隔离、运输等活动，经责令改正，能够及时改正违法行为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w:t>
            </w:r>
            <w:r>
              <w:rPr>
                <w:rFonts w:ascii="宋体" w:hAnsi="宋体" w:cs="宋体" w:hint="eastAsia"/>
                <w:spacing w:val="-6"/>
                <w:kern w:val="0"/>
              </w:rPr>
              <w:t>不予处罚</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患有人畜共患传染病的人员，直接从事动物疫病监测、检测、检验检疫，动物诊疗以及易感染动物的饲养、屠宰、经营、隔离、运输等活动，经责令改正，拒不改正违法行为，没有造成人畜共患传染病</w:t>
            </w:r>
            <w:r>
              <w:rPr>
                <w:rFonts w:ascii="宋体" w:hAnsi="宋体" w:cs="宋体" w:hint="eastAsia"/>
                <w:kern w:val="0"/>
              </w:rPr>
              <w:t>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患有人畜共患传染病的人员，直接从事动物疫病监测、检测、检验检疫，动物诊疗以及易感染动物的饲养、屠宰、经营、隔离、运输等活动，经责令改正，拒不改正违法行为，造成人畜共患传染病在本县域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患有人畜共患传染病的人员，直接从事动物疫病监测、检测、检验检疫，动物诊疗以及易感染动物的饲养、屠宰、经营、隔离、运输等活动，经责令改正，拒不改正违法行为，造成人畜共患传染病跨县域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屠宰、经营、运输封锁疫区内与所发生动物疫病有关的动物或者生产、经营、加工、贮藏、运输封锁疫区内与所发生动物疫病有关的动物产品的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bookmarkStart w:id="53" w:name="_Toc30514"/>
            <w:bookmarkStart w:id="54" w:name="_Toc15108"/>
            <w:r>
              <w:rPr>
                <w:rFonts w:ascii="宋体" w:hAnsi="宋体" w:cs="宋体" w:hint="eastAsia"/>
                <w:snapToGrid w:val="0"/>
                <w:kern w:val="0"/>
              </w:rPr>
              <w:t>1.《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bookmarkEnd w:id="53"/>
            <w:bookmarkEnd w:id="54"/>
            <w:r>
              <w:rPr>
                <w:rFonts w:ascii="宋体" w:hAnsi="宋体" w:cs="宋体" w:hint="eastAsia"/>
                <w:snapToGrid w:val="0"/>
                <w:kern w:val="0"/>
              </w:rPr>
              <w:t xml:space="preserve">　</w:t>
            </w:r>
          </w:p>
          <w:p w:rsidR="00785395" w:rsidRDefault="00CA60F8">
            <w:pPr>
              <w:widowControl/>
              <w:adjustRightInd w:val="0"/>
              <w:snapToGrid w:val="0"/>
              <w:spacing w:line="240" w:lineRule="exact"/>
              <w:rPr>
                <w:rFonts w:ascii="宋体" w:hAnsi="宋体" w:cs="宋体"/>
                <w:snapToGrid w:val="0"/>
                <w:kern w:val="0"/>
              </w:rPr>
            </w:pPr>
            <w:bookmarkStart w:id="55" w:name="_Toc9315"/>
            <w:bookmarkStart w:id="56" w:name="_Toc13919"/>
            <w:r>
              <w:rPr>
                <w:rFonts w:ascii="宋体" w:hAnsi="宋体" w:cs="宋体" w:hint="eastAsia"/>
                <w:snapToGrid w:val="0"/>
                <w:kern w:val="0"/>
              </w:rPr>
              <w:t>前款规定的违法行为人及其法定代</w:t>
            </w:r>
            <w:r>
              <w:rPr>
                <w:rFonts w:ascii="宋体" w:hAnsi="宋体" w:cs="宋体" w:hint="eastAsia"/>
                <w:snapToGrid w:val="0"/>
                <w:kern w:val="0"/>
              </w:rPr>
              <w:lastRenderedPageBreak/>
              <w:t>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bookmarkEnd w:id="55"/>
            <w:bookmarkEnd w:id="56"/>
          </w:p>
          <w:p w:rsidR="00785395" w:rsidRDefault="00CA60F8">
            <w:pPr>
              <w:widowControl/>
              <w:adjustRightInd w:val="0"/>
              <w:snapToGrid w:val="0"/>
              <w:spacing w:line="240" w:lineRule="exact"/>
              <w:rPr>
                <w:rFonts w:ascii="宋体" w:hAnsi="宋体" w:cs="宋体"/>
                <w:snapToGrid w:val="0"/>
                <w:kern w:val="0"/>
              </w:rPr>
            </w:pPr>
            <w:bookmarkStart w:id="57" w:name="_Toc25336"/>
            <w:bookmarkStart w:id="58" w:name="_Toc26234"/>
            <w:r>
              <w:rPr>
                <w:rFonts w:ascii="宋体" w:hAnsi="宋体" w:cs="宋体" w:hint="eastAsia"/>
                <w:snapToGrid w:val="0"/>
                <w:kern w:val="0"/>
              </w:rPr>
              <w:t>2.《中华人民共和国动物防疫法》第二十九条第一项：“禁止屠宰、经营、运输下列动物和生产、经营、加工、贮藏、运输下列动物产品：</w:t>
            </w:r>
            <w:bookmarkEnd w:id="57"/>
            <w:bookmarkEnd w:id="58"/>
          </w:p>
          <w:p w:rsidR="00785395" w:rsidRDefault="00CA60F8">
            <w:pPr>
              <w:widowControl/>
              <w:adjustRightInd w:val="0"/>
              <w:snapToGrid w:val="0"/>
              <w:spacing w:line="240" w:lineRule="exact"/>
              <w:rPr>
                <w:rFonts w:ascii="宋体" w:hAnsi="宋体" w:cs="宋体"/>
                <w:snapToGrid w:val="0"/>
                <w:kern w:val="0"/>
              </w:rPr>
            </w:pPr>
            <w:bookmarkStart w:id="59" w:name="_Toc13857"/>
            <w:bookmarkStart w:id="60" w:name="_Toc25445"/>
            <w:r>
              <w:rPr>
                <w:rFonts w:ascii="宋体" w:hAnsi="宋体" w:cs="宋体" w:hint="eastAsia"/>
                <w:snapToGrid w:val="0"/>
                <w:kern w:val="0"/>
              </w:rPr>
              <w:t>（一）封锁疫区内与所发生动物疫病有关的；</w:t>
            </w:r>
            <w:bookmarkEnd w:id="59"/>
            <w:bookmarkEnd w:id="60"/>
          </w:p>
          <w:p w:rsidR="00785395" w:rsidRDefault="00CA60F8">
            <w:pPr>
              <w:widowControl/>
              <w:adjustRightInd w:val="0"/>
              <w:snapToGrid w:val="0"/>
              <w:spacing w:line="240" w:lineRule="exact"/>
              <w:rPr>
                <w:rFonts w:ascii="宋体" w:hAnsi="宋体" w:cs="宋体"/>
                <w:snapToGrid w:val="0"/>
                <w:kern w:val="0"/>
              </w:rPr>
            </w:pPr>
            <w:bookmarkStart w:id="61" w:name="_Toc21235"/>
            <w:bookmarkStart w:id="62" w:name="_Toc642"/>
            <w:r>
              <w:rPr>
                <w:rFonts w:ascii="宋体" w:hAnsi="宋体" w:cs="宋体" w:hint="eastAsia"/>
                <w:snapToGrid w:val="0"/>
                <w:kern w:val="0"/>
              </w:rPr>
              <w:t>……”</w:t>
            </w:r>
            <w:bookmarkEnd w:id="61"/>
            <w:bookmarkEnd w:id="62"/>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涉案动物、动物产品货值相当于同类检疫合格动物、动物产品货值金额不足一万元</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品，并处五万元以上十五万元以下罚款。违法行为人及其法定代表人（负责人）、直接负责的主管人员和其他直接责任人员，自处罚决定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货值金额一万元以上五万元以下，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并处同类检疫合格动物、动物产品货值金额十五倍以上二十倍以下罚款。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货值金额五万元以上十万元以下，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pacing w:val="-6"/>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并处同类检疫合格动物、动物产品货值金额二十倍以上二十五倍以下罚款。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货值金额十万元以上；或者</w:t>
            </w:r>
            <w:r>
              <w:rPr>
                <w:rFonts w:ascii="宋体" w:hAnsi="宋体" w:cs="宋体" w:hint="eastAsia"/>
                <w:snapToGrid w:val="0"/>
                <w:kern w:val="0"/>
              </w:rPr>
              <w:t>经责令改正，</w:t>
            </w:r>
            <w:r>
              <w:rPr>
                <w:rFonts w:ascii="宋体" w:hAnsi="宋体" w:cs="宋体" w:hint="eastAsia"/>
                <w:kern w:val="0"/>
              </w:rPr>
              <w:t>拒不改正违法行为；或者</w:t>
            </w:r>
            <w:r>
              <w:rPr>
                <w:rFonts w:ascii="宋体" w:hAnsi="宋体" w:cs="宋体" w:hint="eastAsia"/>
                <w:snapToGrid w:val="0"/>
                <w:kern w:val="0"/>
              </w:rPr>
              <w:t>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并处同类检疫合格动物、动物产品货值金额二十五倍以上三十倍以下罚款。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248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屠宰、经营、运输疫区内易感染的动物或者生产、经营、加工、贮藏、运输疫</w:t>
            </w:r>
            <w:r>
              <w:rPr>
                <w:rFonts w:ascii="宋体" w:hAnsi="宋体" w:cs="宋体" w:hint="eastAsia"/>
                <w:snapToGrid w:val="0"/>
                <w:kern w:val="0"/>
              </w:rPr>
              <w:lastRenderedPageBreak/>
              <w:t>区内易感染的动物产品的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bookmarkStart w:id="63" w:name="_Toc1349"/>
            <w:bookmarkStart w:id="64" w:name="_Toc5642"/>
            <w:r>
              <w:rPr>
                <w:rFonts w:ascii="宋体" w:hAnsi="宋体" w:cs="宋体" w:hint="eastAsia"/>
                <w:snapToGrid w:val="0"/>
                <w:kern w:val="0"/>
              </w:rPr>
              <w:lastRenderedPageBreak/>
              <w:t>1.《中华人民共和国动物防疫法》第九十七条：“违反本法第二十九条规定，屠宰、经营、运输动物或者生产、经营、加工、贮藏、运输动物产品的，由县级以上地方人民政府农业农村主管部门责令改正、采取补救措施，</w:t>
            </w:r>
            <w:r>
              <w:rPr>
                <w:rFonts w:ascii="宋体" w:hAnsi="宋体" w:cs="宋体" w:hint="eastAsia"/>
                <w:snapToGrid w:val="0"/>
                <w:kern w:val="0"/>
              </w:rPr>
              <w:lastRenderedPageBreak/>
              <w:t>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bookmarkEnd w:id="63"/>
            <w:bookmarkEnd w:id="64"/>
            <w:r>
              <w:rPr>
                <w:rFonts w:ascii="宋体" w:hAnsi="宋体" w:cs="宋体" w:hint="eastAsia"/>
                <w:snapToGrid w:val="0"/>
                <w:kern w:val="0"/>
              </w:rPr>
              <w:t xml:space="preserve">　</w:t>
            </w:r>
          </w:p>
          <w:p w:rsidR="00785395" w:rsidRDefault="00CA60F8">
            <w:pPr>
              <w:widowControl/>
              <w:adjustRightInd w:val="0"/>
              <w:snapToGrid w:val="0"/>
              <w:spacing w:line="240" w:lineRule="exact"/>
              <w:rPr>
                <w:rFonts w:ascii="宋体" w:hAnsi="宋体" w:cs="宋体"/>
                <w:snapToGrid w:val="0"/>
                <w:kern w:val="0"/>
              </w:rPr>
            </w:pPr>
            <w:bookmarkStart w:id="65" w:name="_Toc14237"/>
            <w:bookmarkStart w:id="66" w:name="_Toc10963"/>
            <w:r>
              <w:rPr>
                <w:rFonts w:ascii="宋体" w:hAnsi="宋体" w:cs="宋体" w:hint="eastAsia"/>
                <w:snapToGrid w:val="0"/>
                <w:kern w:val="0"/>
              </w:rPr>
              <w:t>前款规定的违法行为人及其法定代表人（负责人）、直接负责的主管人员和其他直接责任人员，自处罚决定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bookmarkEnd w:id="65"/>
            <w:bookmarkEnd w:id="66"/>
          </w:p>
          <w:p w:rsidR="00785395" w:rsidRDefault="00CA60F8">
            <w:pPr>
              <w:widowControl/>
              <w:adjustRightInd w:val="0"/>
              <w:snapToGrid w:val="0"/>
              <w:spacing w:line="240" w:lineRule="exact"/>
              <w:rPr>
                <w:rFonts w:ascii="宋体" w:hAnsi="宋体" w:cs="宋体"/>
                <w:snapToGrid w:val="0"/>
                <w:kern w:val="0"/>
              </w:rPr>
            </w:pPr>
            <w:bookmarkStart w:id="67" w:name="_Toc8158"/>
            <w:bookmarkStart w:id="68" w:name="_Toc4666"/>
            <w:r>
              <w:rPr>
                <w:rFonts w:ascii="宋体" w:hAnsi="宋体" w:cs="宋体" w:hint="eastAsia"/>
                <w:snapToGrid w:val="0"/>
                <w:kern w:val="0"/>
              </w:rPr>
              <w:t>2.《中华人民共和国动物防疫法》第二十九条第二项：“禁止屠宰、经营、运输下列动物和生产、经营、加工、贮藏、运输下列动物产品：</w:t>
            </w:r>
            <w:bookmarkEnd w:id="67"/>
            <w:bookmarkEnd w:id="68"/>
          </w:p>
          <w:p w:rsidR="00785395" w:rsidRDefault="00CA60F8">
            <w:pPr>
              <w:widowControl/>
              <w:adjustRightInd w:val="0"/>
              <w:snapToGrid w:val="0"/>
              <w:spacing w:line="240" w:lineRule="exact"/>
              <w:rPr>
                <w:rFonts w:ascii="宋体" w:hAnsi="宋体" w:cs="宋体"/>
                <w:snapToGrid w:val="0"/>
                <w:kern w:val="0"/>
              </w:rPr>
            </w:pPr>
            <w:bookmarkStart w:id="69" w:name="_Toc27374"/>
            <w:bookmarkStart w:id="70" w:name="_Toc7085"/>
            <w:r>
              <w:rPr>
                <w:rFonts w:ascii="宋体" w:hAnsi="宋体" w:cs="宋体" w:hint="eastAsia"/>
                <w:snapToGrid w:val="0"/>
                <w:kern w:val="0"/>
              </w:rPr>
              <w:t>……</w:t>
            </w:r>
            <w:bookmarkEnd w:id="69"/>
            <w:bookmarkEnd w:id="70"/>
          </w:p>
          <w:p w:rsidR="00785395" w:rsidRDefault="00CA60F8">
            <w:pPr>
              <w:widowControl/>
              <w:adjustRightInd w:val="0"/>
              <w:snapToGrid w:val="0"/>
              <w:spacing w:line="240" w:lineRule="exact"/>
              <w:rPr>
                <w:rFonts w:ascii="宋体" w:hAnsi="宋体" w:cs="宋体"/>
                <w:snapToGrid w:val="0"/>
                <w:kern w:val="0"/>
              </w:rPr>
            </w:pPr>
            <w:bookmarkStart w:id="71" w:name="_Toc13114"/>
            <w:bookmarkStart w:id="72" w:name="_Toc29575"/>
            <w:r>
              <w:rPr>
                <w:rFonts w:ascii="宋体" w:hAnsi="宋体" w:cs="宋体" w:hint="eastAsia"/>
                <w:snapToGrid w:val="0"/>
                <w:kern w:val="0"/>
              </w:rPr>
              <w:t>（二）疫区内易感染的；</w:t>
            </w:r>
            <w:bookmarkEnd w:id="71"/>
            <w:bookmarkEnd w:id="72"/>
          </w:p>
          <w:p w:rsidR="00785395" w:rsidRDefault="00CA60F8">
            <w:pPr>
              <w:widowControl/>
              <w:adjustRightInd w:val="0"/>
              <w:snapToGrid w:val="0"/>
              <w:spacing w:line="240" w:lineRule="exact"/>
              <w:rPr>
                <w:rFonts w:ascii="宋体" w:hAnsi="宋体" w:cs="宋体"/>
                <w:snapToGrid w:val="0"/>
                <w:kern w:val="0"/>
              </w:rPr>
            </w:pPr>
            <w:bookmarkStart w:id="73" w:name="_Toc4505"/>
            <w:bookmarkStart w:id="74" w:name="_Toc9038"/>
            <w:r>
              <w:rPr>
                <w:rFonts w:ascii="宋体" w:hAnsi="宋体" w:cs="宋体" w:hint="eastAsia"/>
                <w:snapToGrid w:val="0"/>
                <w:kern w:val="0"/>
              </w:rPr>
              <w:t>……”</w:t>
            </w:r>
            <w:bookmarkEnd w:id="73"/>
            <w:bookmarkEnd w:id="74"/>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涉案动物、动物产品货值相当于同类检疫合格动物、动物产品货值金额不足一万元的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没收违法所得和动物、动物产品，并处五万元以上十五万元以下罚款。违法行为人及其法定代表人（负责人）、直接负责的主管人员和其他直接责任人员，自处罚决定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货值金额一万元以上五万元以下，经责令改正，能够及时改正违法行为，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并处同类检疫合格动物、动物产品货值金额十五倍以上二十倍以下罚款。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货值金额五万元以上十万元以下，经责令改正，能够及时改正违法行为，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并处同类检疫合格动物、动物产品货值金额二十倍以上二十五倍以下罚款。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货值金额十万元以上；或者经责令改正，拒不改正违法行为；或者</w:t>
            </w:r>
            <w:r>
              <w:rPr>
                <w:rFonts w:ascii="宋体" w:hAnsi="宋体" w:cs="宋体" w:hint="eastAsia"/>
                <w:snapToGrid w:val="0"/>
                <w:kern w:val="0"/>
              </w:rPr>
              <w:t>造成</w:t>
            </w:r>
            <w:r>
              <w:rPr>
                <w:rFonts w:ascii="宋体" w:hAnsi="宋体" w:cs="宋体" w:hint="eastAsia"/>
                <w:kern w:val="0"/>
              </w:rPr>
              <w:t>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并处同类检疫合格动物、动物产品货值金额二十五倍以上三十倍以下罚款。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249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专业从事病死畜禽和病害畜禽产品运输的车辆未经备案的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病死畜禽和病害畜禽产品无害化处理管理办法》第三十五条：“专业从事病死畜禽和病害畜禽产品运输的车辆，未经备案或者不符合本办法第十四条规定的，分别按照《动物防疫法》第九十八条、第九十四条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（三）未经备案从事动物运输的；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未经备案专业从事病死畜禽和病害畜禽产品运输，其从业范围在一个县域以内的，经责令改正，能够及时改正违法行为，没有造成动物疫病发生、传播等严重危害后果的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未经备案专业从事病死畜禽和病害畜禽产品运输，其从业范围超出一个县域但未超过一个设区的市域范围，经责令改正，能够及时改正违法行为，没有造成动物疫病发生、传播等严重危害后果的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未经备案专业从事病死畜禽和病害畜禽产品运输，其从业范围超出一个设区的</w:t>
            </w:r>
            <w:proofErr w:type="gramStart"/>
            <w:r>
              <w:rPr>
                <w:rFonts w:ascii="宋体" w:hAnsi="宋体" w:cs="宋体" w:hint="eastAsia"/>
                <w:snapToGrid w:val="0"/>
                <w:kern w:val="0"/>
              </w:rPr>
              <w:t>市域但未</w:t>
            </w:r>
            <w:proofErr w:type="gramEnd"/>
            <w:r>
              <w:rPr>
                <w:rFonts w:ascii="宋体" w:hAnsi="宋体" w:cs="宋体" w:hint="eastAsia"/>
                <w:snapToGrid w:val="0"/>
                <w:kern w:val="0"/>
              </w:rPr>
              <w:t>超过本省行政区域，经责令改正，能够及时改正违法行为，没有造成动物疫病发生、传播等严重危害后果的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未经备案专业从事病死畜禽和病害畜禽产品运输，其从业范围超出本省行政区域；或者经责令改正，拒不改正违法行为；或者造成动物疫病发生、传播等严重危害后果；或者在相关疫情发生期间有此类违法行为的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250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病死畜禽和病害畜禽产品专用运输车辆运输病死畜禽和病害畜禽产品以外的其他物品或不符合相关要求的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病死畜禽和病害畜禽产品无害化处理管理办法》第十四条：“病死畜禽和病害畜禽产品专用运输车辆应当具备以下要求：（一）不得运输病死畜禽和病害畜禽产品以外的其他物品；（二）车厢密闭、防水、防渗、耐腐蚀，易于清洗和消毒；（三）配备能够接入国家监管监控平台的车辆定位跟踪系统、车载终端；（四）配备人员防护、清洗消毒等应急防疫用品；（五）有符合动物防疫需要的其他设施设备。”</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病死畜禽和病害畜禽产品无害化处理管理办法》第三十五条：“专业从事病死畜禽和病害畜禽产品运输的车辆，未经备案或者不符合本办法第十四条规定的，分别按照《动物防疫法》第九十八条、第九十四条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w:t>
            </w:r>
            <w:r>
              <w:rPr>
                <w:rFonts w:ascii="宋体" w:hAnsi="宋体" w:cs="宋体" w:hint="eastAsia"/>
                <w:snapToGrid w:val="0"/>
                <w:kern w:val="0"/>
              </w:rPr>
              <w:lastRenderedPageBreak/>
              <w:t>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一般</w:t>
            </w:r>
          </w:p>
          <w:p w:rsidR="00785395" w:rsidRDefault="00785395">
            <w:pPr>
              <w:widowControl/>
              <w:adjustRightInd w:val="0"/>
              <w:snapToGrid w:val="0"/>
              <w:spacing w:line="240" w:lineRule="exact"/>
              <w:jc w:val="center"/>
              <w:textAlignment w:val="center"/>
              <w:rPr>
                <w:rFonts w:ascii="宋体" w:hAnsi="宋体" w:cs="宋体"/>
                <w:kern w:val="0"/>
              </w:rPr>
            </w:pP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病死畜禽和病害畜禽产品专用运输车辆运输病死畜禽和病害畜禽产品以外的其他物品或不符合相关要求，经责令改正，能够及时改正违法行为，没有造成动物疫病发生、传播等严重危害后果的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可以处五千元以下罚款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病死畜禽和病害畜禽产品专用运输车辆运输病死畜禽和病害畜禽产品以外的其他物品或不符合相关要求，经责令改正，拒不改正违法行为，没有造成动物疫病发生、传播等严重危害后果的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病死畜禽和病害畜禽产品专用运输车辆运输病死畜禽和病害畜禽产品以外的其他物品或不符合相关要求，经责令改正，拒不改正违法行为，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病死畜禽和病害畜禽产品无害化处理场所未建立管理制度或未进行视频监控，从事畜禽饲养、屠宰、经营、隔离以及病死畜禽和病害畜禽产品收集、无害化处理的单位和个人，未建立台账的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病死畜禽和病害畜禽产品无害化处理管理办法》第三十六条：“违反本办法第二十八条、第二十九条规定，未建立管理制度、台账或者未进行视频监控的，由县级以上地方人民政府农业农村主管部门责令改正；拒不改正或者情节严重的，处二千元以上二万元下以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未建立管理制度、台</w:t>
            </w:r>
            <w:proofErr w:type="gramStart"/>
            <w:r>
              <w:rPr>
                <w:rFonts w:ascii="宋体" w:hAnsi="宋体" w:cs="宋体" w:hint="eastAsia"/>
                <w:snapToGrid w:val="0"/>
                <w:kern w:val="0"/>
              </w:rPr>
              <w:t>账或者</w:t>
            </w:r>
            <w:proofErr w:type="gramEnd"/>
            <w:r>
              <w:rPr>
                <w:rFonts w:ascii="宋体" w:hAnsi="宋体" w:cs="宋体" w:hint="eastAsia"/>
                <w:snapToGrid w:val="0"/>
                <w:kern w:val="0"/>
              </w:rPr>
              <w:t>未进行视频监控，经责令限期改正，能够及时改正违法行为的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不予处罚</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未建立管理制度、台</w:t>
            </w:r>
            <w:proofErr w:type="gramStart"/>
            <w:r>
              <w:rPr>
                <w:rFonts w:ascii="宋体" w:hAnsi="宋体" w:cs="宋体" w:hint="eastAsia"/>
                <w:snapToGrid w:val="0"/>
                <w:kern w:val="0"/>
              </w:rPr>
              <w:t>账或者</w:t>
            </w:r>
            <w:proofErr w:type="gramEnd"/>
            <w:r>
              <w:rPr>
                <w:rFonts w:ascii="宋体" w:hAnsi="宋体" w:cs="宋体" w:hint="eastAsia"/>
                <w:snapToGrid w:val="0"/>
                <w:kern w:val="0"/>
              </w:rPr>
              <w:t>未进行视频监控，经责令限期改正，拒不改正，尚未造成不良后果的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未建立管理制度、台</w:t>
            </w:r>
            <w:proofErr w:type="gramStart"/>
            <w:r>
              <w:rPr>
                <w:rFonts w:ascii="宋体" w:hAnsi="宋体" w:cs="宋体" w:hint="eastAsia"/>
                <w:snapToGrid w:val="0"/>
                <w:kern w:val="0"/>
              </w:rPr>
              <w:t>账或者</w:t>
            </w:r>
            <w:proofErr w:type="gramEnd"/>
            <w:r>
              <w:rPr>
                <w:rFonts w:ascii="宋体" w:hAnsi="宋体" w:cs="宋体" w:hint="eastAsia"/>
                <w:snapToGrid w:val="0"/>
                <w:kern w:val="0"/>
              </w:rPr>
              <w:t>未进行视频监控，经责令限期改正，拒不改正，造成不良后果</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处一万元以上二万元以下罚款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屠宰、经营、运输检疫不合格的动物或者生产、经营、加工、贮藏、运输检疫不合格的动物产品的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1.《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前款规定的违法行为人及其法定代表人（负责人）、直接负责的主管人员和其他直接责任人员，自处罚决定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2.《中华人民共和国动物防疫法》第二十九条第三项：“禁止屠宰、经营、运输下列动物和生产、经营、加工、</w:t>
            </w:r>
            <w:r>
              <w:rPr>
                <w:rFonts w:ascii="宋体" w:hAnsi="宋体" w:cs="宋体" w:hint="eastAsia"/>
                <w:snapToGrid w:val="0"/>
                <w:kern w:val="0"/>
              </w:rPr>
              <w:lastRenderedPageBreak/>
              <w:t>贮藏、运输下列动物产品：</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（三）依法应当检疫而未经检疫或者检疫不合格的；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涉案动物、动物产品货值相当于同类检疫合格动物、动物产品货值金额不足一万元</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品，并处五万元以上十五万元以下罚款。违法行为人及其法定代表人（负责人）、直接负责的主管人员和其他直接责任人员，自处罚决定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货值金额一万元以上五万元以下，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并处同类检疫合格动物、动物产品货值金额十五倍以上二十倍以下罚款。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货值金额五万元以上十万元以下，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并处同类检疫合格动物、动物产品货值金额二十倍以上二十五倍以下罚款。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货值金额十万元以上；或者</w:t>
            </w:r>
            <w:r>
              <w:rPr>
                <w:rFonts w:ascii="宋体" w:hAnsi="宋体" w:cs="宋体" w:hint="eastAsia"/>
                <w:snapToGrid w:val="0"/>
                <w:kern w:val="0"/>
              </w:rPr>
              <w:t>经责令改正，</w:t>
            </w:r>
            <w:r>
              <w:rPr>
                <w:rFonts w:ascii="宋体" w:hAnsi="宋体" w:cs="宋体" w:hint="eastAsia"/>
                <w:kern w:val="0"/>
              </w:rPr>
              <w:t>拒不改正违法行为；或者</w:t>
            </w:r>
            <w:r>
              <w:rPr>
                <w:rFonts w:ascii="宋体" w:hAnsi="宋体" w:cs="宋体" w:hint="eastAsia"/>
                <w:snapToGrid w:val="0"/>
                <w:kern w:val="0"/>
              </w:rPr>
              <w:t>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并处同类检疫合格动物、动物产品货值金额二十五倍以上三十倍以下罚款。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屠宰、经营、运输染疫或者疑似染疫的动物或者生产、经营、加工、贮藏、运输染疫或者疑似染疫的动物产品的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bookmarkStart w:id="75" w:name="_Toc30107"/>
            <w:bookmarkStart w:id="76" w:name="_Toc29234"/>
            <w:r>
              <w:rPr>
                <w:rFonts w:ascii="宋体" w:hAnsi="宋体" w:cs="宋体" w:hint="eastAsia"/>
                <w:snapToGrid w:val="0"/>
                <w:kern w:val="0"/>
              </w:rPr>
              <w:t>1.《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bookmarkEnd w:id="75"/>
            <w:bookmarkEnd w:id="76"/>
            <w:r>
              <w:rPr>
                <w:rFonts w:ascii="宋体" w:hAnsi="宋体" w:cs="宋体" w:hint="eastAsia"/>
                <w:snapToGrid w:val="0"/>
                <w:kern w:val="0"/>
              </w:rPr>
              <w:t xml:space="preserve">　</w:t>
            </w:r>
          </w:p>
          <w:p w:rsidR="00785395" w:rsidRDefault="00CA60F8">
            <w:pPr>
              <w:widowControl/>
              <w:adjustRightInd w:val="0"/>
              <w:snapToGrid w:val="0"/>
              <w:spacing w:line="240" w:lineRule="exact"/>
              <w:rPr>
                <w:rFonts w:ascii="宋体" w:hAnsi="宋体" w:cs="宋体"/>
                <w:snapToGrid w:val="0"/>
                <w:kern w:val="0"/>
              </w:rPr>
            </w:pPr>
            <w:bookmarkStart w:id="77" w:name="_Toc31240"/>
            <w:bookmarkStart w:id="78" w:name="_Toc16807"/>
            <w:r>
              <w:rPr>
                <w:rFonts w:ascii="宋体" w:hAnsi="宋体" w:cs="宋体" w:hint="eastAsia"/>
                <w:snapToGrid w:val="0"/>
                <w:kern w:val="0"/>
              </w:rPr>
              <w:t>前款规定的违法行为人及其法定代</w:t>
            </w:r>
            <w:r>
              <w:rPr>
                <w:rFonts w:ascii="宋体" w:hAnsi="宋体" w:cs="宋体" w:hint="eastAsia"/>
                <w:snapToGrid w:val="0"/>
                <w:kern w:val="0"/>
              </w:rPr>
              <w:lastRenderedPageBreak/>
              <w:t>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bookmarkEnd w:id="77"/>
            <w:bookmarkEnd w:id="78"/>
          </w:p>
          <w:p w:rsidR="00785395" w:rsidRDefault="00CA60F8">
            <w:pPr>
              <w:widowControl/>
              <w:adjustRightInd w:val="0"/>
              <w:snapToGrid w:val="0"/>
              <w:spacing w:line="240" w:lineRule="exact"/>
              <w:rPr>
                <w:rFonts w:ascii="宋体" w:hAnsi="宋体" w:cs="宋体"/>
                <w:snapToGrid w:val="0"/>
                <w:kern w:val="0"/>
              </w:rPr>
            </w:pPr>
            <w:bookmarkStart w:id="79" w:name="_Toc21751"/>
            <w:bookmarkStart w:id="80" w:name="_Toc6002"/>
            <w:r>
              <w:rPr>
                <w:rFonts w:ascii="宋体" w:hAnsi="宋体" w:cs="宋体" w:hint="eastAsia"/>
                <w:snapToGrid w:val="0"/>
                <w:kern w:val="0"/>
              </w:rPr>
              <w:t>2.《中华人民共和国动物防疫法》第二十九条第四项：“禁止屠宰、经营、运输下列动物和生产、经营、加工、贮藏、运输下列动物产品：</w:t>
            </w:r>
            <w:bookmarkEnd w:id="79"/>
            <w:bookmarkEnd w:id="80"/>
          </w:p>
          <w:p w:rsidR="00785395" w:rsidRDefault="00CA60F8">
            <w:pPr>
              <w:widowControl/>
              <w:adjustRightInd w:val="0"/>
              <w:snapToGrid w:val="0"/>
              <w:spacing w:line="240" w:lineRule="exact"/>
              <w:rPr>
                <w:rFonts w:ascii="宋体" w:hAnsi="宋体" w:cs="宋体"/>
                <w:snapToGrid w:val="0"/>
                <w:kern w:val="0"/>
              </w:rPr>
            </w:pPr>
            <w:bookmarkStart w:id="81" w:name="_Toc10533"/>
            <w:bookmarkStart w:id="82" w:name="_Toc21917"/>
            <w:r>
              <w:rPr>
                <w:rFonts w:ascii="宋体" w:hAnsi="宋体" w:cs="宋体" w:hint="eastAsia"/>
                <w:snapToGrid w:val="0"/>
                <w:kern w:val="0"/>
              </w:rPr>
              <w:t>……</w:t>
            </w:r>
            <w:bookmarkEnd w:id="81"/>
            <w:bookmarkEnd w:id="82"/>
          </w:p>
          <w:p w:rsidR="00785395" w:rsidRDefault="00CA60F8">
            <w:pPr>
              <w:widowControl/>
              <w:adjustRightInd w:val="0"/>
              <w:snapToGrid w:val="0"/>
              <w:spacing w:line="240" w:lineRule="exact"/>
              <w:rPr>
                <w:rFonts w:ascii="宋体" w:hAnsi="宋体" w:cs="宋体"/>
                <w:snapToGrid w:val="0"/>
                <w:kern w:val="0"/>
              </w:rPr>
            </w:pPr>
            <w:bookmarkStart w:id="83" w:name="_Toc23594"/>
            <w:bookmarkStart w:id="84" w:name="_Toc281"/>
            <w:r>
              <w:rPr>
                <w:rFonts w:ascii="宋体" w:hAnsi="宋体" w:cs="宋体" w:hint="eastAsia"/>
                <w:snapToGrid w:val="0"/>
                <w:kern w:val="0"/>
              </w:rPr>
              <w:t>（四）染疫或者疑似染疫的；</w:t>
            </w:r>
            <w:bookmarkEnd w:id="83"/>
            <w:bookmarkEnd w:id="84"/>
          </w:p>
          <w:p w:rsidR="00785395" w:rsidRDefault="00CA60F8">
            <w:pPr>
              <w:widowControl/>
              <w:adjustRightInd w:val="0"/>
              <w:snapToGrid w:val="0"/>
              <w:spacing w:line="240" w:lineRule="exact"/>
              <w:rPr>
                <w:rFonts w:ascii="宋体" w:hAnsi="宋体" w:cs="宋体"/>
                <w:snapToGrid w:val="0"/>
                <w:kern w:val="0"/>
              </w:rPr>
            </w:pPr>
            <w:bookmarkStart w:id="85" w:name="_Toc7879"/>
            <w:bookmarkStart w:id="86" w:name="_Toc22770"/>
            <w:r>
              <w:rPr>
                <w:rFonts w:ascii="宋体" w:hAnsi="宋体" w:cs="宋体" w:hint="eastAsia"/>
                <w:snapToGrid w:val="0"/>
                <w:kern w:val="0"/>
              </w:rPr>
              <w:t>……”</w:t>
            </w:r>
            <w:bookmarkEnd w:id="85"/>
            <w:bookmarkEnd w:id="86"/>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涉案动物、动物产品货值相当于同类检疫合格动物、动物产品货值金额不足一万元</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品，并处五万元以上十五万元以下罚款。违法行为人及其法定代表人（负责人）、直接负责的主管人员和其他直接责任人员，自处罚决定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货值金额一万元以上五万元以下，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并处同类检疫合格动物、动物产品货值金额十五倍以上二十倍以下罚款。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货值金额五万元以上十万元以下，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pacing w:val="-6"/>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并处同类检疫合格动物、动物产品货值金额二十倍以上二十五倍以下罚款。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货值金额十万元以上；或者</w:t>
            </w:r>
            <w:r>
              <w:rPr>
                <w:rFonts w:ascii="宋体" w:hAnsi="宋体" w:cs="宋体" w:hint="eastAsia"/>
                <w:snapToGrid w:val="0"/>
                <w:kern w:val="0"/>
              </w:rPr>
              <w:t>经责令改正，</w:t>
            </w:r>
            <w:r>
              <w:rPr>
                <w:rFonts w:ascii="宋体" w:hAnsi="宋体" w:cs="宋体" w:hint="eastAsia"/>
                <w:kern w:val="0"/>
              </w:rPr>
              <w:t>拒不改正违法行为；或者</w:t>
            </w:r>
            <w:r>
              <w:rPr>
                <w:rFonts w:ascii="宋体" w:hAnsi="宋体" w:cs="宋体" w:hint="eastAsia"/>
                <w:snapToGrid w:val="0"/>
                <w:kern w:val="0"/>
              </w:rPr>
              <w:t>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并处同类检疫合格动物、动物产品货值金额二十五倍以上三十倍以下罚款。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254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屠宰、经营、运输病死或者死因不明的动物或者生产、经营、加工、贮藏、</w:t>
            </w:r>
            <w:r>
              <w:rPr>
                <w:rFonts w:ascii="宋体" w:hAnsi="宋体" w:cs="宋体" w:hint="eastAsia"/>
                <w:snapToGrid w:val="0"/>
                <w:kern w:val="0"/>
              </w:rPr>
              <w:lastRenderedPageBreak/>
              <w:t>运输病死或者死因不明的动物品的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bookmarkStart w:id="87" w:name="_Toc11271"/>
            <w:bookmarkStart w:id="88" w:name="_Toc30342"/>
            <w:r>
              <w:rPr>
                <w:rFonts w:ascii="宋体" w:hAnsi="宋体" w:cs="宋体" w:hint="eastAsia"/>
                <w:snapToGrid w:val="0"/>
                <w:kern w:val="0"/>
              </w:rPr>
              <w:lastRenderedPageBreak/>
              <w:t>1.《中华人民共和国动物防疫法》第九十七条：“违反本法第二十九条规定，屠宰、经营、运输动物或者生产、经营、加工、贮藏、运输动物产品的，由县级以上地方人民政府农业农村主管部门责令改正、采取补救措施，</w:t>
            </w:r>
            <w:r>
              <w:rPr>
                <w:rFonts w:ascii="宋体" w:hAnsi="宋体" w:cs="宋体" w:hint="eastAsia"/>
                <w:snapToGrid w:val="0"/>
                <w:kern w:val="0"/>
              </w:rPr>
              <w:lastRenderedPageBreak/>
              <w:t>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bookmarkEnd w:id="87"/>
            <w:bookmarkEnd w:id="88"/>
            <w:r>
              <w:rPr>
                <w:rFonts w:ascii="宋体" w:hAnsi="宋体" w:cs="宋体" w:hint="eastAsia"/>
                <w:snapToGrid w:val="0"/>
                <w:kern w:val="0"/>
              </w:rPr>
              <w:t xml:space="preserve">　</w:t>
            </w:r>
          </w:p>
          <w:p w:rsidR="00785395" w:rsidRDefault="00CA60F8">
            <w:pPr>
              <w:widowControl/>
              <w:adjustRightInd w:val="0"/>
              <w:snapToGrid w:val="0"/>
              <w:spacing w:line="240" w:lineRule="exact"/>
              <w:rPr>
                <w:rFonts w:ascii="宋体" w:hAnsi="宋体" w:cs="宋体"/>
                <w:snapToGrid w:val="0"/>
                <w:kern w:val="0"/>
              </w:rPr>
            </w:pPr>
            <w:bookmarkStart w:id="89" w:name="_Toc8628"/>
            <w:bookmarkStart w:id="90" w:name="_Toc15706"/>
            <w:r>
              <w:rPr>
                <w:rFonts w:ascii="宋体" w:hAnsi="宋体" w:cs="宋体" w:hint="eastAsia"/>
                <w:snapToGrid w:val="0"/>
                <w:kern w:val="0"/>
              </w:rPr>
              <w:t>前款规定的违法行为人及其法定代表人（负责人）、直接负责的主管人员和其他直接责任人员，自处罚决定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bookmarkEnd w:id="89"/>
            <w:bookmarkEnd w:id="90"/>
          </w:p>
          <w:p w:rsidR="00785395" w:rsidRDefault="00CA60F8">
            <w:pPr>
              <w:widowControl/>
              <w:adjustRightInd w:val="0"/>
              <w:snapToGrid w:val="0"/>
              <w:spacing w:line="240" w:lineRule="exact"/>
              <w:rPr>
                <w:rFonts w:ascii="宋体" w:hAnsi="宋体" w:cs="宋体"/>
                <w:snapToGrid w:val="0"/>
                <w:kern w:val="0"/>
              </w:rPr>
            </w:pPr>
            <w:bookmarkStart w:id="91" w:name="_Toc5465"/>
            <w:bookmarkStart w:id="92" w:name="_Toc23134"/>
            <w:r>
              <w:rPr>
                <w:rFonts w:ascii="宋体" w:hAnsi="宋体" w:cs="宋体" w:hint="eastAsia"/>
                <w:snapToGrid w:val="0"/>
                <w:kern w:val="0"/>
              </w:rPr>
              <w:t>2.《中华人民共和国动物防疫法》第二十九条第五项：“禁止屠宰、经营、运输下列动物和生产、经营、加工、贮藏、运输下列动物产品：</w:t>
            </w:r>
            <w:bookmarkEnd w:id="91"/>
            <w:bookmarkEnd w:id="92"/>
          </w:p>
          <w:p w:rsidR="00785395" w:rsidRDefault="00CA60F8">
            <w:pPr>
              <w:widowControl/>
              <w:adjustRightInd w:val="0"/>
              <w:snapToGrid w:val="0"/>
              <w:spacing w:line="240" w:lineRule="exact"/>
              <w:rPr>
                <w:rFonts w:ascii="宋体" w:hAnsi="宋体" w:cs="宋体"/>
                <w:snapToGrid w:val="0"/>
                <w:kern w:val="0"/>
              </w:rPr>
            </w:pPr>
            <w:bookmarkStart w:id="93" w:name="_Toc6161"/>
            <w:bookmarkStart w:id="94" w:name="_Toc23500"/>
            <w:r>
              <w:rPr>
                <w:rFonts w:ascii="宋体" w:hAnsi="宋体" w:cs="宋体" w:hint="eastAsia"/>
                <w:snapToGrid w:val="0"/>
                <w:kern w:val="0"/>
              </w:rPr>
              <w:t>……</w:t>
            </w:r>
            <w:bookmarkEnd w:id="93"/>
            <w:bookmarkEnd w:id="94"/>
          </w:p>
          <w:p w:rsidR="00785395" w:rsidRDefault="00CA60F8">
            <w:pPr>
              <w:widowControl/>
              <w:adjustRightInd w:val="0"/>
              <w:snapToGrid w:val="0"/>
              <w:spacing w:line="240" w:lineRule="exact"/>
              <w:rPr>
                <w:rFonts w:ascii="宋体" w:hAnsi="宋体" w:cs="宋体"/>
                <w:snapToGrid w:val="0"/>
                <w:kern w:val="0"/>
              </w:rPr>
            </w:pPr>
            <w:bookmarkStart w:id="95" w:name="_Toc11200"/>
            <w:bookmarkStart w:id="96" w:name="_Toc32611"/>
            <w:r>
              <w:rPr>
                <w:rFonts w:ascii="宋体" w:hAnsi="宋体" w:cs="宋体" w:hint="eastAsia"/>
                <w:snapToGrid w:val="0"/>
                <w:kern w:val="0"/>
              </w:rPr>
              <w:t>（五）病死或者死因不明的；</w:t>
            </w:r>
            <w:bookmarkEnd w:id="95"/>
            <w:bookmarkEnd w:id="96"/>
          </w:p>
          <w:p w:rsidR="00785395" w:rsidRDefault="00CA60F8">
            <w:pPr>
              <w:widowControl/>
              <w:adjustRightInd w:val="0"/>
              <w:snapToGrid w:val="0"/>
              <w:spacing w:line="240" w:lineRule="exact"/>
              <w:rPr>
                <w:rFonts w:ascii="宋体" w:hAnsi="宋体" w:cs="宋体"/>
                <w:snapToGrid w:val="0"/>
                <w:kern w:val="0"/>
              </w:rPr>
            </w:pPr>
            <w:bookmarkStart w:id="97" w:name="_Toc8622"/>
            <w:bookmarkStart w:id="98" w:name="_Toc26140"/>
            <w:r>
              <w:rPr>
                <w:rFonts w:ascii="宋体" w:hAnsi="宋体" w:cs="宋体" w:hint="eastAsia"/>
                <w:snapToGrid w:val="0"/>
                <w:kern w:val="0"/>
              </w:rPr>
              <w:t>……”</w:t>
            </w:r>
            <w:bookmarkEnd w:id="97"/>
            <w:bookmarkEnd w:id="98"/>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涉案动物、动物产品货值相当于同类检疫合格动物、动物产品货值金额不足一万元</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品，并处五万元以上十五万元以下罚款。违法行为人及其法定代表人（负责人）、直接负责的主管人员和其他直接责任人员，自处罚决定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货值金额一万元以上五万元以下，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并处同类检疫合格动物、动物产品货值金额十五倍以上二十倍以下罚款。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货值金额五万元以上十万元以下，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kern w:val="0"/>
              </w:rPr>
              <w:t>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pacing w:val="-6"/>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并处同类检疫合格动物、动物产品货值金额二十倍以上二十五倍以下罚款。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涉案动物、动物产品货值相当于同类检疫合格动物、动物产品</w:t>
            </w:r>
            <w:r>
              <w:rPr>
                <w:rFonts w:ascii="宋体" w:hAnsi="宋体" w:cs="宋体" w:hint="eastAsia"/>
                <w:kern w:val="0"/>
              </w:rPr>
              <w:t>货值金额十万元以上；或者</w:t>
            </w:r>
            <w:r>
              <w:rPr>
                <w:rFonts w:ascii="宋体" w:hAnsi="宋体" w:cs="宋体" w:hint="eastAsia"/>
                <w:snapToGrid w:val="0"/>
                <w:kern w:val="0"/>
              </w:rPr>
              <w:t>经责令改正，</w:t>
            </w:r>
            <w:r>
              <w:rPr>
                <w:rFonts w:ascii="宋体" w:hAnsi="宋体" w:cs="宋体" w:hint="eastAsia"/>
                <w:kern w:val="0"/>
              </w:rPr>
              <w:t>拒不改正违法行为；或者</w:t>
            </w:r>
            <w:r>
              <w:rPr>
                <w:rFonts w:ascii="宋体" w:hAnsi="宋体" w:cs="宋体" w:hint="eastAsia"/>
                <w:snapToGrid w:val="0"/>
                <w:kern w:val="0"/>
              </w:rPr>
              <w:t>造成</w:t>
            </w:r>
            <w:r>
              <w:rPr>
                <w:rFonts w:ascii="宋体" w:hAnsi="宋体" w:cs="宋体" w:hint="eastAsia"/>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pacing w:val="-6"/>
                <w:kern w:val="0"/>
              </w:rPr>
              <w:t>没收违法所得和动物、动物产</w:t>
            </w:r>
            <w:r>
              <w:rPr>
                <w:rFonts w:ascii="宋体" w:hAnsi="宋体" w:cs="宋体" w:hint="eastAsia"/>
                <w:snapToGrid w:val="0"/>
                <w:kern w:val="0"/>
              </w:rPr>
              <w:t>品，</w:t>
            </w:r>
            <w:r>
              <w:rPr>
                <w:rFonts w:ascii="宋体" w:hAnsi="宋体" w:cs="宋体" w:hint="eastAsia"/>
                <w:kern w:val="0"/>
              </w:rPr>
              <w:t>并处同类检疫合格动物、动物产品货值金额二十五倍以上三十倍以下罚款。</w:t>
            </w:r>
            <w:r>
              <w:rPr>
                <w:rFonts w:ascii="宋体" w:hAnsi="宋体" w:cs="宋体" w:hint="eastAsia"/>
                <w:snapToGrid w:val="0"/>
                <w:kern w:val="0"/>
              </w:rPr>
              <w:t>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屠宰、经营、运输依法应当检疫而未经检疫的动物或者生产、经营、加工、贮藏、运输依法应当检疫而未经检疫的动物产品的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bookmarkStart w:id="99" w:name="_Toc32246"/>
            <w:bookmarkStart w:id="100" w:name="_Toc908"/>
            <w:r>
              <w:rPr>
                <w:rFonts w:ascii="宋体" w:hAnsi="宋体" w:cs="宋体" w:hint="eastAsia"/>
                <w:snapToGrid w:val="0"/>
                <w:kern w:val="0"/>
              </w:rPr>
              <w:t>1.《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bookmarkEnd w:id="99"/>
            <w:bookmarkEnd w:id="100"/>
            <w:r>
              <w:rPr>
                <w:rFonts w:ascii="宋体" w:hAnsi="宋体" w:cs="宋体" w:hint="eastAsia"/>
                <w:snapToGrid w:val="0"/>
                <w:kern w:val="0"/>
              </w:rPr>
              <w:t xml:space="preserve">　</w:t>
            </w:r>
          </w:p>
          <w:p w:rsidR="00785395" w:rsidRDefault="00CA60F8">
            <w:pPr>
              <w:widowControl/>
              <w:adjustRightInd w:val="0"/>
              <w:snapToGrid w:val="0"/>
              <w:spacing w:line="240" w:lineRule="exact"/>
              <w:rPr>
                <w:rFonts w:ascii="宋体" w:hAnsi="宋体" w:cs="宋体"/>
                <w:snapToGrid w:val="0"/>
                <w:kern w:val="0"/>
              </w:rPr>
            </w:pPr>
            <w:bookmarkStart w:id="101" w:name="_Toc31699"/>
            <w:bookmarkStart w:id="102" w:name="_Toc9246"/>
            <w:r>
              <w:rPr>
                <w:rFonts w:ascii="宋体" w:hAnsi="宋体" w:cs="宋体" w:hint="eastAsia"/>
                <w:snapToGrid w:val="0"/>
                <w:kern w:val="0"/>
              </w:rPr>
              <w:t>前款规定的违法行为人及其法定代表人（负责人）、直接负责的主管人员和其他直接责任人员，自处罚决定</w:t>
            </w:r>
            <w:proofErr w:type="gramStart"/>
            <w:r>
              <w:rPr>
                <w:rFonts w:ascii="宋体" w:hAnsi="宋体" w:cs="宋体" w:hint="eastAsia"/>
                <w:snapToGrid w:val="0"/>
                <w:kern w:val="0"/>
              </w:rPr>
              <w:lastRenderedPageBreak/>
              <w:t>作出</w:t>
            </w:r>
            <w:proofErr w:type="gramEnd"/>
            <w:r>
              <w:rPr>
                <w:rFonts w:ascii="宋体" w:hAnsi="宋体" w:cs="宋体" w:hint="eastAsia"/>
                <w:snapToGrid w:val="0"/>
                <w:kern w:val="0"/>
              </w:rPr>
              <w:t>之日起五年内不得从事相关活动；构成犯罪的，终身不得从事屠宰、经营、运输动物或者生产、经营、加工、贮藏、运输动物产品等相关活动。”</w:t>
            </w:r>
            <w:bookmarkEnd w:id="101"/>
            <w:bookmarkEnd w:id="102"/>
          </w:p>
          <w:p w:rsidR="00785395" w:rsidRDefault="00CA60F8">
            <w:pPr>
              <w:widowControl/>
              <w:adjustRightInd w:val="0"/>
              <w:snapToGrid w:val="0"/>
              <w:spacing w:line="240" w:lineRule="exact"/>
              <w:rPr>
                <w:rFonts w:ascii="宋体" w:hAnsi="宋体" w:cs="宋体"/>
                <w:snapToGrid w:val="0"/>
                <w:kern w:val="0"/>
              </w:rPr>
            </w:pPr>
            <w:bookmarkStart w:id="103" w:name="_Toc30094"/>
            <w:bookmarkStart w:id="104" w:name="_Toc31862"/>
            <w:r>
              <w:rPr>
                <w:rFonts w:ascii="宋体" w:hAnsi="宋体" w:cs="宋体" w:hint="eastAsia"/>
                <w:snapToGrid w:val="0"/>
                <w:kern w:val="0"/>
              </w:rPr>
              <w:t>2.《中华人民共和国动物防疫法》第二十九条：“禁止屠宰、经营、运输下列动物和生产、经营、加工、贮藏、运输下列动物产品：</w:t>
            </w:r>
            <w:bookmarkEnd w:id="103"/>
            <w:bookmarkEnd w:id="104"/>
          </w:p>
          <w:p w:rsidR="00785395" w:rsidRDefault="00CA60F8">
            <w:pPr>
              <w:widowControl/>
              <w:adjustRightInd w:val="0"/>
              <w:snapToGrid w:val="0"/>
              <w:spacing w:line="240" w:lineRule="exact"/>
              <w:rPr>
                <w:rFonts w:ascii="宋体" w:hAnsi="宋体" w:cs="宋体"/>
                <w:snapToGrid w:val="0"/>
                <w:kern w:val="0"/>
              </w:rPr>
            </w:pPr>
            <w:bookmarkStart w:id="105" w:name="_Toc27666"/>
            <w:bookmarkStart w:id="106" w:name="_Toc5946"/>
            <w:r>
              <w:rPr>
                <w:rFonts w:ascii="宋体" w:hAnsi="宋体" w:cs="宋体" w:hint="eastAsia"/>
                <w:snapToGrid w:val="0"/>
                <w:kern w:val="0"/>
              </w:rPr>
              <w:t>……</w:t>
            </w:r>
            <w:bookmarkEnd w:id="105"/>
            <w:bookmarkEnd w:id="106"/>
          </w:p>
          <w:p w:rsidR="00785395" w:rsidRDefault="00CA60F8">
            <w:pPr>
              <w:widowControl/>
              <w:adjustRightInd w:val="0"/>
              <w:snapToGrid w:val="0"/>
              <w:spacing w:line="240" w:lineRule="exact"/>
              <w:rPr>
                <w:rFonts w:ascii="宋体" w:hAnsi="宋体" w:cs="宋体"/>
                <w:snapToGrid w:val="0"/>
                <w:kern w:val="0"/>
              </w:rPr>
            </w:pPr>
            <w:bookmarkStart w:id="107" w:name="_Toc9654"/>
            <w:bookmarkStart w:id="108" w:name="_Toc25688"/>
            <w:r>
              <w:rPr>
                <w:rFonts w:ascii="宋体" w:hAnsi="宋体" w:cs="宋体" w:hint="eastAsia"/>
                <w:snapToGrid w:val="0"/>
                <w:kern w:val="0"/>
              </w:rPr>
              <w:t>（三）依法应当检疫而未经检疫或者检疫不合格的；</w:t>
            </w:r>
            <w:bookmarkEnd w:id="107"/>
            <w:bookmarkEnd w:id="108"/>
          </w:p>
          <w:p w:rsidR="00785395" w:rsidRDefault="00CA60F8">
            <w:pPr>
              <w:widowControl/>
              <w:adjustRightInd w:val="0"/>
              <w:snapToGrid w:val="0"/>
              <w:spacing w:line="240" w:lineRule="exact"/>
              <w:rPr>
                <w:rFonts w:ascii="宋体" w:hAnsi="宋体" w:cs="宋体"/>
                <w:snapToGrid w:val="0"/>
                <w:kern w:val="0"/>
              </w:rPr>
            </w:pPr>
            <w:bookmarkStart w:id="109" w:name="_Toc4932"/>
            <w:bookmarkStart w:id="110" w:name="_Toc16214"/>
            <w:r>
              <w:rPr>
                <w:rFonts w:ascii="宋体" w:hAnsi="宋体" w:cs="宋体" w:hint="eastAsia"/>
                <w:snapToGrid w:val="0"/>
                <w:kern w:val="0"/>
              </w:rPr>
              <w:t>……”</w:t>
            </w:r>
            <w:bookmarkEnd w:id="109"/>
            <w:bookmarkEnd w:id="110"/>
          </w:p>
          <w:p w:rsidR="00785395" w:rsidRDefault="00CA60F8">
            <w:pPr>
              <w:widowControl/>
              <w:adjustRightInd w:val="0"/>
              <w:snapToGrid w:val="0"/>
              <w:spacing w:line="240" w:lineRule="exact"/>
              <w:rPr>
                <w:rFonts w:ascii="宋体" w:hAnsi="宋体" w:cs="宋体"/>
                <w:b/>
                <w:snapToGrid w:val="0"/>
                <w:kern w:val="0"/>
              </w:rPr>
            </w:pPr>
            <w:bookmarkStart w:id="111" w:name="_Toc16110"/>
            <w:bookmarkStart w:id="112" w:name="_Toc32186"/>
            <w:r>
              <w:rPr>
                <w:rFonts w:ascii="宋体" w:hAnsi="宋体" w:cs="宋体" w:hint="eastAsia"/>
                <w:snapToGrid w:val="0"/>
                <w:kern w:val="0"/>
              </w:rPr>
              <w:t>3.《中华人民共和国动物防疫法》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bookmarkEnd w:id="111"/>
            <w:bookmarkEnd w:id="112"/>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涉案动物及动物产品货值相当于同类检疫合格的动物、动物产品货值金额一万元以下，经责令改正，能够及时改正违法行为，没有造成动物疫病发生、传播等严重危害后果的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处同类检疫合格动物、动物产品货值金额百分之三十以下罚款；对货主以外的承运人处运输费用三倍以上五倍以下罚款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涉案动物及动物产品货值</w:t>
            </w:r>
            <w:r>
              <w:rPr>
                <w:rFonts w:ascii="宋体" w:hAnsi="宋体" w:cs="宋体" w:hint="eastAsia"/>
                <w:snapToGrid w:val="0"/>
                <w:kern w:val="0"/>
              </w:rPr>
              <w:t>相当于同类检疫合格的动物、动物产品</w:t>
            </w:r>
            <w:r>
              <w:rPr>
                <w:rFonts w:ascii="宋体" w:hAnsi="宋体" w:cs="宋体" w:hint="eastAsia"/>
                <w:kern w:val="0"/>
              </w:rPr>
              <w:t>货值金额一万元以上五万元以下，</w:t>
            </w:r>
            <w:r>
              <w:rPr>
                <w:rFonts w:ascii="宋体" w:hAnsi="宋体" w:cs="宋体" w:hint="eastAsia"/>
                <w:snapToGrid w:val="0"/>
                <w:kern w:val="0"/>
              </w:rPr>
              <w:t>经责令改正，</w:t>
            </w:r>
            <w:r>
              <w:rPr>
                <w:rFonts w:ascii="宋体" w:hAnsi="宋体" w:cs="宋体" w:hint="eastAsia"/>
                <w:kern w:val="0"/>
              </w:rPr>
              <w:t>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处同类检疫合格动物、动物产品货值金额百分之三十以上百分之六十以下罚款；对</w:t>
            </w:r>
            <w:r>
              <w:rPr>
                <w:rFonts w:ascii="宋体" w:hAnsi="宋体" w:cs="宋体" w:hint="eastAsia"/>
                <w:spacing w:val="-4"/>
                <w:kern w:val="0"/>
              </w:rPr>
              <w:t>货主以外的承运人处运输费用五倍以上八倍以下罚款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涉案动物及动物产品货值</w:t>
            </w:r>
            <w:r>
              <w:rPr>
                <w:rFonts w:ascii="宋体" w:hAnsi="宋体" w:cs="宋体" w:hint="eastAsia"/>
                <w:snapToGrid w:val="0"/>
                <w:kern w:val="0"/>
              </w:rPr>
              <w:t>相当于同类检疫合格的动物、动物产品</w:t>
            </w:r>
            <w:r>
              <w:rPr>
                <w:rFonts w:ascii="宋体" w:hAnsi="宋体" w:cs="宋体" w:hint="eastAsia"/>
                <w:kern w:val="0"/>
              </w:rPr>
              <w:t>货值金额五万元以上；或者</w:t>
            </w:r>
            <w:r>
              <w:rPr>
                <w:rFonts w:ascii="宋体" w:hAnsi="宋体" w:cs="宋体" w:hint="eastAsia"/>
                <w:snapToGrid w:val="0"/>
                <w:kern w:val="0"/>
              </w:rPr>
              <w:t>经责令改正，</w:t>
            </w:r>
            <w:r>
              <w:rPr>
                <w:rFonts w:ascii="宋体" w:hAnsi="宋体" w:cs="宋体" w:hint="eastAsia"/>
                <w:kern w:val="0"/>
              </w:rPr>
              <w:t>拒不改正违法行为；</w:t>
            </w:r>
            <w:r>
              <w:rPr>
                <w:rFonts w:ascii="宋体" w:hAnsi="宋体" w:cs="宋体" w:hint="eastAsia"/>
                <w:snapToGrid w:val="0"/>
                <w:kern w:val="0"/>
              </w:rPr>
              <w:t>或者造成</w:t>
            </w:r>
            <w:r>
              <w:rPr>
                <w:rFonts w:ascii="宋体" w:hAnsi="宋体" w:cs="宋体" w:hint="eastAsia"/>
                <w:kern w:val="0"/>
              </w:rPr>
              <w:t>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处同类检疫合格动物、动物产品货值金额百分之六十以上一倍以下罚款；对</w:t>
            </w:r>
            <w:r>
              <w:rPr>
                <w:rFonts w:ascii="宋体" w:hAnsi="宋体" w:cs="宋体" w:hint="eastAsia"/>
                <w:spacing w:val="-4"/>
                <w:kern w:val="0"/>
              </w:rPr>
              <w:t>货主以外的承运人处运输费用八倍以上十倍以下罚款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开办动物饲养场和隔离场所、动物屠宰加工场所以及动物和动物产品无害化处理场所，未取得动</w:t>
            </w:r>
            <w:r>
              <w:rPr>
                <w:rFonts w:ascii="宋体" w:hAnsi="宋体" w:cs="宋体" w:hint="eastAsia"/>
                <w:snapToGrid w:val="0"/>
                <w:kern w:val="0"/>
              </w:rPr>
              <w:lastRenderedPageBreak/>
              <w:t>物防疫条件合格证；经营动物、动物产品的集贸市场不具备国务院农业农村主管部门规定的防疫条件的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中华人民共和国动物防疫法》第九十八条第一项、第二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（一）开办动物饲养场和隔离场所、</w:t>
            </w:r>
            <w:r>
              <w:rPr>
                <w:rFonts w:ascii="宋体" w:hAnsi="宋体" w:cs="宋体" w:hint="eastAsia"/>
                <w:snapToGrid w:val="0"/>
                <w:kern w:val="0"/>
              </w:rPr>
              <w:lastRenderedPageBreak/>
              <w:t>动物屠宰加工场所以及动物和动物产品无害化处理场所，未取得动物防疫条件合格证的；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（二）经营动物、动物产品的集贸市场不具备国务院农业农村主管部门规定的防疫条件的；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上述场所，未取得动物防疫条件合格证或者不具备规定的动物防疫条件，经责令改正，能够及时改正违法行为，没有造成动物疫病发生、传播等严重危害后果的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上述场所，未取得动物防疫条件合格证或者不具备规定的动物防疫条件，经责令改正，拒不改正违法行为，或者整改不到位，没有造成动物疫病发生、传播等严重危害后果的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上述场所，未取得动物防疫条件合格证或者不具备规定的动物防疫条件，经责令改正，拒不改正违法行为，造成动物疫病发生、传播等严重危害后果的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257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未经备案从事动物运输的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bookmarkStart w:id="113" w:name="_Toc18353"/>
            <w:bookmarkStart w:id="114" w:name="_Toc23899"/>
            <w:r>
              <w:rPr>
                <w:rFonts w:ascii="宋体" w:hAnsi="宋体" w:cs="宋体" w:hint="eastAsia"/>
                <w:snapToGrid w:val="0"/>
                <w:kern w:val="0"/>
              </w:rPr>
              <w:lastRenderedPageBreak/>
              <w:t>……</w:t>
            </w:r>
            <w:bookmarkEnd w:id="113"/>
            <w:bookmarkEnd w:id="114"/>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（三）未经备案从事动物运输的；</w:t>
            </w:r>
          </w:p>
          <w:p w:rsidR="00785395" w:rsidRDefault="00CA60F8">
            <w:pPr>
              <w:widowControl/>
              <w:adjustRightInd w:val="0"/>
              <w:snapToGrid w:val="0"/>
              <w:spacing w:line="240" w:lineRule="exact"/>
              <w:rPr>
                <w:rFonts w:ascii="宋体" w:hAnsi="宋体" w:cs="宋体"/>
                <w:snapToGrid w:val="0"/>
                <w:kern w:val="0"/>
              </w:rPr>
            </w:pPr>
            <w:bookmarkStart w:id="115" w:name="_Toc4956"/>
            <w:bookmarkStart w:id="116" w:name="_Toc4082"/>
            <w:r>
              <w:rPr>
                <w:rFonts w:ascii="宋体" w:hAnsi="宋体" w:cs="宋体" w:hint="eastAsia"/>
                <w:snapToGrid w:val="0"/>
                <w:kern w:val="0"/>
              </w:rPr>
              <w:t>……”</w:t>
            </w:r>
            <w:bookmarkEnd w:id="115"/>
            <w:bookmarkEnd w:id="116"/>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未经备案从事动物运输，其从业范围在一个县域以内的，经责令改正，能够及时改正违法行为，没有造成动物疫病发生、传播等严重危害后果的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未经备案从事动物运输，其从业范围超出一个县域但未超过一个设区的市域范围，经责令改正，能够及时改正违法行为，没有造成动物疫病发生、传播等严重危害后果的。</w:t>
            </w:r>
          </w:p>
          <w:p w:rsidR="00785395" w:rsidRDefault="00785395">
            <w:pPr>
              <w:widowControl/>
              <w:adjustRightInd w:val="0"/>
              <w:snapToGrid w:val="0"/>
              <w:spacing w:line="240" w:lineRule="exact"/>
              <w:textAlignment w:val="center"/>
              <w:rPr>
                <w:rFonts w:ascii="宋体" w:hAnsi="宋体" w:cs="宋体"/>
                <w:kern w:val="0"/>
              </w:rPr>
            </w:pP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未经备案从事动物运输，其从业范围超出一个设区的</w:t>
            </w:r>
            <w:proofErr w:type="gramStart"/>
            <w:r>
              <w:rPr>
                <w:rFonts w:ascii="宋体" w:hAnsi="宋体" w:cs="宋体" w:hint="eastAsia"/>
                <w:snapToGrid w:val="0"/>
                <w:kern w:val="0"/>
              </w:rPr>
              <w:t>市域但未</w:t>
            </w:r>
            <w:proofErr w:type="gramEnd"/>
            <w:r>
              <w:rPr>
                <w:rFonts w:ascii="宋体" w:hAnsi="宋体" w:cs="宋体" w:hint="eastAsia"/>
                <w:snapToGrid w:val="0"/>
                <w:kern w:val="0"/>
              </w:rPr>
              <w:t>超过本省行政区域，经责令改正，能够及时改正违法行为，没有造成动物疫病发生、传播等严重危害后果的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未经备案从事动物运输，其从业范围超出本省行政区域；或者经责令改正，拒不改正违法行为；或者造成动物疫病发生、传播等严重危害后果；或者在相关疫情发生期间有此类违法行为的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未按照规定保存行程路线和托运人提供的动物名称、检疫证明编号、数量等信息的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bookmarkStart w:id="117" w:name="_Toc25599"/>
            <w:bookmarkStart w:id="118" w:name="_Toc7388"/>
            <w:r>
              <w:rPr>
                <w:rFonts w:ascii="宋体" w:hAnsi="宋体" w:cs="宋体" w:hint="eastAsia"/>
                <w:snapToGrid w:val="0"/>
                <w:kern w:val="0"/>
              </w:rPr>
              <w:t>……</w:t>
            </w:r>
            <w:bookmarkEnd w:id="117"/>
            <w:bookmarkEnd w:id="118"/>
          </w:p>
          <w:p w:rsidR="00785395" w:rsidRDefault="00CA60F8">
            <w:pPr>
              <w:widowControl/>
              <w:adjustRightInd w:val="0"/>
              <w:snapToGrid w:val="0"/>
              <w:spacing w:line="240" w:lineRule="exact"/>
              <w:rPr>
                <w:rFonts w:ascii="宋体" w:hAnsi="宋体" w:cs="宋体"/>
                <w:snapToGrid w:val="0"/>
                <w:kern w:val="0"/>
              </w:rPr>
            </w:pPr>
            <w:bookmarkStart w:id="119" w:name="_Toc16198"/>
            <w:bookmarkStart w:id="120" w:name="_Toc9237"/>
            <w:r>
              <w:rPr>
                <w:rFonts w:ascii="宋体" w:hAnsi="宋体" w:cs="宋体" w:hint="eastAsia"/>
                <w:snapToGrid w:val="0"/>
                <w:kern w:val="0"/>
              </w:rPr>
              <w:t>（四）未按照规定保存行程路线和托运人提供的动物名称、检疫证明编号、数量等信息的；</w:t>
            </w:r>
            <w:bookmarkEnd w:id="119"/>
            <w:bookmarkEnd w:id="120"/>
          </w:p>
          <w:p w:rsidR="00785395" w:rsidRDefault="00CA60F8">
            <w:pPr>
              <w:widowControl/>
              <w:adjustRightInd w:val="0"/>
              <w:snapToGrid w:val="0"/>
              <w:spacing w:line="240" w:lineRule="exact"/>
              <w:rPr>
                <w:rFonts w:ascii="宋体" w:hAnsi="宋体" w:cs="宋体"/>
                <w:snapToGrid w:val="0"/>
                <w:kern w:val="0"/>
              </w:rPr>
            </w:pPr>
            <w:bookmarkStart w:id="121" w:name="_Toc9996"/>
            <w:bookmarkStart w:id="122" w:name="_Toc5880"/>
            <w:r>
              <w:rPr>
                <w:rFonts w:ascii="宋体" w:hAnsi="宋体" w:cs="宋体" w:hint="eastAsia"/>
                <w:snapToGrid w:val="0"/>
                <w:kern w:val="0"/>
              </w:rPr>
              <w:t>……”</w:t>
            </w:r>
            <w:bookmarkEnd w:id="121"/>
            <w:bookmarkEnd w:id="122"/>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未按照规定保存行程路线和托运人提供的动物名称、检疫证明编号、数量等信息，经责令改正，能够及时改正违法行为，违法行为持续时间不超过半年，没有造成动物疫病发生、传播等严重危害后果的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未按照规定保存行程路线和托运人提供的动物名称、检疫证明编号、数量等信息，经责令改正，能够及时改正违法行为，违法行为持续时间半年以上，没有造成动物疫病发生、传播等严重危害后果的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未按照规定保存行程路线和托运人提供的动物名称、检疫证明编号、数量等信息，经责令改正，拒不改正违法行为；或者造成动物疫病发生、传播等严重危害后果；或者在相关疫情发生期间有此类违法行为的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259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未经检疫合格，向无规定动物疫病区输入动物、动物产品的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（五）未经检疫合格，向无规定动物疫病区输入动物、动物产品的；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未经检疫合格，向无规定动物疫病区输入动物、动物产品，经责令改正，能够及时改正违法行为，没有造成动物疫病发生、传播等严重危害后果的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既未经输出地检疫、又</w:t>
            </w:r>
            <w:proofErr w:type="gramStart"/>
            <w:r>
              <w:rPr>
                <w:rFonts w:ascii="宋体" w:hAnsi="宋体" w:cs="宋体" w:hint="eastAsia"/>
                <w:snapToGrid w:val="0"/>
                <w:kern w:val="0"/>
              </w:rPr>
              <w:t>未经无</w:t>
            </w:r>
            <w:proofErr w:type="gramEnd"/>
            <w:r>
              <w:rPr>
                <w:rFonts w:ascii="宋体" w:hAnsi="宋体" w:cs="宋体" w:hint="eastAsia"/>
                <w:snapToGrid w:val="0"/>
                <w:kern w:val="0"/>
              </w:rPr>
              <w:t>规定动物疫病区检疫，向无规定动物疫病区输入动物、动物产品，</w:t>
            </w:r>
            <w:r>
              <w:rPr>
                <w:rFonts w:ascii="宋体" w:hAnsi="宋体" w:cs="宋体" w:hint="eastAsia"/>
                <w:kern w:val="0"/>
              </w:rPr>
              <w:t>没有造成</w:t>
            </w:r>
            <w:r>
              <w:rPr>
                <w:rFonts w:ascii="宋体" w:hAnsi="宋体" w:cs="宋体" w:hint="eastAsia"/>
                <w:spacing w:val="-2"/>
                <w:kern w:val="0"/>
              </w:rPr>
              <w:t>动物疫病发生、传播等</w:t>
            </w:r>
            <w:r>
              <w:rPr>
                <w:rFonts w:ascii="宋体" w:hAnsi="宋体" w:cs="宋体" w:hint="eastAsia"/>
                <w:kern w:val="0"/>
              </w:rPr>
              <w:t>严重</w:t>
            </w:r>
            <w:r>
              <w:rPr>
                <w:rFonts w:ascii="宋体" w:hAnsi="宋体" w:cs="宋体" w:hint="eastAsia"/>
                <w:spacing w:val="-2"/>
                <w:kern w:val="0"/>
              </w:rPr>
              <w:t>危害</w:t>
            </w:r>
            <w:r>
              <w:rPr>
                <w:rFonts w:ascii="宋体" w:hAnsi="宋体" w:cs="宋体" w:hint="eastAsia"/>
                <w:snapToGrid w:val="0"/>
                <w:kern w:val="0"/>
              </w:rPr>
              <w:t>后果</w:t>
            </w:r>
            <w:r>
              <w:rPr>
                <w:rFonts w:ascii="宋体" w:hAnsi="宋体" w:cs="宋体" w:hint="eastAsia"/>
                <w:spacing w:val="-2"/>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未经检疫，向无</w:t>
            </w:r>
            <w:r>
              <w:rPr>
                <w:rFonts w:ascii="宋体" w:hAnsi="宋体" w:cs="宋体" w:hint="eastAsia"/>
                <w:kern w:val="0"/>
              </w:rPr>
              <w:t>规定</w:t>
            </w:r>
            <w:r>
              <w:rPr>
                <w:rFonts w:ascii="宋体" w:hAnsi="宋体" w:cs="宋体" w:hint="eastAsia"/>
                <w:snapToGrid w:val="0"/>
                <w:kern w:val="0"/>
              </w:rPr>
              <w:t>动物疫病区输入动物、动物产品，</w:t>
            </w:r>
            <w:r>
              <w:rPr>
                <w:rFonts w:ascii="宋体" w:hAnsi="宋体" w:cs="宋体" w:hint="eastAsia"/>
                <w:kern w:val="0"/>
              </w:rPr>
              <w:t>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260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跨省、自治区、直辖市引进种用、乳用动物到达输入地后未按照规定进行隔离观察的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bookmarkStart w:id="123" w:name="_Toc11440"/>
            <w:bookmarkStart w:id="124" w:name="_Toc8199"/>
            <w:r>
              <w:rPr>
                <w:rFonts w:ascii="宋体" w:hAnsi="宋体" w:cs="宋体" w:hint="eastAsia"/>
                <w:snapToGrid w:val="0"/>
                <w:kern w:val="0"/>
              </w:rPr>
              <w:t>……</w:t>
            </w:r>
            <w:bookmarkEnd w:id="123"/>
            <w:bookmarkEnd w:id="124"/>
          </w:p>
          <w:p w:rsidR="00785395" w:rsidRDefault="00CA60F8">
            <w:pPr>
              <w:widowControl/>
              <w:adjustRightInd w:val="0"/>
              <w:snapToGrid w:val="0"/>
              <w:spacing w:line="240" w:lineRule="exact"/>
              <w:rPr>
                <w:rFonts w:ascii="宋体" w:hAnsi="宋体" w:cs="宋体"/>
                <w:snapToGrid w:val="0"/>
                <w:kern w:val="0"/>
              </w:rPr>
            </w:pPr>
            <w:bookmarkStart w:id="125" w:name="_Toc11675"/>
            <w:bookmarkStart w:id="126" w:name="_Toc10142"/>
            <w:r>
              <w:rPr>
                <w:rFonts w:ascii="宋体" w:hAnsi="宋体" w:cs="宋体" w:hint="eastAsia"/>
                <w:snapToGrid w:val="0"/>
                <w:kern w:val="0"/>
              </w:rPr>
              <w:t>（六）跨省、自治区、直辖市引进种用、乳用动物到达输入地后未按照规定进行隔离观察的；</w:t>
            </w:r>
            <w:bookmarkEnd w:id="125"/>
            <w:bookmarkEnd w:id="126"/>
          </w:p>
          <w:p w:rsidR="00785395" w:rsidRDefault="00CA60F8">
            <w:pPr>
              <w:widowControl/>
              <w:adjustRightInd w:val="0"/>
              <w:snapToGrid w:val="0"/>
              <w:spacing w:line="240" w:lineRule="exact"/>
              <w:rPr>
                <w:rFonts w:ascii="宋体" w:hAnsi="宋体" w:cs="宋体"/>
                <w:snapToGrid w:val="0"/>
                <w:kern w:val="0"/>
              </w:rPr>
            </w:pPr>
            <w:bookmarkStart w:id="127" w:name="_Toc11506"/>
            <w:bookmarkStart w:id="128" w:name="_Toc16134"/>
            <w:r>
              <w:rPr>
                <w:rFonts w:ascii="宋体" w:hAnsi="宋体" w:cs="宋体" w:hint="eastAsia"/>
                <w:snapToGrid w:val="0"/>
                <w:kern w:val="0"/>
              </w:rPr>
              <w:t>……”</w:t>
            </w:r>
            <w:bookmarkEnd w:id="127"/>
            <w:bookmarkEnd w:id="128"/>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跨省、自治区、直辖市引进种用、乳用动物到达输入地后未按照规定进行隔离观察，涉案动物货值相当于同类检疫合格动物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跨省、自治区、直辖市引进种用、乳用动物到达输入地后未按照规定进行隔离观察，涉案动物货值相当于同类检疫合格动物货值金额</w:t>
            </w:r>
            <w:r>
              <w:rPr>
                <w:rFonts w:ascii="宋体" w:hAnsi="宋体" w:cs="宋体" w:hint="eastAsia"/>
                <w:kern w:val="0"/>
              </w:rPr>
              <w:t>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跨省、自治区、直辖市引进种用、乳用动物到达输入地后未按照规定进行隔离观察，</w:t>
            </w:r>
            <w:r>
              <w:rPr>
                <w:rFonts w:ascii="宋体" w:hAnsi="宋体" w:cs="宋体" w:hint="eastAsia"/>
                <w:kern w:val="0"/>
              </w:rPr>
              <w:t>涉案动物</w:t>
            </w:r>
            <w:r>
              <w:rPr>
                <w:rFonts w:ascii="宋体" w:hAnsi="宋体" w:cs="宋体" w:hint="eastAsia"/>
                <w:snapToGrid w:val="0"/>
                <w:kern w:val="0"/>
              </w:rPr>
              <w:t>货值相当于同类检疫合格动物</w:t>
            </w:r>
            <w:r>
              <w:rPr>
                <w:rFonts w:ascii="宋体" w:hAnsi="宋体" w:cs="宋体" w:hint="eastAsia"/>
                <w:kern w:val="0"/>
              </w:rPr>
              <w:t>货值金额五万元以上十万元以下，经责令改正，能够及时改正违法行为，没有造成动物疫病发生、传播等严重危害后果的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跨省、自治区、直辖市引进种用、乳用动物到达输入地后未按照规定进行隔离观察，</w:t>
            </w:r>
            <w:r>
              <w:rPr>
                <w:rFonts w:ascii="宋体" w:hAnsi="宋体" w:cs="宋体" w:hint="eastAsia"/>
                <w:kern w:val="0"/>
              </w:rPr>
              <w:t>涉案动物</w:t>
            </w:r>
            <w:r>
              <w:rPr>
                <w:rFonts w:ascii="宋体" w:hAnsi="宋体" w:cs="宋体" w:hint="eastAsia"/>
                <w:snapToGrid w:val="0"/>
                <w:kern w:val="0"/>
              </w:rPr>
              <w:t>货值相当于同类检疫合格动物</w:t>
            </w:r>
            <w:r>
              <w:rPr>
                <w:rFonts w:ascii="宋体" w:hAnsi="宋体" w:cs="宋体" w:hint="eastAsia"/>
                <w:kern w:val="0"/>
              </w:rPr>
              <w:t>货值金额十万元以上；或者经责令改正，拒不改正违法行为；或者造成动物疫病发生、传播等严重危害后果；或者在相关疫情发生期间有此类违法行为的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261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未按照规定处理或者随意弃置病死动物、病害动物产品的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（七）未按照规定处理或者随意弃置病死动物、病害动物产品的。”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未按照规定处理或者随意弃置病死动物、病害动物产品，货值相当于同类检疫合格动物、动物产品货值金额一万元以下，经责令改正，能够及时改正违法行为，没有造成动物疫病发生、传播等严重危害后果的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处理或者随意弃置病死动物、病害动物产品，货值相当于同类检疫合格动物、动物产品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未按照规定处理或者随意弃置病死动物、病害动物产品，货值相当于同类检疫合格动物、动物产品货值金额五万元以上十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未按照规定处理或者随意弃置病死动物、病害动物产品，货值相当于同类检疫合格动物、动物产品货值金额十万元以上；</w:t>
            </w:r>
            <w:r>
              <w:rPr>
                <w:rFonts w:ascii="宋体" w:hAnsi="宋体" w:cs="宋体" w:hint="eastAsia"/>
                <w:kern w:val="0"/>
              </w:rPr>
              <w:t>或者</w:t>
            </w:r>
            <w:r>
              <w:rPr>
                <w:rFonts w:ascii="宋体" w:hAnsi="宋体" w:cs="宋体" w:hint="eastAsia"/>
                <w:snapToGrid w:val="0"/>
                <w:kern w:val="0"/>
              </w:rPr>
              <w:t>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262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动物饲养场和隔离场所、动物屠宰加工场所以及动物和动物产品无害化处理场所，生产经营条件发生变化，不再符合动物防疫条件继续从事相关活动的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kern w:val="0"/>
              </w:rPr>
            </w:pPr>
            <w:r>
              <w:rPr>
                <w:rFonts w:ascii="宋体" w:hAnsi="宋体" w:cs="宋体" w:hint="eastAsia"/>
                <w:kern w:val="0"/>
              </w:rPr>
              <w:t>《中华人民共和国动物防疫法》第九十九条：“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w:t>
            </w:r>
            <w:r>
              <w:rPr>
                <w:rFonts w:ascii="宋体" w:hAnsi="宋体" w:cs="宋体" w:hint="eastAsia"/>
                <w:kern w:val="0"/>
              </w:rPr>
              <w:t>生产经营条件发生变化，不再符合《中华人民共和国动物防疫法》第二十四条规定的动物防疫条件继续从事相关活动，</w:t>
            </w:r>
            <w:r>
              <w:rPr>
                <w:rFonts w:ascii="宋体" w:hAnsi="宋体" w:cs="宋体" w:hint="eastAsia"/>
                <w:snapToGrid w:val="0"/>
                <w:kern w:val="0"/>
              </w:rPr>
              <w:t>经责令限期改正，能够及时改正违法行为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给予警告</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w:t>
            </w:r>
            <w:r>
              <w:rPr>
                <w:rFonts w:ascii="宋体" w:hAnsi="宋体" w:cs="宋体" w:hint="eastAsia"/>
                <w:kern w:val="0"/>
              </w:rPr>
              <w:t>生产经营条件发生变化，不再符合《中华人民共和国动物防疫法》第二十四条规定的动物防疫条件继续从事相关活动，</w:t>
            </w:r>
            <w:r>
              <w:rPr>
                <w:rFonts w:ascii="宋体" w:hAnsi="宋体" w:cs="宋体" w:hint="eastAsia"/>
                <w:snapToGrid w:val="0"/>
                <w:kern w:val="0"/>
              </w:rPr>
              <w:t>经责令限期改正，</w:t>
            </w:r>
            <w:r>
              <w:rPr>
                <w:rFonts w:ascii="宋体" w:hAnsi="宋体" w:cs="宋体" w:hint="eastAsia"/>
                <w:kern w:val="0"/>
              </w:rPr>
              <w:t>逾期仍达不到规定条件的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吊销动物防疫条件合格证，并通报市场监督管理部门依法处理</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263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屠宰、经营、运输的动物未附有检疫证明，经营和运输的动物产品未附有检疫证明、检疫标志的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屠宰、经营、运输的动物未附有检疫证明，经营和运输的动物产品未附有检疫证明或检疫标志，涉案动物、动物产品货值相当于同类检疫合格动物</w:t>
            </w:r>
            <w:r>
              <w:rPr>
                <w:rFonts w:ascii="宋体" w:hAnsi="宋体" w:cs="宋体" w:hint="eastAsia"/>
                <w:kern w:val="0"/>
              </w:rPr>
              <w:t>货值金额</w:t>
            </w:r>
            <w:r>
              <w:rPr>
                <w:rFonts w:ascii="宋体" w:hAnsi="宋体" w:cs="宋体" w:hint="eastAsia"/>
                <w:snapToGrid w:val="0"/>
                <w:kern w:val="0"/>
              </w:rPr>
              <w:t>一万元以下，</w:t>
            </w:r>
            <w:r>
              <w:rPr>
                <w:rFonts w:ascii="宋体" w:hAnsi="宋体" w:cs="宋体" w:hint="eastAsia"/>
                <w:kern w:val="0"/>
              </w:rPr>
              <w:t>经责令改正</w:t>
            </w:r>
            <w:r>
              <w:rPr>
                <w:rFonts w:ascii="宋体" w:hAnsi="宋体" w:cs="宋体" w:hint="eastAsia"/>
                <w:snapToGrid w:val="0"/>
                <w:kern w:val="0"/>
              </w:rPr>
              <w:t>，能够及时改正违法行为，没有造成动物疫病发生、传播等严重危害后果的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处同类检疫合格动物、动物产品货值金额百分之三十以下罚款；对</w:t>
            </w:r>
            <w:r>
              <w:rPr>
                <w:rFonts w:ascii="宋体" w:hAnsi="宋体" w:cs="宋体" w:hint="eastAsia"/>
                <w:spacing w:val="-4"/>
                <w:kern w:val="0"/>
              </w:rPr>
              <w:t>货主以外的承运人处运输费用三倍以上五倍以下罚款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屠宰、经营、运输的动物未附有检疫证明，经营和运输的动物产品未附有检疫证明或检疫标志，涉案动物、动物产品货值相当于同类检疫合格动物</w:t>
            </w:r>
            <w:r>
              <w:rPr>
                <w:rFonts w:ascii="宋体" w:hAnsi="宋体" w:cs="宋体" w:hint="eastAsia"/>
                <w:kern w:val="0"/>
              </w:rPr>
              <w:t>货值金额</w:t>
            </w:r>
            <w:r>
              <w:rPr>
                <w:rFonts w:ascii="宋体" w:hAnsi="宋体" w:cs="宋体" w:hint="eastAsia"/>
                <w:snapToGrid w:val="0"/>
                <w:kern w:val="0"/>
              </w:rPr>
              <w:t>一万元以上五万元以下，</w:t>
            </w:r>
            <w:r>
              <w:rPr>
                <w:rFonts w:ascii="宋体" w:hAnsi="宋体" w:cs="宋体" w:hint="eastAsia"/>
                <w:kern w:val="0"/>
              </w:rPr>
              <w:t>经责令改正，</w:t>
            </w:r>
            <w:r>
              <w:rPr>
                <w:rFonts w:ascii="宋体" w:hAnsi="宋体" w:cs="宋体" w:hint="eastAsia"/>
                <w:snapToGrid w:val="0"/>
                <w:kern w:val="0"/>
              </w:rPr>
              <w:t>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处同类检疫合格动物、动物产品货值金额百分之三十以上百分之六十以下罚款；对</w:t>
            </w:r>
            <w:r>
              <w:rPr>
                <w:rFonts w:ascii="宋体" w:hAnsi="宋体" w:cs="宋体" w:hint="eastAsia"/>
                <w:spacing w:val="-4"/>
                <w:kern w:val="0"/>
              </w:rPr>
              <w:t>货主以外的承运人处运输费用五倍以上八倍以下罚款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屠宰、经营、运输的动物未附有检疫证明，经营和运输的动物产品未附有检疫证明或检疫标志，涉案动物、动物产品货值相当于同类检疫合格动物</w:t>
            </w:r>
            <w:r>
              <w:rPr>
                <w:rFonts w:ascii="宋体" w:hAnsi="宋体" w:cs="宋体" w:hint="eastAsia"/>
                <w:kern w:val="0"/>
              </w:rPr>
              <w:t>货值金额五万元</w:t>
            </w:r>
            <w:r>
              <w:rPr>
                <w:rFonts w:ascii="宋体" w:hAnsi="宋体" w:cs="宋体" w:hint="eastAsia"/>
                <w:snapToGrid w:val="0"/>
                <w:kern w:val="0"/>
              </w:rPr>
              <w:t>以上；</w:t>
            </w:r>
            <w:r>
              <w:rPr>
                <w:rFonts w:ascii="宋体" w:hAnsi="宋体" w:cs="宋体" w:hint="eastAsia"/>
                <w:kern w:val="0"/>
              </w:rPr>
              <w:t>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处同类检疫合格动物、动物产品货值金额百分之六十以上一倍以下罚款；对</w:t>
            </w:r>
            <w:r>
              <w:rPr>
                <w:rFonts w:ascii="宋体" w:hAnsi="宋体" w:cs="宋体" w:hint="eastAsia"/>
                <w:spacing w:val="-4"/>
                <w:kern w:val="0"/>
              </w:rPr>
              <w:t>货主以外的承运人处运输费用八倍以上十倍以下罚款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264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用于科研、展示、演出和比赛等非食用性利用的动物未附有检疫证明的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条第二款：“违反本法规定，用于科研、展示、演出和比赛等非食用性利用的动物未附有检疫证明的，由县级以上地方人民政府农业农村主管部门责令改正，处三千元以上一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用于科研、展示、演出和比赛等非食用性利用的动物总数在10头（只）以下，经责令改正，能够及时改正违法行为，没有造成动物疫病发生、传播等严重危害后果的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处以三千元以上五千元以下罚款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用于科研、展示、演出和比赛等非食用性利用的动物总数在11-30头（只）之间，</w:t>
            </w:r>
            <w:r>
              <w:rPr>
                <w:rFonts w:ascii="宋体" w:hAnsi="宋体" w:cs="宋体" w:hint="eastAsia"/>
                <w:kern w:val="0"/>
              </w:rPr>
              <w:t>经责令改正，</w:t>
            </w:r>
            <w:r>
              <w:rPr>
                <w:rFonts w:ascii="宋体" w:hAnsi="宋体" w:cs="宋体" w:hint="eastAsia"/>
                <w:snapToGrid w:val="0"/>
                <w:kern w:val="0"/>
              </w:rPr>
              <w:t>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处以五千元以上八千元以下罚款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用于科研、展示、演出和比赛等非食用性利用的动物总数在31头（只）以上；</w:t>
            </w:r>
            <w:r>
              <w:rPr>
                <w:rFonts w:ascii="宋体" w:hAnsi="宋体" w:cs="宋体" w:hint="eastAsia"/>
                <w:kern w:val="0"/>
              </w:rPr>
              <w:t>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处八千元以上一万元以下罚款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265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将禁止或者限制调运的特定动物、动物产品由动物疫病高风险区调入低风险区的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将禁止或者限制调运的特定动物、动物产品由动物疫病高风险区调入低风险区，未超出本省行政区域范围，经责令改正，能够及时改正违法行为，没有引起动物疫病发生、传播等严重危害后果的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没收运输费用、违法运输的动物和动物产品，并处运输费用一倍以上二倍以下罚款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将禁止或者限制调运的特定动物、动物产品由动物疫病高风险区调入低风险区，超出本省行政区域范围</w:t>
            </w:r>
            <w:r>
              <w:rPr>
                <w:rFonts w:ascii="宋体" w:hAnsi="宋体" w:cs="宋体" w:hint="eastAsia"/>
                <w:kern w:val="0"/>
              </w:rPr>
              <w:t>，经责令改正，</w:t>
            </w:r>
            <w:r>
              <w:rPr>
                <w:rFonts w:ascii="宋体" w:hAnsi="宋体" w:cs="宋体" w:hint="eastAsia"/>
                <w:snapToGrid w:val="0"/>
                <w:kern w:val="0"/>
              </w:rPr>
              <w:t>能够及时改正违法行为，</w:t>
            </w:r>
            <w:r>
              <w:rPr>
                <w:rFonts w:ascii="宋体" w:hAnsi="宋体" w:cs="宋体" w:hint="eastAsia"/>
                <w:kern w:val="0"/>
              </w:rPr>
              <w:t>没有造成</w:t>
            </w:r>
            <w:r>
              <w:rPr>
                <w:rFonts w:ascii="宋体" w:hAnsi="宋体" w:cs="宋体" w:hint="eastAsia"/>
                <w:spacing w:val="-2"/>
                <w:kern w:val="0"/>
              </w:rPr>
              <w:t>动物疫病发生、传播等</w:t>
            </w:r>
            <w:r>
              <w:rPr>
                <w:rFonts w:ascii="宋体" w:hAnsi="宋体" w:cs="宋体" w:hint="eastAsia"/>
                <w:kern w:val="0"/>
              </w:rPr>
              <w:t>严重</w:t>
            </w:r>
            <w:r>
              <w:rPr>
                <w:rFonts w:ascii="宋体" w:hAnsi="宋体" w:cs="宋体" w:hint="eastAsia"/>
                <w:spacing w:val="-2"/>
                <w:kern w:val="0"/>
              </w:rPr>
              <w:t>危害</w:t>
            </w:r>
            <w:r>
              <w:rPr>
                <w:rFonts w:ascii="宋体" w:hAnsi="宋体" w:cs="宋体" w:hint="eastAsia"/>
                <w:snapToGrid w:val="0"/>
                <w:kern w:val="0"/>
              </w:rPr>
              <w:t>后果</w:t>
            </w:r>
            <w:r>
              <w:rPr>
                <w:rFonts w:ascii="宋体" w:hAnsi="宋体" w:cs="宋体" w:hint="eastAsia"/>
                <w:spacing w:val="-2"/>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没收运输费用、违法运输的动物和动物产品，并处运输费用二倍以上四倍以下罚款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将禁止或者限制调运的特定动物、动物产品由动物疫病高风险区调入低风险区，</w:t>
            </w:r>
            <w:r>
              <w:rPr>
                <w:rFonts w:ascii="宋体" w:hAnsi="宋体" w:cs="宋体" w:hint="eastAsia"/>
                <w:kern w:val="0"/>
              </w:rPr>
              <w:t>经责令改正，</w:t>
            </w:r>
            <w:r>
              <w:rPr>
                <w:rFonts w:ascii="宋体" w:hAnsi="宋体" w:cs="宋体" w:hint="eastAsia"/>
                <w:snapToGrid w:val="0"/>
                <w:kern w:val="0"/>
              </w:rPr>
              <w:t>拒不改正违法行为；</w:t>
            </w:r>
            <w:r>
              <w:rPr>
                <w:rFonts w:ascii="宋体" w:hAnsi="宋体" w:cs="宋体" w:hint="eastAsia"/>
                <w:kern w:val="0"/>
              </w:rPr>
              <w:t>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没收运输费用、违法运输的动物和动物产品，并处运输费用四倍以上五倍以下罚款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266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通过道路跨省、自治区、直辖市运输动物，未经省、自治区、直辖市人民政府设立的指定通道入省境或者过省境的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通过道路跨省、自治区、直辖市运输动物，未经省、自治区、直辖市人民政府设立的指定通道入省境或者过省境，涉案动物货值相当于同类检疫合格动物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通过道路跨省、自治区、直辖市运输动物，未经省、自治区、直辖市人民政府设立的指定通道入省境或者过省境，涉案动物货值相当于同类检疫合格动物</w:t>
            </w:r>
            <w:r>
              <w:rPr>
                <w:rFonts w:ascii="宋体" w:hAnsi="宋体" w:cs="宋体" w:hint="eastAsia"/>
                <w:kern w:val="0"/>
              </w:rPr>
              <w:t>货值金额</w:t>
            </w:r>
            <w:r>
              <w:rPr>
                <w:rFonts w:ascii="宋体" w:hAnsi="宋体" w:cs="宋体" w:hint="eastAsia"/>
                <w:snapToGrid w:val="0"/>
                <w:kern w:val="0"/>
              </w:rPr>
              <w:t>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通过道路跨省、自治区、直辖市运输动物，未经省、自治区、直辖市人民政府设立的指定通道入省境或者过省境，涉案动物货值相当于同类检疫合格动物</w:t>
            </w:r>
            <w:r>
              <w:rPr>
                <w:rFonts w:ascii="宋体" w:hAnsi="宋体" w:cs="宋体" w:hint="eastAsia"/>
                <w:kern w:val="0"/>
              </w:rPr>
              <w:t>货值金额</w:t>
            </w:r>
            <w:r>
              <w:rPr>
                <w:rFonts w:ascii="宋体" w:hAnsi="宋体" w:cs="宋体" w:hint="eastAsia"/>
                <w:snapToGrid w:val="0"/>
                <w:kern w:val="0"/>
              </w:rPr>
              <w:t>五万元以上；</w:t>
            </w:r>
            <w:r>
              <w:rPr>
                <w:rFonts w:ascii="宋体" w:hAnsi="宋体" w:cs="宋体" w:hint="eastAsia"/>
                <w:kern w:val="0"/>
              </w:rPr>
              <w:t>或者</w:t>
            </w:r>
            <w:r>
              <w:rPr>
                <w:rFonts w:ascii="宋体" w:hAnsi="宋体" w:cs="宋体" w:hint="eastAsia"/>
                <w:snapToGrid w:val="0"/>
                <w:kern w:val="0"/>
              </w:rPr>
              <w:t>经责令改正，拒不改正违法行为；或者造成动物疫病发生、传播等严重危害后果；或者在相关疫情发生期间有此类违法行为的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267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转让、伪造或者变造检疫证明、检疫标志或者畜禽标识的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kern w:val="0"/>
              </w:rPr>
            </w:pPr>
            <w:r>
              <w:rPr>
                <w:rFonts w:ascii="宋体" w:hAnsi="宋体" w:cs="宋体" w:hint="eastAsia"/>
                <w:kern w:val="0"/>
              </w:rPr>
              <w:t>《中华人民共和国动物防疫法》第一百零三条第一款：“违反本法规定，转让、伪造或者变造检疫证明、检疫标志或者畜禽标识的，由县级以上地方人民政府农业农村主管部门没收违法所得和检疫证明、检疫标志、畜禽标识，并处五千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转让、伪造或者变造检疫证明、检疫标志或者畜禽标识，数量较少，涉案金额在一千元以下的，经责令改正，能够及时改正违法行为，没有造成动物疫病发生、传播等严重危害后果的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没收违法所得和检疫证明、检疫标志、畜禽标识，并处五千元以上一万元以下罚款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转让、伪造或者变造检疫证明、检疫标志或者畜禽标识，涉案金额在一千元以上一万元以下，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spacing w:val="-2"/>
                <w:kern w:val="0"/>
              </w:rPr>
              <w:t>动物疫病发生、传播等严重危害后果</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没收违法所得和检疫证明、检疫标志、畜禽标识，并处一万元以上三万元以下罚款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转让、伪造或者变造检疫证明、检疫标志或者畜禽标识，涉案金额在一万元以上</w:t>
            </w:r>
            <w:r>
              <w:rPr>
                <w:rFonts w:ascii="宋体" w:hAnsi="宋体" w:cs="宋体" w:hint="eastAsia"/>
                <w:b/>
                <w:bCs/>
                <w:kern w:val="0"/>
              </w:rPr>
              <w:t>；</w:t>
            </w:r>
            <w:r>
              <w:rPr>
                <w:rFonts w:ascii="宋体" w:hAnsi="宋体" w:cs="宋体" w:hint="eastAsia"/>
                <w:kern w:val="0"/>
              </w:rPr>
              <w:t>或者经责令改正，拒不改正违法行为；或者</w:t>
            </w:r>
            <w:r>
              <w:rPr>
                <w:rFonts w:ascii="宋体" w:hAnsi="宋体" w:cs="宋体" w:hint="eastAsia"/>
                <w:snapToGrid w:val="0"/>
                <w:kern w:val="0"/>
              </w:rPr>
              <w:t>造成</w:t>
            </w:r>
            <w:r>
              <w:rPr>
                <w:rFonts w:ascii="宋体" w:hAnsi="宋体" w:cs="宋体" w:hint="eastAsia"/>
                <w:spacing w:val="-2"/>
                <w:kern w:val="0"/>
              </w:rPr>
              <w:t>动物疫病发生、传播等严重危害后果；</w:t>
            </w:r>
            <w:r>
              <w:rPr>
                <w:rFonts w:ascii="宋体" w:hAnsi="宋体" w:cs="宋体" w:hint="eastAsia"/>
                <w:snapToGrid w:val="0"/>
                <w:kern w:val="0"/>
              </w:rPr>
              <w:t>或者在相关疫情发生期间有此类违法行为</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没收违法所得和检疫证明、检疫标志、畜禽标识，并处三万元以上五万元以下罚款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268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持有、使用伪造或者变造的检疫证明、检疫标志或者畜禽标识的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kern w:val="0"/>
              </w:rPr>
            </w:pPr>
            <w:r>
              <w:rPr>
                <w:rFonts w:ascii="宋体" w:hAnsi="宋体" w:cs="宋体" w:hint="eastAsia"/>
                <w:kern w:val="0"/>
              </w:rPr>
              <w:t>《中华人民共和国动物防疫法》第一百零三条第二款：“持有、使用伪造或者变造的检疫证明、检疫标志或者畜禽标识的，由县级以上人民政府农业农村主管部门没收检疫证明、检疫标志、畜禽标识和对应的动物、动物产品，并处三千元以上三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持有、使用伪造或者变造的检疫证明、检疫标志或者畜禽标识</w:t>
            </w:r>
            <w:r>
              <w:rPr>
                <w:rFonts w:ascii="宋体" w:hAnsi="宋体" w:cs="宋体" w:hint="eastAsia"/>
                <w:snapToGrid w:val="0"/>
                <w:kern w:val="0"/>
              </w:rPr>
              <w:t>，经责令改正，能够及时改正违法行为，没有造成动物疫病发生、传播等严重危害后果的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没收检疫证明、检疫标志、畜禽标识和对应的动物、动物产品，并</w:t>
            </w: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持有、使用伪造或者变造的检疫证明、检疫标志或者畜禽标识</w:t>
            </w:r>
            <w:r>
              <w:rPr>
                <w:rFonts w:ascii="宋体" w:hAnsi="宋体" w:cs="宋体" w:hint="eastAsia"/>
                <w:snapToGrid w:val="0"/>
                <w:kern w:val="0"/>
              </w:rPr>
              <w:t>，经责令改正，仍不及时改正违法行为，没有造成动物疫病发生、传播等严重危害后果的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没收检疫证明、检疫标志、畜禽标识和对应的动物、动物产品，并</w:t>
            </w:r>
            <w:r>
              <w:rPr>
                <w:rFonts w:ascii="宋体" w:hAnsi="宋体" w:cs="宋体" w:hint="eastAsia"/>
                <w:snapToGrid w:val="0"/>
                <w:kern w:val="0"/>
              </w:rPr>
              <w:t>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持有、使用伪造或者变造的检疫证明、检疫标志或者畜禽标识</w:t>
            </w:r>
            <w:r>
              <w:rPr>
                <w:rFonts w:ascii="宋体" w:hAnsi="宋体" w:cs="宋体" w:hint="eastAsia"/>
                <w:snapToGrid w:val="0"/>
                <w:kern w:val="0"/>
              </w:rPr>
              <w:t>，造成动物疫病发生、传播等严重危害后果；或者在相关疫情发生期间有此类违法行为的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没收检疫证明、检疫标志、畜禽标识和对应的动物、动物产品，并</w:t>
            </w:r>
            <w:r>
              <w:rPr>
                <w:rFonts w:ascii="宋体" w:hAnsi="宋体" w:cs="宋体" w:hint="eastAsia"/>
                <w:snapToGrid w:val="0"/>
                <w:kern w:val="0"/>
              </w:rPr>
              <w:t>处二万元以上三万元以下罚款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269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违反规定擅自发布动物疫情的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《中华人民共和国动物防疫法》第一百零四条第一项：“违反本法规定，有下列行为之一的，由县级以上地方人民政府农业农村主管部门责令改正，处三千元以上三万元以下罚款：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（一）擅自发布动物疫情的；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擅自发布动物疫情，传播范围较小，经责令改正，能够及时改正违法行为，对社会稳定、动物疫病防控没有造成严重不利影响和后果的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擅自发布动物疫情，传播范围广泛，对社会稳定、动物疫病防控没有造成严重不利影响和后果的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擅自发布动物疫情，对社会稳定、动物疫病防控造成严重不利影响和后果；或者经责令改正，拒不改正违法行为的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不遵守县级以上人民政府及其农业农村主管部门依法</w:t>
            </w:r>
            <w:proofErr w:type="gramStart"/>
            <w:r>
              <w:rPr>
                <w:rFonts w:ascii="宋体" w:hAnsi="宋体" w:cs="宋体" w:hint="eastAsia"/>
                <w:snapToGrid w:val="0"/>
                <w:kern w:val="0"/>
              </w:rPr>
              <w:t>作出</w:t>
            </w:r>
            <w:proofErr w:type="gramEnd"/>
            <w:r>
              <w:rPr>
                <w:rFonts w:ascii="宋体" w:hAnsi="宋体" w:cs="宋体" w:hint="eastAsia"/>
                <w:snapToGrid w:val="0"/>
                <w:kern w:val="0"/>
              </w:rPr>
              <w:t>的有关控制动物疫病规定的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《中华人民共和国动物防疫法》第一百零四条第二项：“违反本法规定，有下列行为之一的，由县级以上地方人民政府农业农村主管部门责令改正，处三千元以上三万元以下罚款：</w:t>
            </w:r>
          </w:p>
          <w:p w:rsidR="00785395" w:rsidRDefault="00CA60F8">
            <w:pPr>
              <w:widowControl/>
              <w:adjustRightInd w:val="0"/>
              <w:snapToGrid w:val="0"/>
              <w:spacing w:line="240" w:lineRule="exact"/>
              <w:rPr>
                <w:rFonts w:ascii="宋体" w:hAnsi="宋体" w:cs="宋体"/>
                <w:snapToGrid w:val="0"/>
                <w:kern w:val="0"/>
              </w:rPr>
            </w:pPr>
            <w:bookmarkStart w:id="129" w:name="_Toc11655"/>
            <w:bookmarkStart w:id="130" w:name="_Toc32507"/>
            <w:r>
              <w:rPr>
                <w:rFonts w:ascii="宋体" w:hAnsi="宋体" w:cs="宋体" w:hint="eastAsia"/>
                <w:snapToGrid w:val="0"/>
                <w:kern w:val="0"/>
              </w:rPr>
              <w:t>……</w:t>
            </w:r>
            <w:bookmarkEnd w:id="129"/>
            <w:bookmarkEnd w:id="130"/>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（二）不遵守县级以上人民政府及其农业农村主管部门依法</w:t>
            </w:r>
            <w:proofErr w:type="gramStart"/>
            <w:r>
              <w:rPr>
                <w:rFonts w:ascii="宋体" w:hAnsi="宋体" w:cs="宋体" w:hint="eastAsia"/>
                <w:snapToGrid w:val="0"/>
                <w:kern w:val="0"/>
              </w:rPr>
              <w:t>作出</w:t>
            </w:r>
            <w:proofErr w:type="gramEnd"/>
            <w:r>
              <w:rPr>
                <w:rFonts w:ascii="宋体" w:hAnsi="宋体" w:cs="宋体" w:hint="eastAsia"/>
                <w:snapToGrid w:val="0"/>
                <w:kern w:val="0"/>
              </w:rPr>
              <w:t>的有关控制动物疫病规定的；</w:t>
            </w:r>
          </w:p>
          <w:p w:rsidR="00785395" w:rsidRDefault="00CA60F8">
            <w:pPr>
              <w:widowControl/>
              <w:adjustRightInd w:val="0"/>
              <w:snapToGrid w:val="0"/>
              <w:spacing w:line="240" w:lineRule="exact"/>
              <w:rPr>
                <w:rFonts w:ascii="宋体" w:hAnsi="宋体" w:cs="宋体"/>
                <w:snapToGrid w:val="0"/>
                <w:kern w:val="0"/>
              </w:rPr>
            </w:pPr>
            <w:bookmarkStart w:id="131" w:name="_Toc24906"/>
            <w:bookmarkStart w:id="132" w:name="_Toc14956"/>
            <w:r>
              <w:rPr>
                <w:rFonts w:ascii="宋体" w:hAnsi="宋体" w:cs="宋体" w:hint="eastAsia"/>
                <w:snapToGrid w:val="0"/>
                <w:kern w:val="0"/>
              </w:rPr>
              <w:t>……”</w:t>
            </w:r>
            <w:bookmarkEnd w:id="131"/>
            <w:bookmarkEnd w:id="132"/>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不遵守县级以上人民政府及其农业农村主管部门依法</w:t>
            </w:r>
            <w:proofErr w:type="gramStart"/>
            <w:r>
              <w:rPr>
                <w:rFonts w:ascii="宋体" w:hAnsi="宋体" w:cs="宋体" w:hint="eastAsia"/>
                <w:snapToGrid w:val="0"/>
                <w:kern w:val="0"/>
              </w:rPr>
              <w:t>作出</w:t>
            </w:r>
            <w:proofErr w:type="gramEnd"/>
            <w:r>
              <w:rPr>
                <w:rFonts w:ascii="宋体" w:hAnsi="宋体" w:cs="宋体" w:hint="eastAsia"/>
                <w:snapToGrid w:val="0"/>
                <w:kern w:val="0"/>
              </w:rPr>
              <w:t>的有关控制动物疫病规定，经责令改正，能够及时改正违法行为，没有造成动物疫病发生、传播等严重危害后果的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不遵守县级以上人民政府及其农业农村主管部门依法</w:t>
            </w:r>
            <w:proofErr w:type="gramStart"/>
            <w:r>
              <w:rPr>
                <w:rFonts w:ascii="宋体" w:hAnsi="宋体" w:cs="宋体" w:hint="eastAsia"/>
                <w:snapToGrid w:val="0"/>
                <w:kern w:val="0"/>
              </w:rPr>
              <w:t>作出</w:t>
            </w:r>
            <w:proofErr w:type="gramEnd"/>
            <w:r>
              <w:rPr>
                <w:rFonts w:ascii="宋体" w:hAnsi="宋体" w:cs="宋体" w:hint="eastAsia"/>
                <w:snapToGrid w:val="0"/>
                <w:kern w:val="0"/>
              </w:rPr>
              <w:t>的有关控制动物疫病规定，经责令改正，拒不改正违法行为，没有造成动物疫病发生、传播等严重危害后果的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不遵守县级以上人民政府及其农业农村主管部门依法</w:t>
            </w:r>
            <w:proofErr w:type="gramStart"/>
            <w:r>
              <w:rPr>
                <w:rFonts w:ascii="宋体" w:hAnsi="宋体" w:cs="宋体" w:hint="eastAsia"/>
                <w:snapToGrid w:val="0"/>
                <w:kern w:val="0"/>
              </w:rPr>
              <w:t>作出</w:t>
            </w:r>
            <w:proofErr w:type="gramEnd"/>
            <w:r>
              <w:rPr>
                <w:rFonts w:ascii="宋体" w:hAnsi="宋体" w:cs="宋体" w:hint="eastAsia"/>
                <w:snapToGrid w:val="0"/>
                <w:kern w:val="0"/>
              </w:rPr>
              <w:t>的有关控制动物疫病规定，造成动物疫病发生、传播等严重危害后果；或者在相关疫情发生期间有此类违法行为的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藏匿、转移、盗掘已被依法隔离、封存、处理的动物和动物产品的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《中华人民共和国动物防疫法》第一百零四条第三项：“违反本法规定，有下列行为之一的，由县级以上地方人民政府农业农村主管部门责令改正，处三千元以上三万元以下罚款：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（三）藏匿、转移、盗掘已被依法隔离、封存、处理的动物和动物产品的。”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的动物、动物产品货值金额三千元以下，经责令改正，能够及时改正违法行为，涉案动物、动物产品没有流向食品安全领域，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涉案动物、动物产品货值相当于同类检疫合格的动物、动物产品货值金额三千元以上一万元以下，涉案动物、动物产品没有流向食品安全领域，没有造成动物疫病发生、传播等严重危害后果的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涉案动物、动物产品货值相当于同类检疫合格的动物、动物产品货值金额一万元以上；或者经责令改正，拒不改正违法行为；或者涉案动物、动物产品流向食品安全领域；或者造成动物疫病发生、传播等严重危害后果；或者在相关疫情发生期间有此类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未取得动物诊疗许可证从事动物诊疗活动的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未取得动物诊疗许可证从事动物诊疗活动，违法所得不足三万元的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未取得动物诊疗许可证从事动物诊疗活动，违法所得在三万元以上五万元以下的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责令停止诊疗活动，没收违法所得，并处违法所得一倍以上二倍以下罚款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未取得动物诊疗许可证从事动物诊疗活动，违法所得在五万元以上的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责令停止诊疗活动，没收违法所得，并处违法所得二倍以上三倍以下罚款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273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动物诊疗机构违反规定，未按照规定实施卫生安全防护、消毒、隔离和处置诊疗废弃物的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动物诊疗机构违反《中华人民共和国动物防疫法》规定，未按照规定实施卫生安全防护、消毒、隔离和处置诊疗废弃物，经责令改正，能够及时改正违法行为，没有造成动物疫病扩散的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动物诊疗机构违反《中华人民共和国动物防疫法》规定，未按照规定实施卫生安全防护、消毒、隔离和处置诊疗废弃物，造成动物疫病扩散，能够及时向主管部门汇报，并迅速采取措施，有效控制动物疫病扩散的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违反《中华人民共和国动物防疫法》规定，未按照规定实施卫生安全防护、消毒、隔离和处置诊疗废弃物，造成动物疫病扩散，不及时向主管部门汇报，没有及时采取有效控制措施；或者导致动物疫病大范围、跨区域扩散；或者导致出现人感染病例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处三万元以上五万元以下罚款，吊销动物诊疗许可证</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未经执业兽医备案从事经营性动物诊疗活动的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w:t>
            </w:r>
            <w:r>
              <w:rPr>
                <w:rFonts w:ascii="宋体" w:hAnsi="宋体" w:cs="宋体" w:hint="eastAsia"/>
                <w:bCs/>
                <w:snapToGrid w:val="0"/>
                <w:kern w:val="0"/>
              </w:rPr>
              <w:t>第一百零六条</w:t>
            </w:r>
            <w:r>
              <w:rPr>
                <w:rFonts w:ascii="宋体" w:hAnsi="宋体" w:cs="宋体" w:hint="eastAsia"/>
                <w:snapToGrid w:val="0"/>
                <w:kern w:val="0"/>
              </w:rPr>
              <w:t>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未经执业兽医备案从事经营性动物诊疗活动，违法所得在三千元以下，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spacing w:val="-2"/>
                <w:kern w:val="0"/>
              </w:rPr>
              <w:t>动物疫病发生、传播等严重危害后果</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责令停止动物诊疗活动，没收违法所得，并处三千元以上一万元以下罚款；对其所在的动物诊疗机构处一万元以上二万元以下罚款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未经执业兽医备案从事经营性动物诊疗活动，违法所得在三千元以上一万元以下，</w:t>
            </w:r>
            <w:r>
              <w:rPr>
                <w:rFonts w:ascii="宋体" w:hAnsi="宋体" w:cs="宋体" w:hint="eastAsia"/>
                <w:snapToGrid w:val="0"/>
                <w:kern w:val="0"/>
              </w:rPr>
              <w:t>经责令改正，</w:t>
            </w:r>
            <w:r>
              <w:rPr>
                <w:rFonts w:ascii="宋体" w:hAnsi="宋体" w:cs="宋体" w:hint="eastAsia"/>
                <w:kern w:val="0"/>
              </w:rPr>
              <w:t>能够及时改正违法行为，</w:t>
            </w:r>
            <w:r>
              <w:rPr>
                <w:rFonts w:ascii="宋体" w:hAnsi="宋体" w:cs="宋体" w:hint="eastAsia"/>
                <w:snapToGrid w:val="0"/>
                <w:kern w:val="0"/>
              </w:rPr>
              <w:t>没有造成</w:t>
            </w:r>
            <w:r>
              <w:rPr>
                <w:rFonts w:ascii="宋体" w:hAnsi="宋体" w:cs="宋体" w:hint="eastAsia"/>
                <w:spacing w:val="-2"/>
                <w:kern w:val="0"/>
              </w:rPr>
              <w:t>动物疫病发生、传播等严重危害后果</w:t>
            </w:r>
            <w:r>
              <w:rPr>
                <w:rFonts w:ascii="宋体" w:hAnsi="宋体" w:cs="宋体" w:hint="eastAsia"/>
                <w:kern w:val="0"/>
              </w:rPr>
              <w:t>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责令停止动物诊疗活动，没收违法所得，并处一万元以上二万元以下罚款；对其所在的动物诊疗机构处二万元以上四万元以下罚款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未经执业兽医备案从事经营性动物诊疗活动，违法所得在一万元以上；或者经责令改正，</w:t>
            </w:r>
            <w:r>
              <w:rPr>
                <w:rFonts w:ascii="宋体" w:hAnsi="宋体" w:cs="宋体" w:hint="eastAsia"/>
                <w:kern w:val="0"/>
              </w:rPr>
              <w:t>拒不改正违法行为</w:t>
            </w:r>
            <w:r>
              <w:rPr>
                <w:rFonts w:ascii="宋体" w:hAnsi="宋体" w:cs="宋体" w:hint="eastAsia"/>
                <w:snapToGrid w:val="0"/>
                <w:kern w:val="0"/>
              </w:rPr>
              <w:t>；</w:t>
            </w:r>
            <w:r>
              <w:rPr>
                <w:rFonts w:ascii="宋体" w:hAnsi="宋体" w:cs="宋体" w:hint="eastAsia"/>
                <w:kern w:val="0"/>
              </w:rPr>
              <w:t>或者</w:t>
            </w:r>
            <w:r>
              <w:rPr>
                <w:rFonts w:ascii="宋体" w:hAnsi="宋体" w:cs="宋体" w:hint="eastAsia"/>
                <w:snapToGrid w:val="0"/>
                <w:kern w:val="0"/>
              </w:rPr>
              <w:t>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责令停止动物诊疗活动，没收违法所得，并处二万元以上三万元以下罚款；对其所在的动物诊疗机构处四万元以上五万元以下罚款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执业兽医违反有关动物诊疗的操作技术规范，造成或者可能造成动物疫病传播、流行的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w:t>
            </w:r>
            <w:r>
              <w:rPr>
                <w:rFonts w:ascii="宋体" w:hAnsi="宋体" w:cs="宋体" w:hint="eastAsia"/>
                <w:bCs/>
                <w:snapToGrid w:val="0"/>
                <w:kern w:val="0"/>
              </w:rPr>
              <w:t>第一百零六条</w:t>
            </w:r>
            <w:r>
              <w:rPr>
                <w:rFonts w:ascii="宋体" w:hAnsi="宋体" w:cs="宋体" w:hint="eastAsia"/>
                <w:snapToGrid w:val="0"/>
                <w:kern w:val="0"/>
              </w:rPr>
              <w:t>第二款第一项：“执业兽医有下列行为之一的，由县级以上地方人民政府农业农村主管部门给予警告，责令暂停六个月以上一年以下动物诊疗活动；情节严重的，吊销执业兽医资格证书：</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（一）违反有关动物诊疗的操作技术规范，造成或者可能造成动物疫病传播、流行的；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违反有关动物诊疗的操作技术规范，可能造成动物疫病传播、流行，经责令改正，能够及时改正违法行为，没有造成动物疫病传播、流行等严重危害后果的</w:t>
            </w:r>
          </w:p>
          <w:p w:rsidR="00785395" w:rsidRDefault="00785395">
            <w:pPr>
              <w:widowControl/>
              <w:adjustRightInd w:val="0"/>
              <w:snapToGrid w:val="0"/>
              <w:spacing w:line="240" w:lineRule="exact"/>
              <w:textAlignment w:val="center"/>
              <w:rPr>
                <w:rFonts w:ascii="宋体" w:hAnsi="宋体" w:cs="宋体"/>
                <w:kern w:val="0"/>
              </w:rPr>
            </w:pP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给予警告，责令暂停六个月以上九个月以下动物诊疗活动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一年内有两次或者两次以上违反有关动物诊疗的操作技术规范，经责令改正，能够及时改正违法行为，没有造成动物疫病传播、流行等严重危害后果的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给予警告，责令暂停九个月以上一年以下动物诊疗活动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违反有关动物诊疗的操作技术规范，造成动物疫病传播、流行；或者</w:t>
            </w:r>
            <w:r>
              <w:rPr>
                <w:rFonts w:ascii="宋体" w:hAnsi="宋体" w:cs="宋体" w:hint="eastAsia"/>
                <w:kern w:val="0"/>
              </w:rPr>
              <w:t>经责令改正，</w:t>
            </w:r>
            <w:r>
              <w:rPr>
                <w:rFonts w:ascii="宋体" w:hAnsi="宋体" w:cs="宋体" w:hint="eastAsia"/>
                <w:snapToGrid w:val="0"/>
                <w:kern w:val="0"/>
              </w:rPr>
              <w:t>拒不改正违法行为的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吊销执业兽医资格证书</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276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执业兽医使用不符合规定的兽药和兽医器械的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w:t>
            </w:r>
            <w:r>
              <w:rPr>
                <w:rFonts w:ascii="宋体" w:hAnsi="宋体" w:cs="宋体" w:hint="eastAsia"/>
                <w:bCs/>
                <w:snapToGrid w:val="0"/>
                <w:kern w:val="0"/>
              </w:rPr>
              <w:t>第一百零六条</w:t>
            </w:r>
            <w:r>
              <w:rPr>
                <w:rFonts w:ascii="宋体" w:hAnsi="宋体" w:cs="宋体" w:hint="eastAsia"/>
                <w:snapToGrid w:val="0"/>
                <w:kern w:val="0"/>
              </w:rPr>
              <w:t>第二款第二项：“执业兽医有下列行为之一的，由县级以上地方人民政府农业农村主管部门给予警告，责令暂停六个月以上一年以下动物诊疗活动；情节严重的，吊销执业兽医资格证书：</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（二）使用不符合规定的兽药和兽医器械的；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使用不符合国家规定的兽药和兽医器械，经责令改正，能够及时改正违法行为，没有造成动物疫病发生、传播，没有发生动物诊疗事故等严重危害后果的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给予警告，责令暂停六个月以上九个月以下动物诊疗活动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一年内有两次或者两次以上使用不符合国家规定的兽药和兽医器械，经责令改正，能够及时改正违法行为，没有造成动物疫病发生、传播，没有发生动物诊疗事故等严重危害后果的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给予警告，责令暂停九个月以上一年以下动物诊疗活动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使用不符合国家规定的兽药和兽医器械，经责令改正，拒不改正违法行为；或者导致造成动物疫病发生、传播；或者发生动物诊疗事故等严重危害后果的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吊销执业兽医资格证书</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未按照当地人民政府或者农业农村主管部门要求参加动物疫病预防、控制和动物疫</w:t>
            </w:r>
            <w:r>
              <w:rPr>
                <w:rFonts w:ascii="宋体" w:hAnsi="宋体" w:cs="宋体" w:hint="eastAsia"/>
                <w:snapToGrid w:val="0"/>
                <w:kern w:val="0"/>
              </w:rPr>
              <w:lastRenderedPageBreak/>
              <w:t>情扑灭活动的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《中华人民共和国动物防疫法》</w:t>
            </w:r>
            <w:r>
              <w:rPr>
                <w:rFonts w:ascii="宋体" w:hAnsi="宋体" w:cs="宋体" w:hint="eastAsia"/>
                <w:bCs/>
                <w:snapToGrid w:val="0"/>
                <w:kern w:val="0"/>
              </w:rPr>
              <w:t>第一百零六条</w:t>
            </w:r>
            <w:r>
              <w:rPr>
                <w:rFonts w:ascii="宋体" w:hAnsi="宋体" w:cs="宋体" w:hint="eastAsia"/>
                <w:snapToGrid w:val="0"/>
                <w:kern w:val="0"/>
              </w:rPr>
              <w:t>第二款第三项：“执业兽医有下列行为之一的，由县级以上地方人民政府农业农村主管部门给予警告，责令暂停六个月以上一年以下动物诊疗活动；情节严重的，吊销执业兽医资格证书：</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（三）未按照当地人民政府或者农业农村主管部门要求参加动物疫病预防、控制和动物疫情扑灭活动的。”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未按照当地人民政府或者农业农村主管部门要求参加动物疫病预防、控制和动物疫情扑灭活动，经责令改正，能够及时改正违法行为的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给予警告，责令暂停六个月以上九个月以下动物诊疗活动。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未按照当地人民政府或者农业农村主管部门要求参加动物疫病预防、控制和动物疫情扑灭活动，一年内有两次或者两次以上同种违法行为的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给予警告，责令暂停九个月以上一年以下动物诊疗活动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未按照当地人民政府或者农业农村主管部门要求参加动物疫病预防、控制和动物疫情扑灭活动，经责令改正，拒不改正违法行为；或者发生动物疫情时，未按照要求参加相关活动的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吊销执业兽医资格证书</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278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生产经营兽医器械，产品质量不符合要求的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生产经营兽医器械，产品质量不符合要求，涉案产品价格在一千元以下，经责令改正，能够及时改正违法行为，产品没有流向市场或者能够全部召回，没有发生动物诊疗事故等严重危害后果的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不予处罚</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生产经营兽医器械，产品质量不符合要求，涉案产品价格在一千元以上一万元以下，经责令改正，能够及时改正违法行为，产品没有流向市场或者能够全部召回，没有发生动物诊疗事故等严重危害后果的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责令停业整顿，并处二万元以上五万元以下罚款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生产经营兽医器械，产品质量不符合要求，涉案产品价格在一万元以上五万元以下，经责令改正，能够及时改正违法行为，产品没有流向市场或者能够全部召回，没有发生动物诊疗事故等严重危害后果的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责令停业整顿，并处五万元以上八万元以下罚款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生产经营兽医器械，产品质量不符合要求，涉案产品价格五万元以上；或者经责令改正，拒不改正违法行为；或者产品流向市场不能全部召回；或者导致发生动物诊疗事故等严重危害后果的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责令停业整顿，并处八万元以上十万元以下罚款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279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从事动物疫病研究、诊疗和动物饲养、屠宰、经营、隔离、运输，以及动物产品生产、经营、加工、贮藏、无害化处理等活动的单位和个人，发现动物染疫、疑似染疫未报告，或者未采取隔离等控制措施的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八条第一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（一）发现动物染疫、疑似染疫未报告，或者未采取隔离等控制措施的；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发现动物染疫、疑似染疫未报告，或者未采取隔离等控制措施，经责令改正，能够及时改正违法行为的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发现动物染疫、疑似染疫未报告，或者未采取隔离等控制措施，经责令改正，拒不改正违法行为，没有造成动物疫情发生、传播等严重危害后果的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处一万元以上三万元以下罚款，并可以责令停业整顿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发现动物染疫、疑似染疫未报告，或者未采取隔离等控制措施，经责令改正，拒不改正违法行为，造成动物疫情发生、传播等严重危害后果的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从事动物疫病研究、诊疗和动物饲养、屠宰、经营、隔离、运输，以及动物产品生产、经营、加工、贮藏、无害化处</w:t>
            </w:r>
            <w:r>
              <w:rPr>
                <w:rFonts w:ascii="宋体" w:hAnsi="宋体" w:cs="宋体" w:hint="eastAsia"/>
                <w:snapToGrid w:val="0"/>
                <w:kern w:val="0"/>
              </w:rPr>
              <w:lastRenderedPageBreak/>
              <w:t>理等活动的单位和个人，</w:t>
            </w:r>
            <w:proofErr w:type="gramStart"/>
            <w:r>
              <w:rPr>
                <w:rFonts w:ascii="宋体" w:hAnsi="宋体" w:cs="宋体" w:hint="eastAsia"/>
                <w:snapToGrid w:val="0"/>
                <w:kern w:val="0"/>
              </w:rPr>
              <w:t>不</w:t>
            </w:r>
            <w:proofErr w:type="gramEnd"/>
            <w:r>
              <w:rPr>
                <w:rFonts w:ascii="宋体" w:hAnsi="宋体" w:cs="宋体" w:hint="eastAsia"/>
                <w:snapToGrid w:val="0"/>
                <w:kern w:val="0"/>
              </w:rPr>
              <w:t>如实提供与动物防疫有关的资料的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中华人民共和国动物防疫法》第一百零八条第二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w:t>
            </w:r>
            <w:r>
              <w:rPr>
                <w:rFonts w:ascii="宋体" w:hAnsi="宋体" w:cs="宋体" w:hint="eastAsia"/>
                <w:snapToGrid w:val="0"/>
                <w:kern w:val="0"/>
              </w:rPr>
              <w:lastRenderedPageBreak/>
              <w:t>的，处一万元以上五万元以下罚款，并可以责令停业整顿：</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numPr>
                <w:ilvl w:val="0"/>
                <w:numId w:val="1"/>
              </w:numPr>
              <w:adjustRightInd w:val="0"/>
              <w:snapToGrid w:val="0"/>
              <w:spacing w:line="240" w:lineRule="exact"/>
              <w:rPr>
                <w:rFonts w:ascii="宋体" w:hAnsi="宋体" w:cs="宋体"/>
                <w:snapToGrid w:val="0"/>
                <w:kern w:val="0"/>
              </w:rPr>
            </w:pPr>
            <w:proofErr w:type="gramStart"/>
            <w:r>
              <w:rPr>
                <w:rFonts w:ascii="宋体" w:hAnsi="宋体" w:cs="宋体" w:hint="eastAsia"/>
                <w:snapToGrid w:val="0"/>
                <w:kern w:val="0"/>
              </w:rPr>
              <w:t>不</w:t>
            </w:r>
            <w:proofErr w:type="gramEnd"/>
            <w:r>
              <w:rPr>
                <w:rFonts w:ascii="宋体" w:hAnsi="宋体" w:cs="宋体" w:hint="eastAsia"/>
                <w:snapToGrid w:val="0"/>
                <w:kern w:val="0"/>
              </w:rPr>
              <w:t>如实提供与动物防疫有关的资料的；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不</w:t>
            </w:r>
            <w:proofErr w:type="gramEnd"/>
            <w:r>
              <w:rPr>
                <w:rFonts w:ascii="宋体" w:hAnsi="宋体" w:cs="宋体" w:hint="eastAsia"/>
                <w:snapToGrid w:val="0"/>
                <w:kern w:val="0"/>
              </w:rPr>
              <w:t>如实提供与动物防疫有关的资料，能够及时改正违法行为的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不</w:t>
            </w:r>
            <w:proofErr w:type="gramEnd"/>
            <w:r>
              <w:rPr>
                <w:rFonts w:ascii="宋体" w:hAnsi="宋体" w:cs="宋体" w:hint="eastAsia"/>
                <w:snapToGrid w:val="0"/>
                <w:kern w:val="0"/>
              </w:rPr>
              <w:t>如实提供与动物防疫活动有关资料，经责令改正，拒不改正违法行为，没有造成动物疫病发生、传播等严重危害后果的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处一万元以上三万元以下罚款，并可以责令停业整顿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不</w:t>
            </w:r>
            <w:proofErr w:type="gramEnd"/>
            <w:r>
              <w:rPr>
                <w:rFonts w:ascii="宋体" w:hAnsi="宋体" w:cs="宋体" w:hint="eastAsia"/>
                <w:snapToGrid w:val="0"/>
                <w:kern w:val="0"/>
              </w:rPr>
              <w:t>如实提供与动物防疫活动有关资料，经责令改正，拒不改正违法行为，造成动物疫病发生、传播等严重危害后果的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281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从事动物疫病研究、诊疗和动物饲养、屠宰、经营、隔离、运输，以及动物产品生产、经营、加工、贮藏、无害化处理等活动的单位和个人，拒绝或者阻碍农业农村主管部门进行监督检查，拒绝或者阻碍动物疫病预防控制机构进行动物疫病监测、检测、评估，拒绝或者阻碍官方兽医依法履行职责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中华人民共和国动物防疫法》第一百零八条第三项、第四项、第五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（三）拒绝或者阻碍农业农村主管部门进行监督检查的；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（四）拒绝或者阻碍动物疫病预防控制机构进行动物疫病监测、检测、评估的；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（五）拒绝或者阻碍官方兽医依法履行职责的。”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有上述违法行为之一，能够及时改正违法行为，依法履行相关义务的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有上述违法行为之一，经责令改正，拒不改正违法行为，推诿拖延履行相关义务，没有造成动物疫病发生、传播等严重危害后果的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处一万元以上三万元以下罚款，并可以责令停业整顿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有上述违法行为之一，经责令改正，拒不改正违法行为，造成动物疫病发生、传播等严重危害后果的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282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拒绝、阻碍进行重大动物疫情监测，或者发现动物出现群体发病或者死亡不报告的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重大动物疫情应急条例》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拒绝、阻碍进行重大动物疫情监测，或者发现动物出现群体发病或者死亡不报告，经批评教育，能够认识到行为危害性，并及时改正违法行为，没有造成动物疫病发生、传播等严重危害后果的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给予警告，并处2000元以上3000元以下罚款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拒绝、阻碍进行重大动物疫情监测，或者发现动物出现群体发病或者死亡不报告，经批评教育，不及时改正违法行为，没有造成动物疫病发生、传播等严重危害后果的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给予警告，并处3000元以上4000元以下罚款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拒绝、阻碍进行重大动物疫情监测，或者发现动物出现群体发病或者死亡不报告，多次出现同类违法行为，没有造成动物疫病发生、传播等严重危害后果的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给予警告，并处4000元以上4500元以下罚款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动物疫情发生期间，拒绝、阻碍进行重大动物疫情监测，或者发现动物出现群体发病或者死亡不报告；或者导致造成动物疫病发生、传播等严重危害后果的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给予警告，并处4500元以上5000元以下罚款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擅自采集重大动物疫病</w:t>
            </w:r>
            <w:proofErr w:type="gramStart"/>
            <w:r>
              <w:rPr>
                <w:rFonts w:ascii="宋体" w:hAnsi="宋体" w:cs="宋体" w:hint="eastAsia"/>
                <w:snapToGrid w:val="0"/>
                <w:kern w:val="0"/>
              </w:rPr>
              <w:t>病</w:t>
            </w:r>
            <w:proofErr w:type="gramEnd"/>
            <w:r>
              <w:rPr>
                <w:rFonts w:ascii="宋体" w:hAnsi="宋体" w:cs="宋体" w:hint="eastAsia"/>
                <w:snapToGrid w:val="0"/>
                <w:kern w:val="0"/>
              </w:rPr>
              <w:t>料，或者在重大动物疫病病原分离时不遵守国家有关生物安全管理规定的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《重大动物疫情应急条例》第四十七条：“违反本条例规定，擅自采集重大动物疫病</w:t>
            </w:r>
            <w:proofErr w:type="gramStart"/>
            <w:r>
              <w:rPr>
                <w:rFonts w:ascii="宋体" w:hAnsi="宋体" w:cs="宋体" w:hint="eastAsia"/>
                <w:snapToGrid w:val="0"/>
                <w:kern w:val="0"/>
              </w:rPr>
              <w:t>病</w:t>
            </w:r>
            <w:proofErr w:type="gramEnd"/>
            <w:r>
              <w:rPr>
                <w:rFonts w:ascii="宋体" w:hAnsi="宋体" w:cs="宋体" w:hint="eastAsia"/>
                <w:snapToGrid w:val="0"/>
                <w:kern w:val="0"/>
              </w:rPr>
              <w:t>料，或者在重大动物疫病病原分离时不遵守国家有关生物安全管理规定的，由动物防疫监督机构给予警告，并处5000元以下的罚款；构成犯罪的，依法追究刑事责任。”</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擅自采集重大动物疫病</w:t>
            </w:r>
            <w:proofErr w:type="gramStart"/>
            <w:r>
              <w:rPr>
                <w:rFonts w:ascii="宋体" w:hAnsi="宋体" w:cs="宋体" w:hint="eastAsia"/>
                <w:snapToGrid w:val="0"/>
                <w:kern w:val="0"/>
              </w:rPr>
              <w:t>病</w:t>
            </w:r>
            <w:proofErr w:type="gramEnd"/>
            <w:r>
              <w:rPr>
                <w:rFonts w:ascii="宋体" w:hAnsi="宋体" w:cs="宋体" w:hint="eastAsia"/>
                <w:snapToGrid w:val="0"/>
                <w:kern w:val="0"/>
              </w:rPr>
              <w:t>料，或者在重大动物疫病病原分离时不遵守国家有关生物安全管理规定，能够认识到行为危害性，并及时改正违法行为，没有造成动物疫病发生、传播等严重危害后果的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给予警告，并处1000元以下罚款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擅自采集重大动物疫病</w:t>
            </w:r>
            <w:proofErr w:type="gramStart"/>
            <w:r>
              <w:rPr>
                <w:rFonts w:ascii="宋体" w:hAnsi="宋体" w:cs="宋体" w:hint="eastAsia"/>
                <w:snapToGrid w:val="0"/>
                <w:kern w:val="0"/>
              </w:rPr>
              <w:t>病</w:t>
            </w:r>
            <w:proofErr w:type="gramEnd"/>
            <w:r>
              <w:rPr>
                <w:rFonts w:ascii="宋体" w:hAnsi="宋体" w:cs="宋体" w:hint="eastAsia"/>
                <w:snapToGrid w:val="0"/>
                <w:kern w:val="0"/>
              </w:rPr>
              <w:t>料，或者在重大动物疫病病原分离时不遵守国家有关生物安全管理规定，经批评教育，拒不改正违法行为，没有造成动物疫病发生、传播等严重危害后果的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给予警告，并处1000元以上2000元以下罚款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擅自采集重大动物疫病</w:t>
            </w:r>
            <w:proofErr w:type="gramStart"/>
            <w:r>
              <w:rPr>
                <w:rFonts w:ascii="宋体" w:hAnsi="宋体" w:cs="宋体" w:hint="eastAsia"/>
                <w:snapToGrid w:val="0"/>
                <w:kern w:val="0"/>
              </w:rPr>
              <w:t>病</w:t>
            </w:r>
            <w:proofErr w:type="gramEnd"/>
            <w:r>
              <w:rPr>
                <w:rFonts w:ascii="宋体" w:hAnsi="宋体" w:cs="宋体" w:hint="eastAsia"/>
                <w:snapToGrid w:val="0"/>
                <w:kern w:val="0"/>
              </w:rPr>
              <w:t>料，或者在重大动物疫病病原分离时不遵守国家有关生物安全管理规定，多次出现同类违法行为，没有造成动物疫病发生、传播等严重危害后果的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给予警告，并处2000元以上4000元以下罚款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擅自采集重大动物疫病</w:t>
            </w:r>
            <w:proofErr w:type="gramStart"/>
            <w:r>
              <w:rPr>
                <w:rFonts w:ascii="宋体" w:hAnsi="宋体" w:cs="宋体" w:hint="eastAsia"/>
                <w:snapToGrid w:val="0"/>
                <w:kern w:val="0"/>
              </w:rPr>
              <w:t>病</w:t>
            </w:r>
            <w:proofErr w:type="gramEnd"/>
            <w:r>
              <w:rPr>
                <w:rFonts w:ascii="宋体" w:hAnsi="宋体" w:cs="宋体" w:hint="eastAsia"/>
                <w:snapToGrid w:val="0"/>
                <w:kern w:val="0"/>
              </w:rPr>
              <w:t>料，或者在重大动物疫病病原分离时不遵守国家有关生物安全管理规定，导致造成动物疫病发生、传播等严重危害后果，或者擅自采集重大动物疫病</w:t>
            </w:r>
            <w:proofErr w:type="gramStart"/>
            <w:r>
              <w:rPr>
                <w:rFonts w:ascii="宋体" w:hAnsi="宋体" w:cs="宋体" w:hint="eastAsia"/>
                <w:snapToGrid w:val="0"/>
                <w:kern w:val="0"/>
              </w:rPr>
              <w:t>病料供</w:t>
            </w:r>
            <w:proofErr w:type="gramEnd"/>
            <w:r>
              <w:rPr>
                <w:rFonts w:ascii="宋体" w:hAnsi="宋体" w:cs="宋体" w:hint="eastAsia"/>
                <w:snapToGrid w:val="0"/>
                <w:kern w:val="0"/>
              </w:rPr>
              <w:t>国外科研、教学、生产等机构使用的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给予警告，并处4000元以上5000元以下罚款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违反本办法规定运输畜禽的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《动物检疫管理办法》第四十九条：“违反本办法规定运输畜禽，有下列行为之一的，由县级以上地方人民政府农业农村主管部门处一千元以上三千元以下罚款；情节严重的，处三千元以上三万元以下罚款：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（一）运输用于继续饲养或者屠宰的畜禽到达目的地后，未向启运地动物</w:t>
            </w:r>
            <w:r>
              <w:rPr>
                <w:rFonts w:ascii="宋体" w:hAnsi="宋体" w:cs="宋体" w:hint="eastAsia"/>
                <w:snapToGrid w:val="0"/>
                <w:kern w:val="0"/>
              </w:rPr>
              <w:lastRenderedPageBreak/>
              <w:t>卫生监督机构报告的；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（二）未按照动物检疫证明载明的目的地运输的；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（三）未按照动物检疫证明规定时间运达且无正当理由的；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（四）实际运输的数量少于动物检疫证明载明数量且无正当理由的。”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违反本办法规定运输畜禽，有上述行为之一，涉案畜禽货值相当于同类检疫合格畜禽货值金额一万元以下，没有造成动物疫病发生、传播等严重危害后果的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处一千元以上三千元以下罚款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违反本办法规定运输畜禽，有上述行为之一，涉案畜禽货值相当于同类检疫合格畜禽货值金额一万元以上五万元以下，没有造成动物疫病发生、传播等严重危害后果的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违反本办法规定运输畜禽，有上述行为之一，涉案畜禽货值相当于同类检疫合格畜禽货值金额五万元以上；或者在相关疫情发生期间有此类违法行为；或者造成动物疫病发生、传播等严重危害后果的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动物饲养场、动物隔离场所、动物屠宰加工场所以及动物和动物产品无害化处理场所变更场所地址或者经营</w:t>
            </w:r>
            <w:r>
              <w:rPr>
                <w:rFonts w:ascii="宋体" w:hAnsi="宋体" w:cs="宋体" w:hint="eastAsia"/>
                <w:snapToGrid w:val="0"/>
                <w:kern w:val="0"/>
              </w:rPr>
              <w:lastRenderedPageBreak/>
              <w:t>范围，未按规定重新办理动物防疫条件合格证的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 xml:space="preserve">1、《动物防疫条件审查办法》第二十四条第一项：“违反本办法规定，有下列行为之一的，依照《中华人民共和国动物防疫法》第九十八条的规定予以处罚：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（一）动物饲养场、动物隔离场所、动物屠宰加工场所以及动物和动物产品无害化处理场所变更场所地址或者经营范围，未按规定重新办理动</w:t>
            </w:r>
            <w:r>
              <w:rPr>
                <w:rFonts w:ascii="宋体" w:hAnsi="宋体" w:cs="宋体" w:hint="eastAsia"/>
                <w:snapToGrid w:val="0"/>
                <w:kern w:val="0"/>
              </w:rPr>
              <w:lastRenderedPageBreak/>
              <w:t xml:space="preserve">物防疫条件合格证的；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九十八条：“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上述场所，变更场所地址或者经营范围，未按规定重新办理动物防疫条件合格证，经责令改正，能够及时改正违法行为，没有造成动物疫病发生、传播等严重危害后果的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上述场所，变更场所地址或者经营范围，未按规定重新办理动物防疫条件合格证，经责令改正，拒不改正违法行为，或者整改不到位，没有造成动物疫病发生、传播等严重危害后果的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上述场所，变更场所地址或者经营范围，未按规定重新办理动物防疫条件合格证，造成动物疫病发生、传播等严重危害后果的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经营动物和动物产品的集贸市场不符合动物防疫条件的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1.《动物防疫条件审查办法》第二十四条第二项：“违反本办法规定，有下列行为之一的，依照《中华人民共和国动物防疫法》第九十八条的规定予以处罚：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（二）经营动物和动物产品的集贸市场不符合本办法第十一条、第十二条动物防疫条件的。”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 xml:space="preserve">2.《动物防疫条件审查办法》第十一条：“经营动物和动物产品的集贸市场应当符合下列条件：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（一）场内设管理区、交易区和废弃物处理区，且各区相对独立；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（二）动物交易区与动物产品交易区相对隔离，动物交易区内不同种类动物交易场所相对独立；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（三）配备与其经营规模相适应的污</w:t>
            </w:r>
            <w:r>
              <w:rPr>
                <w:rFonts w:ascii="宋体" w:hAnsi="宋体" w:cs="宋体" w:hint="eastAsia"/>
                <w:snapToGrid w:val="0"/>
                <w:kern w:val="0"/>
              </w:rPr>
              <w:lastRenderedPageBreak/>
              <w:t xml:space="preserve">水、污物处理设施和清洗消毒设施设备；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（四）建立定期休市、清洗消毒等动物防疫制度。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经营动物的集贸市场，除符合前款规定外，周围应当建有隔离设施，运输动物车辆出入口处设置消毒通道或者消毒池。”</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3、《动物防疫条件审查办法》第十二条：“活禽交易市场除符合本办法第十一条规定外，还应当符合下列条件：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（一）活</w:t>
            </w:r>
            <w:proofErr w:type="gramStart"/>
            <w:r>
              <w:rPr>
                <w:rFonts w:ascii="宋体" w:hAnsi="宋体" w:cs="宋体" w:hint="eastAsia"/>
                <w:snapToGrid w:val="0"/>
                <w:kern w:val="0"/>
              </w:rPr>
              <w:t>禽销售</w:t>
            </w:r>
            <w:proofErr w:type="gramEnd"/>
            <w:r>
              <w:rPr>
                <w:rFonts w:ascii="宋体" w:hAnsi="宋体" w:cs="宋体" w:hint="eastAsia"/>
                <w:snapToGrid w:val="0"/>
                <w:kern w:val="0"/>
              </w:rPr>
              <w:t xml:space="preserve">应单独分区，有独立出入口；市场内水禽与其他家禽应相对隔离；活禽宰杀间应相对封闭，宰杀间、销售区域、消费者之间应实施物理隔离；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（二）配备通风、无害化处理等设施设备，设置排污通道；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（三）建立日常监测、从业人员卫生防护、突发事件应急处置等动物防疫制度。”</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4.《中华人民共和国动物防疫法》第九十八条：“违反本法规定，有下列行为之一的，由县级以上地方人民政府农业农村主管部门责令改正，处三千元以上三万元以下罚款；情节严重的，责令停业整顿，并处三万元以上十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经营动物和动物产品的集贸市场不符合本办法第十一条、第十二条动物防疫条件，经责令改正，能够及时改正违法行为，没有造成动物疫病发生、传播等严重危害后果的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经营动物和动物产品的集贸市场不符合本办法第十一条、第十二条动物防疫条件，经责令改正，拒不改正违法行为或者整改不到位，没有造成动物疫病发生、传播等严重危害后果的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经营动物和动物产品的集贸市场不符合本办法第十一条、第十二条动物防疫条件，造成动物疫病发生、传播等严重危害后果的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287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动物饲养场、动物隔离场所、动物屠宰加工场所以及动物和动物产品无害化处理场所未经审查变更布局、设施设备和制度，不再符合规定的动物防疫条件继续从事相关活动的 </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1.《动物防疫条件审查办法》第二十五条：“违反本办法规定， 动物饲养场、动物隔离场所、动物屠宰加工场所以及动物和动物产品无害化处理场所未经审查变更布局、设施设备和制度，不再符合规定的动物防疫条件继续从事相关活动的，依照《中华人民共和国动物防疫法》第九十九条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九十九条：“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未经审查变更布局、设施设备和制度，不再符合规定的动物防疫条件继续从事相关活动，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未经审查变更布局、设施设备和制度，不再符合规定的动物防疫条件继续从事相关活动，经责令限期改正，逾期仍达不到规定条件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吊销动物防疫条件合格证，并通报市场监督管理部门依法处理</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动物饲养场、动物隔离场所、动物屠宰加工场所以及动物和动物产品无害化处理场所变更单位名称或者法定</w:t>
            </w:r>
            <w:r>
              <w:rPr>
                <w:rFonts w:ascii="宋体" w:hAnsi="宋体" w:cs="宋体" w:hint="eastAsia"/>
                <w:snapToGrid w:val="0"/>
                <w:kern w:val="0"/>
              </w:rPr>
              <w:lastRenderedPageBreak/>
              <w:t>代表人（负责人）未办理变更手续的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动物防疫条件审查办法》第二十六条：“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动物饲养场、动物隔离场所、动物屠宰加工场所以及动物和动物产品无害化处理场所变更单位名称或者法定代表人（负责人）未办理变更手续，经责令限期改正，能够及时改正违法行为的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不予处罚</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动物饲养场、动物隔离场所、动物屠宰加工场所以及动物和动物产品无害化处理场所变更单位名称或者法定代表人（负责人）未办理变更手续，经责令限期改正，逾期不改正违法行为，逾期改正时间不超过30日的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动物饲养场、动物隔离场所、动物屠宰加工场所以及动物和动物产品无害化处理场所变更单位名称或者法定代表人（负责人）未办理变更手续，经责令限期改正，逾期不改正违法行为，逾期改正时间在31日（含本数）至60日（含本数）之间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处二千元以上四千元以下罚款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变更单位名称或者法定代表人（负责人）未办理变更手续，经责令限期改正，逾期不改正违法行为，逾期改正时间在61日（含本数）以上或者拒不改正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289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动物饲养场、动物隔离场所、动物屠宰加工场所以及动物和动物产品无害化处理场所未按规定报告动物防疫条件情况和防疫制度执行情况的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动物防疫条件审查办法》第二十七条：“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2.《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动物饲养场、动物隔离场所、动物屠宰加工场所以及动物和动物产品无害化处理场所未按规定报告动物防疫条件情况和防疫制度执行情况，经责令改正，能够及时改正违法行为的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未按规定报告动物防疫条件情况和防疫制度执行情况，经责令改正，拒不改正违法行为，期间没有出现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处一万元以上三万元以下罚款，并可以责令停业整顿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饲养场、动物隔离场所、动物屠宰加工场所以及动物和动物产品无害化处理场所未按规定报告动物防疫条件情况和防疫制度执行情况，经责令改正，拒不改正违法行为，期间出现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执业兽医在责令暂停动物诊疗活动期间从事动物诊疗活动，或者超出备案所在县域或者执业范围从事动物诊疗活动的；执业助理兽医</w:t>
            </w:r>
            <w:proofErr w:type="gramStart"/>
            <w:r>
              <w:rPr>
                <w:rFonts w:ascii="宋体" w:hAnsi="宋体" w:cs="宋体" w:hint="eastAsia"/>
                <w:snapToGrid w:val="0"/>
                <w:kern w:val="0"/>
              </w:rPr>
              <w:t>师直接</w:t>
            </w:r>
            <w:proofErr w:type="gramEnd"/>
            <w:r>
              <w:rPr>
                <w:rFonts w:ascii="宋体" w:hAnsi="宋体" w:cs="宋体" w:hint="eastAsia"/>
                <w:snapToGrid w:val="0"/>
                <w:kern w:val="0"/>
              </w:rPr>
              <w:t>开展手术，或者开具处方、填写诊断书、出具动物诊疗有关证明文</w:t>
            </w:r>
            <w:r>
              <w:rPr>
                <w:rFonts w:ascii="宋体" w:hAnsi="宋体" w:cs="宋体" w:hint="eastAsia"/>
                <w:snapToGrid w:val="0"/>
                <w:kern w:val="0"/>
              </w:rPr>
              <w:lastRenderedPageBreak/>
              <w:t>件的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 xml:space="preserve">1.《执业兽医和乡村兽医管理办法》第二十九条：“违反本办法规定，执业兽医有下列行为之一的，依照《中华人民共和国动物防疫法》第一百零六条第一款的规定予以处罚：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（一）在责令暂停动物诊疗活动期间从事动物诊疗活动的；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（二）超出备案所在县域或者执业范围从事动物诊疗活动的；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（三）执业助理兽医</w:t>
            </w:r>
            <w:proofErr w:type="gramStart"/>
            <w:r>
              <w:rPr>
                <w:rFonts w:ascii="宋体" w:hAnsi="宋体" w:cs="宋体" w:hint="eastAsia"/>
                <w:snapToGrid w:val="0"/>
                <w:kern w:val="0"/>
              </w:rPr>
              <w:t>师直接</w:t>
            </w:r>
            <w:proofErr w:type="gramEnd"/>
            <w:r>
              <w:rPr>
                <w:rFonts w:ascii="宋体" w:hAnsi="宋体" w:cs="宋体" w:hint="eastAsia"/>
                <w:snapToGrid w:val="0"/>
                <w:kern w:val="0"/>
              </w:rPr>
              <w:t>开展手术，或者开具处方、填写诊断书、出具动物诊疗有关证明文件的。”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2.《中华人民共和国动物防疫法》第一百零六条第一款：“违反本法规定，未经执业兽医备案从事经营性动物诊疗活动的，由县级以上地方人民政府农业农村主管部门责令停止动物</w:t>
            </w:r>
            <w:r>
              <w:rPr>
                <w:rFonts w:ascii="宋体" w:hAnsi="宋体" w:cs="宋体" w:hint="eastAsia"/>
                <w:snapToGrid w:val="0"/>
                <w:kern w:val="0"/>
              </w:rPr>
              <w:lastRenderedPageBreak/>
              <w:t>诊疗活动，没收违法所得，并处三千元以上三万元以下罚款；对其所在动物诊疗机构处一万元以上五万元以下罚款。”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执业兽医有上述违法行为之一，违法所得在三千元以下，经责令改正，能够及时改正违法行为，没有造成动物疫病发生、传播或者动物诊疗事故等严重危害后果的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责令停止动物诊疗活动，没收违法所得，并处三千元以上一万元以下罚款；对其所在的动物诊疗机构处一万元以上二万元以下罚款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执业兽医有上述违法行为之一，违法所得在三千元以上一万元以下，经责令改正，能够及时改正违法行为，没有造成动物疫病发生、传播或者动物诊疗事故等严重危害后果的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责令停止动物诊疗活动，没收违法所得，并处一万元以上二万元以下罚款；对其所在的动物诊疗机构处二万元以上四万元以下罚款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执业兽医有上述违法行为之一，违法所得在一万元以上；或者经责令改正，拒不改正违法行为；或者造成动物疫病发生、传播或者动物诊疗事故等严重危害后果的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责令停止动物诊疗活动，没收违法所得，并处二万元以上三万元以下罚款；对其所在的动物诊疗机构处四万元以上五万元以下罚款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执业兽医对患有或者疑似患有国家规定应当扑杀的疫病的动物进行治疗，造成或者可能造成动物疫病传播、流行的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执业兽医和乡村兽医管理办法》第三十条：“违反本办法规定，执业兽医对患有或者疑似患有国家规定应当扑杀的疫病的动物进行治疗，造成或者可能造成动物疫病传播、流行的，依照《中华人民共和国动物防疫法》第一百零六条第二款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w:t>
            </w:r>
            <w:r w:rsidR="00803148">
              <w:rPr>
                <w:rFonts w:ascii="宋体" w:hAnsi="宋体" w:cs="宋体" w:hint="eastAsia"/>
                <w:snapToGrid w:val="0"/>
                <w:kern w:val="0"/>
              </w:rPr>
              <w:t>华</w:t>
            </w:r>
            <w:bookmarkStart w:id="133" w:name="_GoBack"/>
            <w:bookmarkEnd w:id="133"/>
            <w:r>
              <w:rPr>
                <w:rFonts w:ascii="宋体" w:hAnsi="宋体" w:cs="宋体" w:hint="eastAsia"/>
                <w:snapToGrid w:val="0"/>
                <w:kern w:val="0"/>
              </w:rPr>
              <w:t>人民共和国动物防疫法》第一百零六条第二款：“执业兽医有下列行为之一的，由县级以上地方人民政府农业农村主管部门给予警告，责令暂停六个月以上一年以下动物诊疗活动；情节严重的，吊销执业兽医资格证书：</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经责令改正，执业兽医能够及时改正此类违法行为，没有造成动物疫病发生、传播或者动物诊疗事故等严重危害后果的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给予警告，责令暂停六个月以上九个月以下动物诊疗活动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执业兽医一年内有两次或者两次以上此类违法行为，经责令改正，能够及时改正违法行为，没有造成动物疫病发生、传播或者动物诊疗事故等严重危害后果的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给予警告，责令暂停九个月以上一年以下动物诊疗活动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执业兽医此类违法行为，造成动物疫病发生、传播或者动物诊疗事故等严重危害后果；或者经责令改正，拒不改正违法行为的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吊销执业兽医资格证书</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执业兽医未按县级人民政府农业农村主管部门要求如实形成兽医执业活动情况报告的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执业兽医和乡村兽医管理办法》第三十一条：“违反本办法规定，执业兽医未按县级人民政府农业农村主管部门要求如实形成兽医执业活动情况报告的，依照《中华人民共和国动物防疫法》第一百零八条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2.《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执业兽医未按县级人民政府农业农村主管部门要求如实形成兽医执业活动情况报告，经责令改正，能够及时改正违法行为的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执业兽医未按县级人民政府农业农村主管部门要求如实形成兽医执业活动情况报告，经责令改正，拒不改正违法行为，期间没有出现动物疫病发生、传播或者动物诊疗事故等严重危害后果的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处一万元以上三万元以下罚款，并可以责令停业整顿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执业兽医未按县级人民政府农业农村主管部门要求如实形成兽医执业活动情况报告，经责令改正，拒不改正违法行为，期间出现动物疫情发生、传播或者动物诊疗事故等严重危害后果的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执业兽医违反本办法规定从事动物诊疗活动的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《执业兽医和乡村兽医管理办法》第三十二条：“违反本办法规定，执业兽医在动物诊疗活动中有下列行为之一的，由县级以上地方人民政府农业农村主管部门责令限期改正，处一千元以上五千元以下罚款：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（一）不使用病历，或者应当开具处方未开具处方的；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（二）不规范填写处方笺、病历的；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（三）未经亲自诊断、治疗，开具处方、填写诊断书、出具动物诊疗有关证明文件的；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（四）伪造诊断结果，出具虚假动物诊疗证明文件的。”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执业兽医在动物诊疗活动中有上述行为之一，经责令限期改正，能够及时改正违法行为，没有造成动物疫病发生、传播或者动物诊疗事故等严重危害后果的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执业兽医在动物诊疗活动中有上述行为之一，经责令限期改正，逾期不改正违法行为；或者一年内有两次或者两次以上同类违法行为，没有造成动物疫病发生、传播或者动物诊疗事故等严重危害后果的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处二千元以上四千元以下罚款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执业兽医在动物诊疗活动中有上述行为之一，在动物疫情发生期间有此类违法行为；或者期间造成动物疫病发生、传播或者动物诊疗事故等严重危害后果的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乡村兽医不按照备案规定区域从事动物诊疗活动的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执业兽医和乡村兽医管理办法》第三十三条：“违反本办法规定，乡村兽医不按照备案规定区域从事动物诊疗活动的，由县级以上地方人民政府农业农村主管部门责令限期改正，处一千元以上五千元以下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乡村兽医不按照备案规定区域从事动物诊疗活动，违法所得在三千元以下，经责令限期改正，能够及时改正违法行为，没有造成动物疫病发生、传播或者动物诊疗事故等严重危害后果的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乡村兽医不按照备案规定区域从事动物诊疗活动，违法所得在三千元以上一万元以下，经责令限期改正，能够及时改正违法行为，没有造成动物疫病发生、传播或者动物诊疗事故等严重危害后果的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处二千元以上四千元以下罚款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乡村兽医不按照备案规定区域从事动物诊疗活动，违法所得在一万元以上；或者经责令限期改正，逾期不改正违法行为；或者造成动物疫病发生、传播或者动物诊疗事故等严重危害后果的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动物诊疗机构超出动物诊疗许可证核定的诊疗活动范围从事动物诊疗活动或者变更从业地点、诊疗活动范围未重新办理动物诊疗许可证的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1.《动物诊疗机构管理办法》第三十二条：“违反本办法规定，动物诊疗机构有下列行为之一的，依照《中华人民共和国动物防疫法》第一百零五条第一款的规定予以处罚：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（一）超出动物诊疗许可证核定的诊疗活动范围从事动物诊疗活动的；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（二）变更从业地点、诊疗活动范围未重新办理动物诊疗许可证的。”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动物诊疗机构超出动物诊疗许可证核定的诊疗活动范围从事动物诊疗活动或者变更从业地点、诊疗活动范围未重新办理动物诊疗许可证，违法所得不足三万元的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动物诊疗机构超出动物诊疗许可证核定的诊疗活动范围从事动物诊疗活动或者变更从业地点、诊疗活动范围未重新办理动物诊疗许可证，违法所得在三万元以上五万元以下的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责令停止诊疗活动，没收违法所得，并处违法所得一倍以上二倍以下罚款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动物诊疗机构超出动物诊疗许可证核定的诊疗活动范围从事动物诊疗活动或者变更从业地点、诊疗活动范围未重新办理动物诊疗许可证，违法所得在五万元以上的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责令停止诊疗活动，没收违法所得，并处违法所得二倍以上三倍以下罚款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296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使用伪造、变造、受让、租用、借用的动物诊疗许可</w:t>
            </w:r>
            <w:r>
              <w:rPr>
                <w:rFonts w:ascii="宋体" w:hAnsi="宋体" w:cs="宋体" w:hint="eastAsia"/>
                <w:snapToGrid w:val="0"/>
                <w:kern w:val="0"/>
              </w:rPr>
              <w:lastRenderedPageBreak/>
              <w:t>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1.《动物诊疗机构管理办法》第三十三条：“使用伪造、变造、受让、租用、借用的动物诊疗许可证的，县级以上地方人民政府农业农村主管部</w:t>
            </w:r>
            <w:r>
              <w:rPr>
                <w:rFonts w:ascii="宋体" w:hAnsi="宋体" w:cs="宋体" w:hint="eastAsia"/>
                <w:snapToGrid w:val="0"/>
                <w:kern w:val="0"/>
              </w:rPr>
              <w:lastRenderedPageBreak/>
              <w:t>门应当依法收缴，并依照《中华人民共和国动物防疫法》第一百零五条第一款的规定予以处罚。”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使用伪造、变造、受让、租用、借用的动物诊疗许可证，违法所得不足三万元的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使用伪造、变造、受让、租用、借用的动物诊疗许可证，违法所得在三万元以上五万元以下的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责令停止诊疗活动，没收违法所得，并处违法所得一倍以上二倍以下罚款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使用伪造、变造、受让、租用、借用的动物诊疗许可证，违法所得在五万元以上的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责令停止诊疗活动，没收违法所得，并处违法所得二倍以上三倍以下罚款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297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动物诊疗场所不符合规定条件，继续从事动物诊疗活动的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动物诊疗机构管理办法》第三十四条：“动物诊疗场所不再具备本办法第六条、第七条、第八条规定条件，继续从事动物诊疗活动的，由县级以上地方人民政府农业农村主管部门给予警告，责令限期改正；逾期仍达不到规定条件的，由原发证机关收回、注销其动物诊疗许可证。”</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2.《动物诊疗机构管理办法》第六条：“从事动物诊疗活动的机构，应当具备下列条件：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（一）有固定的动物诊疗场所，</w:t>
            </w:r>
            <w:proofErr w:type="gramStart"/>
            <w:r>
              <w:rPr>
                <w:rFonts w:ascii="宋体" w:hAnsi="宋体" w:cs="宋体" w:hint="eastAsia"/>
                <w:snapToGrid w:val="0"/>
                <w:kern w:val="0"/>
              </w:rPr>
              <w:t>且动物</w:t>
            </w:r>
            <w:proofErr w:type="gramEnd"/>
            <w:r>
              <w:rPr>
                <w:rFonts w:ascii="宋体" w:hAnsi="宋体" w:cs="宋体" w:hint="eastAsia"/>
                <w:snapToGrid w:val="0"/>
                <w:kern w:val="0"/>
              </w:rPr>
              <w:t>诊疗场所使用面积符合省、自治区、直辖市人民政府农业农村主管部</w:t>
            </w:r>
            <w:r>
              <w:rPr>
                <w:rFonts w:ascii="宋体" w:hAnsi="宋体" w:cs="宋体" w:hint="eastAsia"/>
                <w:snapToGrid w:val="0"/>
                <w:kern w:val="0"/>
              </w:rPr>
              <w:lastRenderedPageBreak/>
              <w:t xml:space="preserve">门的规定；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（二）动物诊疗场所选址距离动物饲养场、动物屠宰加工场所、经营动物的集贸市场不少于二百米；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（三）动物诊疗场所设有独立的出入口，出入口不得设在居民住宅楼内或者院内，不得与同一建筑物的其他用户共用通道；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（四）具有布局合理的诊疗室、隔离室、药房等功能区；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（五）具有诊断、消毒、冷藏、常规化验、污水处理等器械设备；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（六）具有诊疗废弃物暂存处理设施，并委托专业处理机构处理；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（七）具有染疫或者疑似染疫动物的隔离控制措施及设施设备；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（八）具有与动物诊疗活动相适应的执业兽医；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（九）具有完善的诊疗服务、疫情报告、卫生安全防护、消毒、隔离、诊疗废弃物暂存、兽医器械、兽医处方、药物和无害化处理等管理制度。”</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3.《动物诊疗机构管理办法》第七条：“动物诊所除具备本办法第六条规定的条件外，还应当具备下列条件：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（一）具有一名以上执业兽医师；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（二）具有布局合理的手术室和手术设备。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4、《动物诊疗机构管理办法》第八条：“动物医院除具备本办法第六条规定的条件外，还应当具备下列条件：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（一）具有三名以上执业兽医师；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（二）具有X光机或者B超等器械设备；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（三）具有布局合理的手术室和手术设备。 </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除前款规定的动物医院外，其他动物诊疗机构不得从事动物颅腔、胸腔和腹腔手术。”</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动物诊疗场所不再具备本办法第六条、第七条、第八条规定条件，继续从事动物诊疗活动，经责令限期改正，能够及时改正违法行为的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动物诊疗场所不再具备本办法第六条、第七条、第八条规定条件，继续从事动物诊疗活动，经责令限期改正，逾期仍达不到规定条件的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由原发证机关收回、注销</w:t>
            </w:r>
            <w:proofErr w:type="gramStart"/>
            <w:r>
              <w:rPr>
                <w:rFonts w:ascii="宋体" w:hAnsi="宋体" w:cs="宋体" w:hint="eastAsia"/>
                <w:snapToGrid w:val="0"/>
                <w:kern w:val="0"/>
              </w:rPr>
              <w:t>其动物</w:t>
            </w:r>
            <w:proofErr w:type="gramEnd"/>
            <w:r>
              <w:rPr>
                <w:rFonts w:ascii="宋体" w:hAnsi="宋体" w:cs="宋体" w:hint="eastAsia"/>
                <w:snapToGrid w:val="0"/>
                <w:kern w:val="0"/>
              </w:rPr>
              <w:t>诊疗许可证</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2100" w:type="dxa"/>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4954" w:type="dxa"/>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298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动物诊疗机构变更机构名称或者法定代表人（负责人）未办理变更手续、未在诊疗场所悬挂动物诊疗许可证或者公示诊疗活动从业人员基本情况的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《动物诊疗机构管理办法》第三十五条第一项、第二项：“违反本办法规定，动物诊疗机构有下列行为之一的，由县级以上地方人民政府农业农村主管部门责令限期改正，处一千元以上五千元以下罚款：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（一）变更机构名称或者法定代表人（负责人）未办理变更手续的；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（二）未在诊疗场所悬挂动物诊疗许可证或者公示诊疗活动从业人员基本情况的；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动物诊疗机构有上述行为之一，经责令限期改正，能够及时改正违法行为的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动物诊疗机构有上述行为之一，经责令限期改正，逾期不改正违法行为，逾期改正时间不超过30日的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处二千元以上四千元以下罚款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动物诊疗机构有上述行为之一，经责令限期改正，逾期不改正违法行为，逾期改正时间在31日（含本数）以上或者拒不改正的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299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动物诊疗机构未使用规范的病历、未按规定为执业兽医</w:t>
            </w:r>
            <w:proofErr w:type="gramStart"/>
            <w:r>
              <w:rPr>
                <w:rFonts w:ascii="宋体" w:hAnsi="宋体" w:cs="宋体" w:hint="eastAsia"/>
                <w:snapToGrid w:val="0"/>
                <w:kern w:val="0"/>
              </w:rPr>
              <w:t>师提供处方笺</w:t>
            </w:r>
            <w:proofErr w:type="gramEnd"/>
            <w:r>
              <w:rPr>
                <w:rFonts w:ascii="宋体" w:hAnsi="宋体" w:cs="宋体" w:hint="eastAsia"/>
                <w:snapToGrid w:val="0"/>
                <w:kern w:val="0"/>
              </w:rPr>
              <w:t>或者不按规定保存病历档案的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《动物诊疗机构管理办法》第三十五条第三项：“违反本办法规定，动物诊疗机构有下列行为之一的，由县级以上地方人民政府农业农村主管部门责令限期改正，处一千元以上五千元以下罚款：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（三）未使用规范的病历或未按规定为执业兽医</w:t>
            </w:r>
            <w:proofErr w:type="gramStart"/>
            <w:r>
              <w:rPr>
                <w:rFonts w:ascii="宋体" w:hAnsi="宋体" w:cs="宋体" w:hint="eastAsia"/>
                <w:snapToGrid w:val="0"/>
                <w:kern w:val="0"/>
              </w:rPr>
              <w:t>师提供</w:t>
            </w:r>
            <w:proofErr w:type="gramEnd"/>
            <w:r>
              <w:rPr>
                <w:rFonts w:ascii="宋体" w:hAnsi="宋体" w:cs="宋体" w:hint="eastAsia"/>
                <w:snapToGrid w:val="0"/>
                <w:kern w:val="0"/>
              </w:rPr>
              <w:t>处方笺的，或者不</w:t>
            </w:r>
            <w:r>
              <w:rPr>
                <w:rFonts w:ascii="宋体" w:hAnsi="宋体" w:cs="宋体" w:hint="eastAsia"/>
                <w:snapToGrid w:val="0"/>
                <w:kern w:val="0"/>
              </w:rPr>
              <w:lastRenderedPageBreak/>
              <w:t>按规定保存病历档案的；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动物诊疗机构未使用规范的病历、未按规定为执业兽医</w:t>
            </w:r>
            <w:proofErr w:type="gramStart"/>
            <w:r>
              <w:rPr>
                <w:rFonts w:ascii="宋体" w:hAnsi="宋体" w:cs="宋体" w:hint="eastAsia"/>
                <w:snapToGrid w:val="0"/>
                <w:kern w:val="0"/>
              </w:rPr>
              <w:t>师提供处方笺</w:t>
            </w:r>
            <w:proofErr w:type="gramEnd"/>
            <w:r>
              <w:rPr>
                <w:rFonts w:ascii="宋体" w:hAnsi="宋体" w:cs="宋体" w:hint="eastAsia"/>
                <w:snapToGrid w:val="0"/>
                <w:kern w:val="0"/>
              </w:rPr>
              <w:t>或者不按规定保存病历档案，经责令限期改正，能够及时改正违法行为，没有造成动物诊疗活动无法被详细追溯的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动物诊疗机构未使用规范的病历、未按规定为执业兽医</w:t>
            </w:r>
            <w:proofErr w:type="gramStart"/>
            <w:r>
              <w:rPr>
                <w:rFonts w:ascii="宋体" w:hAnsi="宋体" w:cs="宋体" w:hint="eastAsia"/>
                <w:snapToGrid w:val="0"/>
                <w:kern w:val="0"/>
              </w:rPr>
              <w:t>师提供处方笺</w:t>
            </w:r>
            <w:proofErr w:type="gramEnd"/>
            <w:r>
              <w:rPr>
                <w:rFonts w:ascii="宋体" w:hAnsi="宋体" w:cs="宋体" w:hint="eastAsia"/>
                <w:snapToGrid w:val="0"/>
                <w:kern w:val="0"/>
              </w:rPr>
              <w:t>或者不按规定保存病历档案，经责令限期改正，能够及时改正违法行为，造成1年以前的动物诊疗活动无法被详细追溯的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处二千元以上四千元以下罚款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动物诊疗机构未使用规范的病历、未按规定为执业兽医</w:t>
            </w:r>
            <w:proofErr w:type="gramStart"/>
            <w:r>
              <w:rPr>
                <w:rFonts w:ascii="宋体" w:hAnsi="宋体" w:cs="宋体" w:hint="eastAsia"/>
                <w:snapToGrid w:val="0"/>
                <w:kern w:val="0"/>
              </w:rPr>
              <w:t>师提供处方笺</w:t>
            </w:r>
            <w:proofErr w:type="gramEnd"/>
            <w:r>
              <w:rPr>
                <w:rFonts w:ascii="宋体" w:hAnsi="宋体" w:cs="宋体" w:hint="eastAsia"/>
                <w:snapToGrid w:val="0"/>
                <w:kern w:val="0"/>
              </w:rPr>
              <w:t>或者不按规定保存病历档案，造成1年以内的动物诊疗活动无法被详细追溯；或者经责令限期改正，逾期不改正违法行为的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使用未在本机构备案从业的执业兽医从事动物诊疗活动的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《动物诊疗机构管理办法》第三十五条第四项：“违反本办法规定，动物诊疗机构有下列行为之一的，由县级以上地方人民政府农业农村主管部门责令限期改正，处一千元以上五千元以下罚款：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（四）使用未在本机构备案从业的执业兽医从事动物诊疗活动的。”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使用未在本机构备案从业的执业兽医从事动物诊疗活动，经责令限期改正，能够及时改正违法行为，二年内违法行为累计或持续时间在六个月以下的，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使用未在本机构备案从业的执业兽医从事动物诊疗活动，经责令限期改正，能够及时改正违法行为，二年内违法行为累计或持续时间六个月以上一年以下，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处二千元以上四千元以下罚款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使用未在本机构备案从业的执业兽医从事动物诊疗活动，经责令限期改正，逾期不改正违法行为；或者二年内违法行为累计或持续时间一年以上；或者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动物诊疗机构未按规定实施卫生安全防护、消毒、隔离和处置诊疗废弃物的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lastRenderedPageBreak/>
              <w:t>1.《动物诊疗机构管理办法》第三十六条：“动物诊疗机构未按规定实施卫生安全防护、消毒、隔离和处置诊疗废弃物的，依照《中华人民共和国动物防疫法》第一百零五条第二款的规定予以处罚。”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w:t>
            </w:r>
            <w:r>
              <w:rPr>
                <w:rFonts w:ascii="宋体" w:hAnsi="宋体" w:cs="宋体" w:hint="eastAsia"/>
                <w:snapToGrid w:val="0"/>
                <w:kern w:val="0"/>
              </w:rPr>
              <w:lastRenderedPageBreak/>
              <w:t>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动物诊疗机构未按规定实施卫生安全防护、消毒、隔离和处置诊疗废弃物，经责令改正，能够及时改正违法行为，没有造成动物疫病扩散的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动物诊疗机构未按规定实施卫生安全防护、消毒、隔离和处置诊疗废弃物，造成动物疫病扩散，能够及时向主管部门汇报，并迅速采取措施，有效控制动物疫病扩散的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未按规定实施卫生安全防护、消毒、隔离和处置诊疗废弃物，造成动物疫病扩散，不及时向主管部门汇报，没有及时采取有效控制措施；或者导致动物疫病大范围、跨区域扩散；或者导致出现人感染病例等严重危害后果的。</w:t>
            </w:r>
          </w:p>
          <w:p w:rsidR="00785395" w:rsidRDefault="00785395">
            <w:pPr>
              <w:widowControl/>
              <w:adjustRightInd w:val="0"/>
              <w:snapToGrid w:val="0"/>
              <w:spacing w:line="240" w:lineRule="exact"/>
              <w:textAlignment w:val="center"/>
              <w:rPr>
                <w:rFonts w:ascii="宋体" w:hAnsi="宋体" w:cs="宋体"/>
                <w:kern w:val="0"/>
              </w:rPr>
            </w:pP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处三万元以上五万元以下罚款，吊销动物诊疗许可证</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诊疗活动从业人员违反本办法规定从事动物诊疗活动的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《动物诊疗机构管理办法》第三十七条第一项、第二项、第三项：“诊疗活动从业人员有下列行为之一的，依照《中华人民共和国动物防疫法》第一百零六条第一款的规定，对其所在的动物诊疗机构予以处罚：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（一）执业兽医超出备案所在县域或者执业范围从事动物诊疗活动的；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（二）执业兽医被责令暂停动物诊疗</w:t>
            </w:r>
            <w:r>
              <w:rPr>
                <w:rFonts w:ascii="宋体" w:hAnsi="宋体" w:cs="宋体" w:hint="eastAsia"/>
                <w:snapToGrid w:val="0"/>
                <w:kern w:val="0"/>
              </w:rPr>
              <w:lastRenderedPageBreak/>
              <w:t>活动期间从事动物诊疗活动的；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（三）执业助理兽医师未按规定开展手术活动，或者开具处方、填写诊断书、出具动物诊疗有关证明文件的；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动物诊疗机构处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诊疗活动从业人员有上述违法行为之一，违法所得在三千元以下，经责令改正，能够及时改正违法行为，没有造成动物疫病发生、传播或者动物诊疗事故等严重危害后果的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对其所在的动物诊疗机构处一万元以上二万元以下罚款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诊疗活动从业人员有上述违法行为之一，违法所得在三千元以上一万元以下，经责令改正，能够及时改正违法行为，没有造成动物疫病发生、传播或者动物诊疗事故等严重危害后果的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对其所在的动物诊疗机构处二万元以上四万元以下罚款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诊疗活动从业人员有上述违法行为之一，违法所得在一万元以上；或者经责令改正，拒不改正违法行为；或者造成动物疫病发生、传播或者动物诊疗事故等严重危害后果的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对其所在的动物诊疗机构处四万元以上五万元以下罚款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参加教学实践的学生或者工作实践的毕业生未经执业兽医师指导开展动物诊疗活动的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《动物诊疗机构管理办法》第三十七条第四项：“诊疗活动从业人员有下列行为之一的，依照《中华人民共和国动物防疫法》第一百零六条第一款的规定，对其所在的动物诊疗机构予以处罚：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（四）参加教学实践的学生或者工作实践的毕业生未经执业兽医师指导开展动物诊疗活动的。”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w:t>
            </w:r>
            <w:r>
              <w:rPr>
                <w:rFonts w:ascii="宋体" w:hAnsi="宋体" w:cs="宋体" w:hint="eastAsia"/>
                <w:snapToGrid w:val="0"/>
                <w:kern w:val="0"/>
              </w:rPr>
              <w:lastRenderedPageBreak/>
              <w:t>第一百零六条第一款：“违反本法规定，未经执业兽医备案从事经营性动物诊疗活动的，由县级以上地方人民政府农业农村主管部门责令停止动物诊疗活动，没收违法所得，并处三千元以上三万元以下罚款；对其所在动物诊疗机构处一万元以上五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参加教学实践的学生或者工作实践的毕业生未经执业兽医师指导开展动物诊疗活动，累计或持续实践时间不超过30日，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对其所在的动物诊疗机构处一万元以上二万元以下罚款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参加教学实践的学生或者工作实践的毕业生未经执业兽医师指导开展动物诊疗活动，累计或持续实践时间在31日（含本数）至60日（含本数）之间的，经责令改正，能够及时改正违法行为，没有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对其所在的动物诊疗机构处二万元以上四万元以下罚款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参加教学实践的学生或者工作实践的毕业生未经执业兽医师指导开展动物诊疗活动，累计或持续实践时间在61日（含本数）以上；或者经责令改正，拒不改正违法行为；或者造成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对其所在的动物诊疗机构处四万元以上五万元以下罚款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动物诊疗机构未按规定报告动物诊疗活动情况的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1.《动物诊疗机构管理办法》第三十八条：“违反本办法规定，动物诊疗机构未按规定报告动物诊疗活动情况的，依照《中华人民共和国动物防疫法》第一百零八条的规定予以处</w:t>
            </w:r>
            <w:r>
              <w:rPr>
                <w:rFonts w:ascii="宋体" w:hAnsi="宋体" w:cs="宋体" w:hint="eastAsia"/>
                <w:snapToGrid w:val="0"/>
                <w:kern w:val="0"/>
              </w:rPr>
              <w:lastRenderedPageBreak/>
              <w:t>罚。”</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2.《中华人民共和国动物防疫法》第一百零八条：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动物诊疗机构未按规定报告动物诊疗活动情况，经责令改正，能够及时改正违法行为的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动物诊疗机构未按规定报告动物诊疗活动情况，经责令改正，拒不改正违法行为，期间没有出现动物疫病发生、传播或者动物诊疗事故等严重危害后果的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处一万元以上三万元以下罚款，并可以责令停业整顿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动物诊疗机构未按规定报告动物诊疗活动情况，经责令改正，拒不改正违法行为，期间出现动物疫病发生、传播或者动物诊疗事故等严重危害后果的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拒绝或者阻碍动物疫病流行病学调查的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一条：“违反本条例规定，拒绝或者阻碍动物疫病流行病学调查的，由县级以上人民政府动物防疫主管部门责令改正，可以处二千元以上一万元以下罚款；拒不改正的，处一万元以上五万元以下罚款，并可以责令停业整顿。”</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拒绝或者阻碍动物疫病流行病学调查，经责令改正，能够及时改正违法行为的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可以处二千元以上一万元以下罚款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拒绝或者阻碍动物疫病流行病学调查，经责令改正，拒不改正违法行为，没有造成动物疫病发生、传播等严重危害后果的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处一万元以上三万元以下罚款，可以责令停业整顿</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拒绝或者阻碍动物疫病流行病学调查，经责令改正，拒不改正违法行为，在相关疫情发生期间有此类违法行为，或者造成动物疫病发生、传播等严重危害后果的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处三万元以上五万元以下罚款，责令停业整顿</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从事动物饲养、屠宰、经营、隔离、运输、诊疗、演出、比赛、展示、研究实验以及动物产品生产、经营、加工、贮藏、运输等活动的单位和个人，未按照规定做好免</w:t>
            </w:r>
            <w:r>
              <w:rPr>
                <w:rFonts w:ascii="宋体" w:hAnsi="宋体" w:cs="宋体" w:hint="eastAsia"/>
                <w:snapToGrid w:val="0"/>
                <w:kern w:val="0"/>
              </w:rPr>
              <w:lastRenderedPageBreak/>
              <w:t>疫、消毒、检测、隔离、净化、消灭、清洗等工作的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lastRenderedPageBreak/>
              <w:t>《山东省动物防疫条例》第五十二条：“违反本条例规定，从事动物饲养、屠宰、经营、隔离、运输、诊疗、演出、比赛、展示、研究实验以及动物产品生产、经营、加工、贮藏、运输等活动的单位和个人，未按照规定做好免疫、消毒、检测、隔离、净化、消灭、清洗等工作的，由县级以上人民政府动物防疫主管部门责令限期改正，处五百元以上一千元以下罚款；逾期不改正的，处一千元以上五千元以下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从事动物饲养、屠宰、经营、隔离、运输、诊疗、演出、比赛、展示、研究实验以及动物产品生产、经营、加工、贮藏、运输等活动的单位和个人，未按照规定做好免疫、消毒、检测、隔离、净化、消灭、清洗等工作，经责令限期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处五百元以上一千元以下罚款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从事动物饲养、屠宰、经营、隔离、运输、诊疗、演出、比赛、展示、研究实验以及动物产品生产、经营、加工、贮藏、运输等活动的单位和个人，未按照规定做好免疫、消毒、检测、隔离、净化、消灭、清洗等工作，经责令限期改正，逾期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处一千元以上三千元以下罚款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从事动物饲养、屠宰、经营、隔离、运输、诊疗、演出、比赛、展示、研究实验以及动物产品生产、经营、加工、贮藏、运输等活动的单位和个人，未按照规定做好免疫、消毒、检测、隔离、净化、消灭、清洗等工作，经责令限期改正，逾期不改正违法行为，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307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出售或者收购未经布鲁氏菌病、结核病等动物疫病检测或者检测不合格的乳用动物及其产品的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三条：“违反本条例规定，出售或者收购未经布鲁氏菌病、结核病等动物疫病检测或者检测不合格的乳用动物及其产品的，由县级以上人民政府动物防疫主管部门责令改正，采取补救措施，没收违法所得和乳用动物及其产品，并处同类检测合格乳用动物及其产品货值金额一倍以上五倍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出售或者收购未经布鲁氏菌病、结核病等动物疫病检测或者检测不合格的乳用动物及其产品，货值相当于同类检测合格动物、动物产品货值金额一万元以下，经责令改正，能够及时改正违法行为，采取补救措施，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没收违法所得和乳用动物及其产品，并处同类检测合格乳用动物及其产品货值金额一倍以上二倍以下罚款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出售或者收购未经布鲁氏菌病、结核病等动物疫病检测或者检测不合格的乳用动物及其产品，货值相当于同类检测合格动物、动物产品货值金额一万元以上五万元以下，经责令改正，能够及时改正违法行为，采取补救措施，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没收违法所得和乳用动物及其产品，并处同类检测合格乳用动物及其产品货值金额二倍以上三倍以下罚款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出售或者收购未经布鲁氏菌病、结核病等动物疫病检测或者检测不合格的乳用动物及其产品，货值相当于同类检测合格动物、动物产品货值金额五万元以上十万元以下，经责令改正，能够及时改正违法行为，采取补救措施，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没收违法所得和乳用动物及其产品，并处同类检测合格乳用动物及其产品货值金额三倍以上四倍以下罚款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出售或者收购未经布鲁氏菌病、结核病等动物疫病检测或者检测不合格的乳用动物及其产品，货值相当于同类检测合格动物、动物产品货值金额十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没收违法所得和乳用动物及其产品，并处同类检测合格乳用动物及其产品货值金额四倍以上五倍以下罚款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308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动物、动物产品的检疫信息，与动物检疫合格证明标注的数量、种类、标识、用途、生产单位、启运地、到达地等信息不一致的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四条：“违反本条例规定，动物、动物产品的检疫信息，与动物检疫合格证明标注的数量、种类、标识、用途、生产单位、启运地、到达地等信息不一致的，由县级以上人民政府动物防疫主管部门责令改正，处同类检疫合格动物、动物产品货值金额一倍以下罚款；对货主以外的承运人处运输费用三倍以上五倍以下罚款，情节严重的，处五倍以上十倍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检疫信息，与动物检疫合格证明标注的数量、种类、标识、用途、生产单位、启运地、到达地等信息不一致，涉案动物、动物产品货值相当于同类检疫合格动物、动物产品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处同类检疫合格动物、动物产品货值金额百分之三十以下罚款；对货主以外的承运人处运输费用三倍以上五倍以下罚款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检疫信息，与动物检疫合格证明标注的数量、种类、标识、用途、生产单位、启运地、到达地等信息不一致，涉案动物、动物产品货值相当于同类检疫合格动物、动物产品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处同类检疫合格动物、动物产品货值金额百分之三十以上百分之六十以下罚款；对货主以外的承运人处运输费用五倍以上八倍以下罚款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动物、动物产品的检疫信息，与动物检疫合格证明标注的数量、种类、标识、用途、生产单位、启运地、到达地等信息不一致，涉案动物、动物产品货值相当于同类检疫合格动物、动物产品货值金额五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处同类检疫合格动物、动物产品货值金额百分之六十以上一倍以下罚款；对货主以外的承运人处运输费用八倍以上</w:t>
            </w:r>
            <w:r>
              <w:rPr>
                <w:rFonts w:ascii="宋体" w:hAnsi="宋体" w:cs="宋体" w:hint="eastAsia"/>
                <w:snapToGrid w:val="0"/>
                <w:kern w:val="0"/>
              </w:rPr>
              <w:t>十倍以下罚款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309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输入本省的乳用、种用动物到达输入地后，货主未按照国家规定履行隔离观察义务的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山东省动物防疫条例》第五十五条：“违反本条例规定，输入本省的乳用、种用动物到达输入地后，货主未按照国家规定履行隔离观察义务的，由县级以上人民政府动物防疫主管部门责令改正，处三千元以上三万元以下罚款；情节严重的，责令停业整顿，并处三万元以上十万元以下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本省的乳用、种用动物到达输入地后，货主未按照国家规定履行隔离观察义务，涉案动物货值相当于同类检疫合格动物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本省的乳用、种用动物到达输入地后，货主未按照国家规定履行隔离观察义务，涉案动物货值相当于同类检疫合格动物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本省的乳用、种用动物到达输入地后，货主未按照国家规定履行隔离观察义务，涉案动物货值相当于同类检疫合格动物货值金额五万元以上十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本省的乳用、种用动物到达输入地后，货主未按照国家规定履行隔离观察义务，涉案动物货值相当于同类检疫合格动物货值金额十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310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调运动物运抵目的地后跨县级行政区域再调运，货主未重新申报检疫的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六条：“违反本条例规定，调运动物运抵目的地后跨县级行政区域再调运，货主未重新申报检疫的，由县级以上人民政府动物防疫主管部门责令改正，处同类检疫合格动物货值金额一倍以下罚款；对货主以外的承运人处运输费用三倍以上五倍以下罚款，情节严重的，处五倍以上十倍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调运动物运抵目的地后跨县级行政区域再调运，货主未重新申报检疫，涉案动物货值相当于同类检疫合格动物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处同类检疫合格动物货值金额百分之三十以下罚款；对货主以外的承运人处运输费用三倍以上五倍以下罚款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调运动物运抵目的地后跨县级行政区域再调运，货主未重新申报检疫，涉案动物货值相当于同类检疫合格动物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处同类检疫合格动物货值金额百分之三十以上百分之六十以下罚款；对货主以外的承运人处运输费用五倍以上八倍以下罚款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调运动物运抵目的地后跨县级行政区域再调运，货主未重新申报检疫，涉案动物货值相当于同类检疫合格动物货值金额五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处同类检疫合格动物货值金额百分之六十以上一倍以下罚款；对货主以外的承运人处运输费用八倍以上十倍以下罚款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311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从事动物、动物产品收购、运输、销售的单位和个人，未按照规定建立台账的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七条：“违反本条例规定，从事动物、动物产品收购、运输、销售的单位和个人，未按照规定建立台账的，由县级以上人民政府动物防疫主管部门责令改正，处三千元以上三万元以下罚款；情节严重的，责令停业整顿，并处三万元以上十万元以下罚款。涉及食品安全监督管理的，由市场监督管理部门依法处理。”</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从事动物、动物产品收购、运输、销售的单位和个人，未按照规定建立台账，经责令改正，能够及时改正违法行为，违法行为持续时间不超过半年，没有造成动物疫病发生、传播等严重危害后果的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从事动物、动物产品收购、运输、销售的单位和个人，未按照规定建立台账，经责令改正，能够及时改正违法行为，违法行为持续时间半年以上，没有造成动物疫病发生、传播等严重危害后果的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从事动物、动物产品收购、运输、销售的单位和个人，未按照规定建立台账，经责令改正，拒不改正违法行为；或者在相关疫情发生期间有此类违法行为；或者造成动物疫病发生、传播等严重危害后果的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312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向无规定动物疫病区输入易感动物，未经隔离或者未经指定通道进入的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八条：“违反本条例规定，向无规定动物疫病区输入易感动物，未经隔离或者未经指定通道进入的，由县级以上人民政府动物防疫主管部门责令改正，处三千元以上三万元以下罚款；情节严重的，责令停业整顿，并处三万元以上十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向无规定动物疫病区输入易感动物，未经隔离或者未经指定通道进入，涉案动物货值相当于同类检疫合格动物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向无规定动物疫病区输入易感动物，未经隔离或者未经指定通道进入，涉案动物货值相当于同类检疫合格动物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向无规定动物疫病区输入易感动物，未经隔离或者未经指定通道进入，涉案动物货值相当于同类检疫合格动物货值金额五万元以上十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向无规定动物疫病区输入易感动物，未经隔离或者未经指定通道进入，涉案动物货值相当于同类检疫合格动物货值金额十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313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屠宰厂（场）出厂（场）的动物产品未经肉品品质检验或者检验不合格的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五十九条：“违反本条例规定，屠宰厂（场）出厂（场）的动物产品未经肉品品质检验或者检验不合格的，由县级以上人民政府动物防疫主管部门责令停业整顿，没收动物产品和违法所得，货值金额不足一万元的，并处十万元以上十五万元以下罚款；货值金额一</w:t>
            </w:r>
            <w:r>
              <w:rPr>
                <w:rFonts w:ascii="宋体" w:hAnsi="宋体" w:cs="宋体" w:hint="eastAsia"/>
                <w:snapToGrid w:val="0"/>
                <w:kern w:val="0"/>
              </w:rPr>
              <w:lastRenderedPageBreak/>
              <w:t>万元以上的，并处货值金额十五倍以上三十倍以下罚款；对其直接负责的主管人员和其他直接责任人员并处五万元以上十万元以下罚款；情节严重的，由原发证机关吊销屠宰许可证。”</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屠宰厂（场）出厂（场）的动物产品未经肉品品质检验或者检验不合格，货值金额不足一万元，能够及时改正违法行为，没有造成动物疫病发生、传播等严重危害后果的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责令停业整顿，没收动物产品和违法所得，并处十万元以上十五万元以下罚款；对其直接负责的主管人员和其他直接责任人员并处五万元以上八万元以下罚款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屠宰厂（场）出厂（场）的动物产品未经肉品品质检验或者检验不合格，货值金额一万元以上五万元以下，能够及时改正违法行为，没有造成动物疫病发生、传播等严重危害后果的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责令停业整顿，没收动物产品和违法所得，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金额十五倍以上二十倍以下罚款；对其直接负责的主管人员和其他直接责任人员并处五万元以上八万元以下罚款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屠宰厂（场）出厂（场）的动物产品未经肉品品质检验或者检验不合格，货值金额五万元以上十万元以下，能够及时改正违法行为，没有造成动物疫病发生、传播等严重危害后果的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责令停业整顿，没收动物产品和违法所得，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金额二十倍以上二十五倍以下罚款；对其直接负责的主管人员和其他直接责任人员并处八万元以上十万元以下罚款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出厂（场）的动物产品未经肉品品质检验或者检验不合格，货值金额在十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责令停业整顿，没收动物产品和违法所得，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金额二十五倍以上三十倍以下罚款；对其直接负责的主管人员和其他直接责任人员并处八万元以上十万元以下罚款；由原发证机关吊销屠宰许可证</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314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未对病死动物和病害动物产品进行无害化处理或者随意抛弃病死动物和病害动物产品的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六十条第一款：“违反本条例规定，未对病死动物和病害动物产品进行无害化处理或者随意抛弃病死动物和病害动物产品的，由县级以上人民政府动物防疫主管部门责令进行无害化处理，所需处理费用由行为人承担，处三千元以上三万元以下罚款；情节严重的，责令停业整顿，并处三万元以上十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对病死动物和病害动物产品进行无害化处理或者随意抛弃病死动物和病害动物产品，货值相当于同类检疫合格动物、动物产品货值金额一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对病死动物和病害动物产品进行无害化处理或者随意抛弃病死动物和病害动物产品，货值相当于同类检疫合格动物、动物产品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对病死动物和病害动物产品进行无害化处理或者随意抛弃病死动物和病害动物产品，货值相当于同类检疫合格动物、动物产品货值金额五万元以上十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责令停业整顿，并处三万元以上七万元以下罚款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对病死动物和病害动物产品进行无害化处理或者随意抛弃病死动物和病害动物产品，货值相当于同类检疫合格动物、动物产品货值金额十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责令停业整顿，并处七万元以上十万元以下罚款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315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非法收购、贩卖、屠宰病死动物和病害动物产品的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六十条第二款、第三款：“违反本条例规定，非法收购、贩卖、屠宰病死动物和病害动物产品的，由县级以上人民政府动物防疫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本条第二款规定的违法行为人及其法定代表人（负责人）、直接负责的主管人员和其他直接责任人员，自处罚决定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之日起五年内不得从事相关活动；构成犯罪的，终身不得从事相关活动。”</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非法收购、贩卖、屠宰病死动物和病害动物产品，货值相当于同类检疫合格动物、动物产品货值金额不足一万元，经责令改正，能够及时改正违法行为的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没收违法所得、动物和动物产品，并处五万元以上十五万元以下罚款。违法行为人及其法定代表人（负责人）、直接负责的主管人员和其他直接责任人员，自处罚决定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非法收购、贩卖、屠宰病死动物和病害动物产品，货值相当于同类检疫合格动物、动物产品货值金额一万元以上五万元以下，经责令改正，能够及时改正违法行为，没有造成动物疫病发生、传播等严重危害后果的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没收违法所得、动物和动物产品，并处同类检疫合格动物和动物产品货值金额十五倍以上二十倍以下罚款。违法行为人及其法定代表人（负责人）、直接负责的主管人员和其他直接责任人员，自处罚决定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非法收购、贩卖、屠宰病死动物和病害动物产品，货值相当于同类检疫合格动物、动物产品货值金额五万元以上十万元以下，经责令改正，能够及时改正违法行为，没有造成动物疫病发生、传播等严重危害后果的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没收违法所得、动物和动物产品，并处同类检疫合格动物和动物产品货值金额二十倍以上二十五倍以下罚款。违法行为人及其法定代表人（负责人）、直接负责的主管人员和其他直接责任人员，自处罚决定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之日起五年内不得从事相关活动；构成犯罪的，终身不得从事相关活动</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非法收购、贩卖、屠宰病死动物和病害动物产品，货值相当于同类检疫合格动物、动物产品货值金额十万元以上；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没收违法所得、动物和动物产品，并处同类检疫合格动物和动物产品货值金额二十五倍以上三十倍以下罚款。违法行为人及其法定代表人（负责人）、直接负责的主管人员和其他直接责任人员，自处罚决定</w:t>
            </w:r>
            <w:proofErr w:type="gramStart"/>
            <w:r>
              <w:rPr>
                <w:rFonts w:ascii="宋体" w:hAnsi="宋体" w:cs="宋体" w:hint="eastAsia"/>
                <w:snapToGrid w:val="0"/>
                <w:kern w:val="0"/>
              </w:rPr>
              <w:t>作出</w:t>
            </w:r>
            <w:proofErr w:type="gramEnd"/>
            <w:r>
              <w:rPr>
                <w:rFonts w:ascii="宋体" w:hAnsi="宋体" w:cs="宋体" w:hint="eastAsia"/>
                <w:snapToGrid w:val="0"/>
                <w:kern w:val="0"/>
              </w:rPr>
              <w:t>之日起五年内不得从事相关活动；构成犯罪的，终身不得从事相关活动</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316</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屠宰厂（场）、动物饲养场、动物隔离场等场所未按照规定配备与其生产规模相适应的无害化处理设施设备，并且未委托无害化处理运营单位集中处理本厂（场）病死动物和病害动物产品的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山东省动物防疫条例》第六十一条：“违反本条例规定，屠宰厂（场）、动物饲养场、动物隔离场等场所未按照规定配备与其生产规模相适应的无害化处理设施设备，并且未委托无害化处理运营单位集中处理本厂（场）病死动物和病害动物产品的，由县级以上人民政府动物防疫主管部门责令改正，处二万元以上五万元以下罚款。” </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动物饲养场、动物隔离场等场所未按照规定配备与其生产规模相适应的无害化处理设施设备，并且未委托无害化处理运营单位集中处理本厂（场）病死动物和病害动物产品，经责令改正，能够及时改正违法行为，期间没有未经依法处理的病死动物和病害动物产品流出，没有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动物饲养场、动物隔离场等场所未按照规定配备与其生产规模相适应的无害化处理设施设备，并且未委托无害化处理运营单位集中处理本厂（场）病死动物和病害动物产品，经责令改正，拒不改正违法行为，期间没有未经依法处理的病死动物和病害动物产品流出，没有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处三万元以上四万元以下罚款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屠宰厂（场）、动物饲养场、动物隔离场等场所未按照规定配备与其生产规模相适应的无害化处理设施设备，并且未委托无害化处理运营单位集中处理本厂（场）病死动物和病害动物产品，导致未经依法处理的病死动物和病害动物产品流出；或者在相关疫情发生期间有此类违法行为；或者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处四万元以上五万元以下罚款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317</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无害化处理运营单位未按照规定处理病死动物和病害动物产品的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 第六十二条第一款：“违反本条例规定，无害化处理运营单位未按照规定处理病死动物和病害动物产品的，由县级以上人民政府动物防疫主管部门责令改正，处一万元以上五万元以下罚款；情节严重的，责令停业整顿，处五万元以上十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害化处理运营单位未按照规定处理病死动物和病害动物产品，货值相当于同类检疫合格动物、动物产品货值金额一万元以下，经责令改正，能够及时改正违法行为，期间没有未经依法处理的病死动物和病害动物产品流出，没有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害化处理运营单位未按照规定处理病死动物和病害动物产品，货值相当于同类检疫合格动物、动物产品货值金额一万元以上五万元以下，经责令改正，能够及时改正违法行为，期间没有未经依法处理的病死动物和病害动物产品流出，没有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处三万元以上五万元以下罚款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无害化处理运营单位未按照规定处理病死动物和病害动物产品，货值相当于同类检疫合格动物、动物产品货值金额五万元以上十万元以下，经责令改正，能够及时改正违法行为，期间没有未经依法处理的病死动物和病害动物产品流出，没有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责令停业整顿，处五万元以上八万元以下罚款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害化处理运营单位未按照规定处理病死动物和病害动物产品，货值相当于同类检疫合格动物、动物产品货值金额十万元以上；或者期间有未经依法处理的病死动物和病害动物产品流出；或者经责令改正，拒不改正违法行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责令停业整顿，处八万元以上十万元以下罚款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318</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无害化处理运营单位未按照规定建立台账的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动物防疫条例》第六十二条第二款：“无害化处理运营单位未按照规定建立台账的，由县级以上人民政府动物防疫主管部门责令改正，处三千元以上三万元以下罚款；情节严重的，责令停业整顿，并处三万元以上十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害化处理运营单位未按照规定建立台账，经责令改正，能够及时改正违法行为，违法行为持续时间不超过三个月，期间没有未经依法处理的病死动物和病害动物产品流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处三千元以上三万元以下罚款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害化处理运营单位未按照规定建立台账，经责令改正，能够及时改正违法行为，违法行为持续时间三个月以上，期间没有未经依法处理的病死动物和病害动物产品流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责令停业整顿，处三万元以上七万元以下罚款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无害化处理运营单位未按照规定建立台账，经责令改正，拒不改正违法行为；或者期间有未经依法处理的病死动物和病害动物产品流出；或者在相关疫情发生期间有此类违法行为；或者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责令停业整顿，处七万元以上十万元以下罚款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319</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在无疫区</w:t>
            </w:r>
            <w:proofErr w:type="gramStart"/>
            <w:r>
              <w:rPr>
                <w:rFonts w:ascii="宋体" w:hAnsi="宋体" w:cs="宋体" w:hint="eastAsia"/>
                <w:snapToGrid w:val="0"/>
                <w:kern w:val="0"/>
              </w:rPr>
              <w:t>内动物</w:t>
            </w:r>
            <w:proofErr w:type="gramEnd"/>
            <w:r>
              <w:rPr>
                <w:rFonts w:ascii="宋体" w:hAnsi="宋体" w:cs="宋体" w:hint="eastAsia"/>
                <w:snapToGrid w:val="0"/>
                <w:kern w:val="0"/>
              </w:rPr>
              <w:t>交易市场交易来自非无疫区的易感动物的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无规定动物疫病区管理办法》第四十条：“违反本办法规定，在无疫区内动物交易市场交易来自非无疫区的易感动物的，由动物卫生监督机构责令改正、采取补救措施，可以处同类检疫合格动物货值金额一倍以上五倍以下罚款，但最高不得超过三万元。”</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在无疫区</w:t>
            </w:r>
            <w:proofErr w:type="gramStart"/>
            <w:r>
              <w:rPr>
                <w:rFonts w:ascii="宋体" w:hAnsi="宋体" w:cs="宋体" w:hint="eastAsia"/>
                <w:snapToGrid w:val="0"/>
                <w:kern w:val="0"/>
              </w:rPr>
              <w:t>内动物</w:t>
            </w:r>
            <w:proofErr w:type="gramEnd"/>
            <w:r>
              <w:rPr>
                <w:rFonts w:ascii="宋体" w:hAnsi="宋体" w:cs="宋体" w:hint="eastAsia"/>
                <w:snapToGrid w:val="0"/>
                <w:kern w:val="0"/>
              </w:rPr>
              <w:t>交易市场交易来自非无疫区的易感动物，经动物卫生监督机构责令改正，能够立即停止违法行为，交易动物尚未流出市场，并积极配合采取补救措施，没有造成动物疫病发生、传播等严重危害后果的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可以处同类检疫合格动物货值金额一倍以上二倍以下罚款，但最高不得超过三万元</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在无疫区</w:t>
            </w:r>
            <w:proofErr w:type="gramStart"/>
            <w:r>
              <w:rPr>
                <w:rFonts w:ascii="宋体" w:hAnsi="宋体" w:cs="宋体" w:hint="eastAsia"/>
                <w:snapToGrid w:val="0"/>
                <w:kern w:val="0"/>
              </w:rPr>
              <w:t>内动物</w:t>
            </w:r>
            <w:proofErr w:type="gramEnd"/>
            <w:r>
              <w:rPr>
                <w:rFonts w:ascii="宋体" w:hAnsi="宋体" w:cs="宋体" w:hint="eastAsia"/>
                <w:snapToGrid w:val="0"/>
                <w:kern w:val="0"/>
              </w:rPr>
              <w:t>交易市场交易来自非无疫区的易感动物，经动物卫生监督机构责令改正，能够立即停止违法行为，积极配合采取补救措施，但交易动物流出或部分流出市场，没有造成动物疫病发生、传播等严重危害后果的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可以处同类检疫合格动物货值金额二倍以上三倍以下罚款，但最高不得超过三万元</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在无疫区</w:t>
            </w:r>
            <w:proofErr w:type="gramStart"/>
            <w:r>
              <w:rPr>
                <w:rFonts w:ascii="宋体" w:hAnsi="宋体" w:cs="宋体" w:hint="eastAsia"/>
                <w:snapToGrid w:val="0"/>
                <w:kern w:val="0"/>
              </w:rPr>
              <w:t>内动物</w:t>
            </w:r>
            <w:proofErr w:type="gramEnd"/>
            <w:r>
              <w:rPr>
                <w:rFonts w:ascii="宋体" w:hAnsi="宋体" w:cs="宋体" w:hint="eastAsia"/>
                <w:snapToGrid w:val="0"/>
                <w:kern w:val="0"/>
              </w:rPr>
              <w:t>交易市场交易来自非无疫区的易感动物，经动物卫生监督机构责令改正，拒不改正违法行为，或者不配合采取补救措施，没有造成动物疫病发生、传播等严重危害后果的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可以处同类检疫合格动物货值金额三倍以上四倍以下罚款，但最高不得超过三万元</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在无疫区</w:t>
            </w:r>
            <w:proofErr w:type="gramStart"/>
            <w:r>
              <w:rPr>
                <w:rFonts w:ascii="宋体" w:hAnsi="宋体" w:cs="宋体" w:hint="eastAsia"/>
                <w:snapToGrid w:val="0"/>
                <w:kern w:val="0"/>
              </w:rPr>
              <w:t>内动物</w:t>
            </w:r>
            <w:proofErr w:type="gramEnd"/>
            <w:r>
              <w:rPr>
                <w:rFonts w:ascii="宋体" w:hAnsi="宋体" w:cs="宋体" w:hint="eastAsia"/>
                <w:snapToGrid w:val="0"/>
                <w:kern w:val="0"/>
              </w:rPr>
              <w:t>交易市场交易来自非无疫区的易感动物，导致造成动物疫病发生、传播等严重危害后果的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可以处同类检疫合格动物货值金额四倍以上五倍以下罚款，但最高不得超过三万元</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320</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过境无疫区的易感动物、动物产品，未经指定通道出入或者未在规定时限内离开的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山东省无规定动物疫病区管理办法》第四十一条第一款：“违反本办法规定，过境无疫区的易感动物、动物产品，未经指定通道出入或者未在规定时限内离开的，由动物卫生监督机构责令改正，可以处五百元以上三千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过境无疫区的易感动物、动物产品，未经指定通道出入，系初犯，经责令改正，能够及时改正违法行为；或者未在规定时限内离开，超出时间在6小时以内的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可以处五百元以上一千元以下罚款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过境无疫区的易感动物、动物产品，未经指定通道出入，系再犯，经责令改正，能够及时改正违法行为；或者未在规定时限内离开，超出时间在6-12小时之间的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可以处一千元以上两千元以下罚款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过境无疫区的易感动物、动物产品，未经指定通道出入，经责令改正，拒不改正违法行为；或者未在规定时限内离开，超出时间在12小时以上的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可以处两千元以上三千元以下罚款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321</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过境无疫区，其运载工具未采取相对封闭的生物安全措施，或者卸载、出售、馈赠、抛扔易感动物、动物产品的</w:t>
            </w:r>
          </w:p>
          <w:p w:rsidR="00785395" w:rsidRDefault="00785395">
            <w:pPr>
              <w:widowControl/>
              <w:adjustRightInd w:val="0"/>
              <w:snapToGrid w:val="0"/>
              <w:spacing w:line="240" w:lineRule="exact"/>
              <w:rPr>
                <w:rFonts w:ascii="宋体" w:hAnsi="宋体" w:cs="宋体"/>
              </w:rPr>
            </w:pP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无规定动物疫病区管理办法》第四十一条第二款：“过境无疫区，其运载工具未采取相对封闭的生物安全措施，或者卸载、出售、馈赠、抛扔易感动物、动物产品的，由动物卫生监督机构责令改正、采取补救措施，可以处三千元以上一万元以下罚款；情节严重的，可以处一万元以上三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过境无疫区，其运载工具未采取相对封闭的生物安全措施，或者卸载、出售、馈赠、抛扔易感动物、动物产品，经动物卫生监督机构责令改正，能够立即改正违法行为，积极配合采取补救措施，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可以处三千元以上六千元以下罚款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过境无疫区，其运载工具未采取相对封闭的生物安全措施，或者卸载、出售、馈赠、抛扔易感动物、动物产品，经动物卫生监督机构责令改正，拒不改正违法行为，没有造成动物疫病发生、传播等严重危害后果的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可以处六千元以上一万元以下罚款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过境无疫区，其运载工具未采取相对封闭的生物安全措施，或者卸载、出售、馈赠、抛扔易感动物、动物产品，数量较大；或者多次有同类违法行为；或者导致造成动物疫病发生、传播等严重危害后果的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可以处一万元以上三万元以下罚款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322</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未按规定进入指定的动物隔离场所进行隔离检疫的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《山东省无规定动物疫病区管理办法》第四十二条：“违反本办法规定，有下列行为之一的，由动物卫生监督机构责令改正，可以处三千元以上一万元以下罚款；情节严重的，可以处一万元以上三万元以下罚款：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（一）未按规定进入指定的动物隔离场所进行隔离检疫的；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　　……”</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未按规定进入指定的动物隔离场所进行隔离检疫，涉案动物货值金额在三万元以下，未引起动物疫病发生、传播等严重危害后果的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未按规定进入指定的动物隔离场所进行隔离检疫，涉案动物货值金额在三万元以上五万元以下，未引起动物疫病发生、传播等严重危害后果的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处五千元以上七千元以下罚款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未按规定进入指定的动物隔离场所进行隔离检疫，涉案动物货值金额在五万元以上十万元以下，未引起动物疫病发生、传播等严重危害后果的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处七千元以上一万元以下罚款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未按规定进入指定的动物隔离场所进行隔离检疫，涉案动物货值金额在十万元以上，或者导致引起动物疫病发生、传播等严重危害后果的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323</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易感动物、动物产品未经指定通道进入无疫区的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《山东省无规定动物疫病区管理办法》第四十二条：“违反本办法规定，有下列行为之一的，由动物卫生监督机构责令改正，可以处三千元以上一万元以下罚款；情节严重的，可以处一万元以上三万元以下罚款：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（二）易感动物、动物产品未经指定通道进入无疫区的；</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易感动物、动物产品未经指定通道进入无疫区，涉案动物、动物产品货值金额在三万元以下，未引起动物疫病发生、传播等严重危害后果的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易感动物、动物产品未经指定通道进入无疫区，涉案动物、动物产品货值金额在三万元以上五万元以下，未引起动物疫病发生、传播等严重危害后果的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处五千元以上七千元以下罚款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易感动物、动物产品未经指定通道进入无疫区，涉案动物、动物产品货值金额在五万元以上十万元以下，未引起动物疫病发生、传播等严重危害后果的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snapToGrid w:val="0"/>
                <w:kern w:val="0"/>
              </w:rPr>
            </w:pPr>
            <w:r>
              <w:rPr>
                <w:rFonts w:ascii="宋体" w:hAnsi="宋体" w:cs="宋体" w:hint="eastAsia"/>
                <w:snapToGrid w:val="0"/>
                <w:kern w:val="0"/>
              </w:rPr>
              <w:t>处七千元以上一万元以下罚款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易感动物、动物产品未经指定通道进入无疫区，涉案动物、动物产品货值金额在十万元以上，或者导致引起动物疫病发生、传播等严重危害后果的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处一万元以上三万元以下罚款</w:t>
            </w: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324</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接收未经指定通道的动物卫生监督检查站签章输入无疫区的易感动物、动物产品的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《山东省无规定动物疫病区管理办法》第四十二条：“违反本办法规定，有下列行为之一的，由动物卫生监督机构责令改正，可以处三千元以上一万元以下罚款；情节严重的，可以处一万元以上三万元以下罚款：</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（三）接收未经指定通道的动物卫生监督检查站签章输入无疫区的易感动物、动物产品的。”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接收未经指定通道的动物卫生监督检查站签章输入无疫区的易感动物、动物产品，涉案动物、动物产品货值金额在三万元以下，未引起动物疫病发生、传播等严重危害后果的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处三千元以上五千元以下罚款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接收未经指定通道的动物卫生监督检查站签章输入无疫区的易感动物、动物产品，涉案动物、动物产品货值金额在三万元以上五万元以下，未引起动物疫病发生、传播等严重危害后果的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处五千元以上七千元以下罚款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接收未经指定通道的动物卫生监督检查站签章输入无疫区的易感动物、动物产品，涉案动物、动物产品货值金额在五万元以上十万元以下，未引起动物疫病发生、传播等严重危害后果的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处七千元以上一万元以下罚款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接收未经指定通道的动物卫生监督检查站签章输入无疫区的易感动物、动物产品，涉案动物、动物产品货值金额在十万元以上，或者导致引起动物疫病发生、传播等严重危害后果的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处一万元以上三万元以下罚款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58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325</w:t>
            </w:r>
          </w:p>
        </w:tc>
        <w:tc>
          <w:tcPr>
            <w:tcW w:w="127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输入无疫区的易感动物、动物产品，抵达输入地后，货主或者承运人未按规定报告的</w:t>
            </w:r>
          </w:p>
        </w:tc>
        <w:tc>
          <w:tcPr>
            <w:tcW w:w="340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snapToGrid w:val="0"/>
                <w:kern w:val="0"/>
              </w:rPr>
            </w:pPr>
            <w:r>
              <w:rPr>
                <w:rFonts w:ascii="宋体" w:hAnsi="宋体" w:cs="宋体" w:hint="eastAsia"/>
                <w:snapToGrid w:val="0"/>
                <w:kern w:val="0"/>
              </w:rPr>
              <w:t xml:space="preserve">《山东省无规定动物疫病区管理办法》第四十三条：“违反本办法规定，输入无疫区的易感动物、动物产品，抵达输入地后，货主或者承运人未按规定报告的，由动物卫生监督机构处五百元以上三千元以下罚款。” </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输入无疫区的易感动物、动物产品，抵达输入地后，货主或者承运人未按规定报告，经批评教育，能够及时改正违法行为，没有造成动物疫病发生、传播等严重危害后果的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处五百元以上一千元以下罚款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输入无疫区的易感动物、动物产品，抵达输入地后，货主或者承运人多次未按规定报告，或者经批评教育，拒不改正违法行为，没有造成动物疫病发生、传播等严重危害后果的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处一千元以上二千元以下罚款</w:t>
            </w:r>
          </w:p>
        </w:tc>
      </w:tr>
      <w:tr w:rsidR="00785395">
        <w:trPr>
          <w:cantSplit/>
          <w:trHeight w:val="454"/>
          <w:jc w:val="center"/>
        </w:trPr>
        <w:tc>
          <w:tcPr>
            <w:tcW w:w="58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7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0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输入无疫区的易感动物、动物产品，抵达输入地后，货主或者承运人未按规定报告，导致造成动物疫病发生、传播等严重危害后果的</w:t>
            </w:r>
          </w:p>
        </w:tc>
        <w:tc>
          <w:tcPr>
            <w:tcW w:w="4954"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处二千元以上三千元以下罚款</w:t>
            </w:r>
          </w:p>
        </w:tc>
      </w:tr>
    </w:tbl>
    <w:p w:rsidR="00785395" w:rsidRDefault="00CA60F8">
      <w:pPr>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sz w:val="32"/>
          <w:szCs w:val="32"/>
          <w:shd w:val="clear" w:color="auto" w:fill="FFFFFF"/>
        </w:rPr>
        <w:br w:type="page"/>
      </w:r>
      <w:bookmarkStart w:id="134" w:name="_Toc12273"/>
      <w:bookmarkStart w:id="135" w:name="_Toc21434"/>
      <w:r>
        <w:rPr>
          <w:rFonts w:ascii="方正大标宋简体" w:eastAsia="方正大标宋简体" w:hAnsi="方正大标宋简体" w:cs="方正大标宋简体" w:hint="eastAsia"/>
          <w:kern w:val="0"/>
          <w:sz w:val="32"/>
          <w:szCs w:val="32"/>
          <w:shd w:val="clear" w:color="auto" w:fill="FFFFFF"/>
          <w:lang w:bidi="ar"/>
        </w:rPr>
        <w:lastRenderedPageBreak/>
        <w:t>十八、病原微生物实验室</w:t>
      </w:r>
      <w:bookmarkEnd w:id="134"/>
      <w:bookmarkEnd w:id="135"/>
    </w:p>
    <w:tbl>
      <w:tblPr>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2"/>
        <w:gridCol w:w="1225"/>
        <w:gridCol w:w="3449"/>
        <w:gridCol w:w="725"/>
        <w:gridCol w:w="2100"/>
        <w:gridCol w:w="4899"/>
      </w:tblGrid>
      <w:tr w:rsidR="00785395">
        <w:trPr>
          <w:cantSplit/>
          <w:trHeight w:val="454"/>
          <w:tblHeader/>
          <w:jc w:val="center"/>
        </w:trPr>
        <w:tc>
          <w:tcPr>
            <w:tcW w:w="612"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5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1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4900"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326</w:t>
            </w:r>
          </w:p>
        </w:tc>
        <w:tc>
          <w:tcPr>
            <w:tcW w:w="12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三级、四级实验室未经批准从事某种高致病性病原微生物或者疑似高致病性病原微生物实验活动的（只针对动物病原微生物）</w:t>
            </w: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56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w:t>
            </w:r>
          </w:p>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三级、四级实验室未经批准从事某种高致病性病原微生物或者疑似高致病性病原微生物实验活动的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责令停止有关活动，监督其将用于实验活动的病原微生物销毁或者送交保藏机构，并给予警告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327</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违反规定，在不符合相应生物安全要求的实验室从事病原微生物相关实验活动的（只针对动物病原微生物）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59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违反本条例规定，在不符合相应生物安全要求的实验室从事病原微生物相关实验活动的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责令停止有关活动，监督其将用于实验活动的病原微生物销毁或者送交保藏机构，并给予警告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328</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
                <w:snapToGrid w:val="0"/>
                <w:kern w:val="0"/>
              </w:rPr>
            </w:pPr>
            <w:r>
              <w:rPr>
                <w:rFonts w:ascii="宋体" w:hAnsi="宋体" w:cs="宋体" w:hint="eastAsia"/>
                <w:snapToGrid w:val="0"/>
                <w:kern w:val="0"/>
              </w:rPr>
              <w:t>未依照规定在明显位置标示兽医主管部门规定的生物危险标识和生物</w:t>
            </w:r>
            <w:r>
              <w:rPr>
                <w:rFonts w:ascii="宋体" w:hAnsi="宋体" w:cs="宋体" w:hint="eastAsia"/>
                <w:snapToGrid w:val="0"/>
                <w:kern w:val="0"/>
              </w:rPr>
              <w:lastRenderedPageBreak/>
              <w:t>安全实验室级别标志的（只针对动物病原微生物）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lastRenderedPageBreak/>
              <w:t>《病原微生物实验室生物安全管理条例》第60条：“实验室有下列行为之一的，由县级以上地方人民政府卫生主管部门、兽医主管部门依照各自职责，责令限期改正，给予警告；……。”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未依照规定在明显位置标示国务院卫生主管部门和兽医主管部门规定的生物危险标识和生物安全实验室级别标志的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有许可证件的，并由原发证部门吊销有关许可证件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329</w:t>
            </w:r>
          </w:p>
        </w:tc>
        <w:tc>
          <w:tcPr>
            <w:tcW w:w="12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未向原批准部门报告实验活动结果以及工作情况的（只针对动物病原微生物）</w:t>
            </w: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《病原微生物实验室生物安全管理条例》第60条：“实验室有下列行为之一的，由县级以上地方人民政府卫生主管部门、兽医主管部门依照各自职责，责令限期改正，给予警告；……。”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未向原批准部门报告实验活动结果以及工作情况的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330</w:t>
            </w:r>
          </w:p>
        </w:tc>
        <w:tc>
          <w:tcPr>
            <w:tcW w:w="12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未依照规定采集病原微生物样本，或者对所采集样本的来源、采集过程和方法等未作详细记录的（只针对动物病原微生物）</w:t>
            </w: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《病原微生物实验室生物安全管理条例》第60条：“实验室有下列行为之一的，由县级以上地方人民政府卫生主管部门、兽医主管部门依照各自职责，责令限期改正，给予警告；……。”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未依照规定采集病原微生物样本，或者对所采集样本的来源、采集过程和方法等未作详细记录的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331</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新建、改建或者扩建一级、二级实验室未向设区的市级人</w:t>
            </w:r>
            <w:r>
              <w:rPr>
                <w:rFonts w:ascii="宋体" w:hAnsi="宋体" w:cs="宋体" w:hint="eastAsia"/>
                <w:snapToGrid w:val="0"/>
                <w:kern w:val="0"/>
              </w:rPr>
              <w:lastRenderedPageBreak/>
              <w:t>民政府兽医主管部门备案的（只针对动物病原微生物）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lastRenderedPageBreak/>
              <w:t>《病原微生物实验室生物安全管理条例》第60条：“实验室有下列行为之一的，由县级以上地方人民政府卫生主管部门、兽医主管部门依照各自职责，责令限期改正，给予警</w:t>
            </w:r>
            <w:r>
              <w:rPr>
                <w:rFonts w:ascii="宋体" w:hAnsi="宋体" w:cs="宋体" w:hint="eastAsia"/>
                <w:snapToGrid w:val="0"/>
                <w:kern w:val="0"/>
              </w:rPr>
              <w:lastRenderedPageBreak/>
              <w:t>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新建、改建或者扩建一级、二级实验室未向设区的市级人民政府卫生主管部门或者兽医主管部门备案的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332</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未依照规定定期对工作人员进行培训，或者工作人员考核不合格允许其上岗，或者批准未采取防护措施的人员进入实验室的（只针对动物病原微生物）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《病原微生物实验室生物安全管理条例》第60条：“实验室有下列行为之一的，由县级以上地方人民政府卫生主管部门、兽医主管部门依照各自职责，责令限期改正，给予警告；……。”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未依照规定定期对工作人员进行培训，或者工作人员考核不合格允许其上岗，或者批准未采取防护措施的人员进入实验室的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333</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
                <w:snapToGrid w:val="0"/>
                <w:kern w:val="0"/>
              </w:rPr>
            </w:pPr>
            <w:r>
              <w:rPr>
                <w:rFonts w:ascii="宋体" w:hAnsi="宋体" w:cs="宋体" w:hint="eastAsia"/>
                <w:snapToGrid w:val="0"/>
                <w:kern w:val="0"/>
              </w:rPr>
              <w:t>实验室工作人员未遵守实验室生物安全技术规范和操作规程的（只针对动物病原微生物）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《病原微生物实验室生物安全管理条例》第60条：“实验室有下列行为之一的，由县级以上地方人民政府卫生主管部门、兽医主管部门依照各自职责，责令限期改正，给予警告；……。”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实验室工作人员未遵守实验室生物安全技术规范和操作规程的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334</w:t>
            </w:r>
          </w:p>
        </w:tc>
        <w:tc>
          <w:tcPr>
            <w:tcW w:w="12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未依照规定建立或者保</w:t>
            </w:r>
            <w:r>
              <w:rPr>
                <w:rFonts w:ascii="宋体" w:hAnsi="宋体" w:cs="宋体" w:hint="eastAsia"/>
                <w:snapToGrid w:val="0"/>
                <w:kern w:val="0"/>
              </w:rPr>
              <w:lastRenderedPageBreak/>
              <w:t>存实验档案的（只针对动物病原微生物）</w:t>
            </w: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lastRenderedPageBreak/>
              <w:t>《病原微生物实验室生物安全管理条例》第60条：“实验室有下列行</w:t>
            </w:r>
            <w:r>
              <w:rPr>
                <w:rFonts w:ascii="宋体" w:hAnsi="宋体" w:cs="宋体" w:hint="eastAsia"/>
                <w:snapToGrid w:val="0"/>
                <w:kern w:val="0"/>
              </w:rPr>
              <w:lastRenderedPageBreak/>
              <w:t>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未依照规定建立或者保存实验档案的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335</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未依照规定制定实验室感染应急处置预案并备案的（只针对动物病原微生物）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《病原微生物实验室生物安全管理条例》第60条：“实验室有下列行为之一的，由县级以上地方人民政府卫生主管部门、兽医主管部门依照各自职责，责令限期改正，给予警告；……。”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未依照规定制定实验室感染应急处置预案并备案的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336</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经依法批准从事高致病性病原微生物相关实验活动的实验室的设立单位未建立健全安全保卫制度，或者未采取安全保卫措施的（只针对动物病原微生物）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病原微生物实验室生物安全管理条例》第61条：“经依法批准从事高致病性病原微生物相关实验活动的实验室的设立单位未建立健全安全保卫制度，或者未采取安全保卫措施的，由县级以上地方人民政府卫生主管部门、兽医主管部门依照各自职责，责令限期改正；……。”</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经依法批准从事高致病性病原微生物相关实验活动的实验室的设立单位未建立健全安全保卫制度，或者未采取安全保卫措施的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责令限期整改</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snapToGrid w:val="0"/>
                <w:kern w:val="0"/>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逾期不改正，导致高致病性病原微生物菌（毒）种、样本被盗、被抢或者造成其他严重后果的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责令停止该项实验活动，该实验室2年内不得申请从事高致病性病原微生物实验活动</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337</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未经批准运输高致病性病原微生物菌（毒）种或者样本，或者承运单位经批准运输高致病性病原微生物菌（毒）种或者样本未履行保护义务，导致高致病性病原微生物菌（毒）种或者样本被盗、被抢、丢失、泄漏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62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批准运输高致病性病原微生物菌（毒）种或者样本，或者承运单位经批准运输高致病性病原微生物菌（毒）种或者样本未履行保护义务，导致高致病性病原微生物菌（毒）种或者样本被盗、被抢、丢失、泄漏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责令采取措施，消除隐患，给予警告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338</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实验室在相关实验活动结束后，未依照规定及时将病原微生物菌（毒）种和样本就地销毁或者送交保藏机</w:t>
            </w:r>
            <w:r>
              <w:rPr>
                <w:rFonts w:ascii="宋体" w:hAnsi="宋体" w:cs="宋体" w:hint="eastAsia"/>
                <w:snapToGrid w:val="0"/>
                <w:kern w:val="0"/>
              </w:rPr>
              <w:lastRenderedPageBreak/>
              <w:t>构保管的（只针对动物病原微生物）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lastRenderedPageBreak/>
              <w:t>《病原微生物实验室生物安全管理条例》第63条：“有下列行为之一的，由实验室所在地的设区的市级以上地方人民政府卫生主管部门、兽医主管部门依照各自职责，责令有关单位立即停止违法活动，监督其将病原微生物销毁或者送交保藏机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实验室在相关实验活动结束后，未依照规定及时将病原微生物菌（毒）种和样本就地销毁或者送交保藏机构保管的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责令有关单位立即停止违法活动，监督其将病原微生物销毁或者送交保藏机构</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339</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实验室使用新技术、新方法从事高致病性病原微生物相关实验活动未经国家病原微生物实验室生物安全专家委员会论证的（只针对动物病原微生物）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63条：“有下列行为之一的，由实验室所在地的设区的市级以上地方人民政府卫生主管部门、兽医主管部门依照各自职责，责令有关单位立即停止违法活动，监督其将病原微生物销毁或者送交保藏机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实验室使用新技术、新方法从事高致病性病原微生物相关实验活动未经国家病原微生物实验室生物安全专家委员会论证的</w:t>
            </w:r>
          </w:p>
        </w:tc>
        <w:tc>
          <w:tcPr>
            <w:tcW w:w="4900" w:type="dxa"/>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责令有关单位立即停止违法活动，监督其将病原微生物销毁或者送交保藏机构</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340</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未经批准擅自从事在我国尚未发现或者已经宣布消灭的病原微生物相关实验活动的（只针对动物病原微生物）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63条：“有下列行为之一的，由实验室所在地的设区的市级以上地方人民政府卫生主管部门、兽医主管部门依照各自职责，责令有关单位立即停止违法活动，监督其将病原微生物销毁或者送交保藏机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未经批准擅自从事在我国尚未发现或者已经宣布消灭的病原微生物相关实验活动的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责令有关单位立即停止违法活动，监督其将病原微生物销毁或者送交保藏机构</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341</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在未经指定的专业实验室从事在我国尚未发现或者已经宣布消灭的病原微生物相关实验活动的（只针对动物病原微生物）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63条：“有下列行为之一的，由实验室所在地的设区的市级以上地方人民政府卫生主管部门、兽医主管部门依照各自职责，责令有关单位立即停止违法活动，监督其将病原微生物销毁或者送交保藏机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在未经指定的专业实验室从事在我国尚未发现或者已经宣布消灭的病原微生物相关实验活动的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责令有关单位立即停止违法活动，监督其将病原微生物销毁或者送交保藏机构</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342</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在同一个实验室的同一个独立安全区域内同时从事两种或者两种以上高致病性病原微生物的相关实验活动的（只针对动物病原微生物）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63条：“有下列行为之一的，由实验室所在地的设区的市级以上地方人民政府卫生主管部门、兽医主管部门依照各自职责，责令有关单位立即停止违法活动，监督其将病原微生物销毁或者送交保藏机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在同一个实验室的同一个独立安全区域内同时从事两种或者两种以上高致病性病原微生物的相关实验活动的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责令有关单位立即停止违法活动，监督其将病原微生物销毁或者送交保藏机构</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343</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65：“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344</w:t>
            </w:r>
          </w:p>
        </w:tc>
        <w:tc>
          <w:tcPr>
            <w:tcW w:w="1225"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b/>
                <w:snapToGrid w:val="0"/>
                <w:kern w:val="0"/>
              </w:rPr>
            </w:pPr>
            <w:r>
              <w:rPr>
                <w:rFonts w:ascii="宋体" w:hAnsi="宋体" w:cs="宋体" w:hint="eastAsia"/>
                <w:snapToGrid w:val="0"/>
                <w:kern w:val="0"/>
              </w:rPr>
              <w:t>拒绝接受兽医主管部门依法开展有关高致病性病原微生物扩散的调查取证、采集</w:t>
            </w:r>
            <w:r>
              <w:rPr>
                <w:rFonts w:ascii="宋体" w:hAnsi="宋体" w:cs="宋体" w:hint="eastAsia"/>
                <w:snapToGrid w:val="0"/>
                <w:kern w:val="0"/>
              </w:rPr>
              <w:lastRenderedPageBreak/>
              <w:t>样品等活动或者依照本条例规定采取有关预防、控制措施的（只针对动物病原微生物）</w:t>
            </w:r>
          </w:p>
          <w:p w:rsidR="00785395" w:rsidRDefault="00785395">
            <w:pPr>
              <w:widowControl/>
              <w:adjustRightInd w:val="0"/>
              <w:snapToGrid w:val="0"/>
              <w:spacing w:line="240" w:lineRule="exact"/>
              <w:rPr>
                <w:rFonts w:ascii="宋体" w:hAnsi="宋体" w:cs="宋体"/>
              </w:rPr>
            </w:pP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lastRenderedPageBreak/>
              <w:t>《病原微生物实验室生物安全管理条例》第66：“拒绝接受卫生主管部门、兽医主管部门依法开展有关高致病性病原微生物扩散的调查取证、采集样品等活动或者依照本条例规定采取有关预防、控制措施的，由县级以上人民政府卫生主管部门、兽医主</w:t>
            </w:r>
            <w:r>
              <w:rPr>
                <w:rFonts w:ascii="宋体" w:hAnsi="宋体" w:cs="宋体" w:hint="eastAsia"/>
                <w:snapToGrid w:val="0"/>
                <w:kern w:val="0"/>
              </w:rPr>
              <w:lastRenderedPageBreak/>
              <w:t>管部门依照各自职责，责令改正，给予警告；……。”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一般</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拒绝接受兽医主管部门依法开展有关高致病性病原微生物扩散的调查取证、采集样品等活动或者依照本条例规定采取有关预防、控制措施的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有许可证件的，由原发证部门吊销有关许可证件</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r w:rsidR="00785395">
        <w:trPr>
          <w:cantSplit/>
          <w:trHeight w:val="454"/>
          <w:jc w:val="center"/>
        </w:trPr>
        <w:tc>
          <w:tcPr>
            <w:tcW w:w="612"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345</w:t>
            </w:r>
          </w:p>
        </w:tc>
        <w:tc>
          <w:tcPr>
            <w:tcW w:w="12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发生病原微生物被盗、被抢、丢失、泄漏，承运单位、护送人、保藏机构和实验室的设立单位未依照本条例的规定报告的（只针对动物病原微生物）</w:t>
            </w:r>
          </w:p>
        </w:tc>
        <w:tc>
          <w:tcPr>
            <w:tcW w:w="3450" w:type="dxa"/>
            <w:vMerge w:val="restart"/>
            <w:tcMar>
              <w:top w:w="57" w:type="dxa"/>
              <w:left w:w="57" w:type="dxa"/>
              <w:bottom w:w="57" w:type="dxa"/>
              <w:right w:w="57" w:type="dxa"/>
            </w:tcMar>
            <w:vAlign w:val="center"/>
          </w:tcPr>
          <w:p w:rsidR="00785395" w:rsidRDefault="00CA60F8">
            <w:pPr>
              <w:widowControl/>
              <w:snapToGrid w:val="0"/>
              <w:spacing w:line="240" w:lineRule="exact"/>
              <w:rPr>
                <w:rFonts w:ascii="宋体" w:hAnsi="宋体" w:cs="宋体"/>
                <w:snapToGrid w:val="0"/>
                <w:kern w:val="0"/>
              </w:rPr>
            </w:pPr>
            <w:r>
              <w:rPr>
                <w:rFonts w:ascii="宋体" w:hAnsi="宋体" w:cs="宋体" w:hint="eastAsia"/>
                <w:snapToGrid w:val="0"/>
                <w:kern w:val="0"/>
              </w:rPr>
              <w:t>《病原微生物实验室生物安全管理条例》第67条：“发生病原微生物被盗、被抢、丢失、泄漏，承运单位、护送人、保藏机构和实验室的设立单位未依照本条例的规定报告的，由所在地的县级人民政府卫生主管部门或者兽医主管部门给予警告；……。”</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发生病原微生物被盗、被抢、丢失、泄漏，承运单位、护送人、保藏机构和实验室的设立单位未依照本条例的规定报告</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给予警告</w:t>
            </w:r>
          </w:p>
        </w:tc>
      </w:tr>
      <w:tr w:rsidR="00785395">
        <w:trPr>
          <w:cantSplit/>
          <w:trHeight w:val="454"/>
          <w:jc w:val="center"/>
        </w:trPr>
        <w:tc>
          <w:tcPr>
            <w:tcW w:w="612"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50"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造成传染病传播、流行或者其他严重后果，构成犯罪的</w:t>
            </w:r>
          </w:p>
        </w:tc>
        <w:tc>
          <w:tcPr>
            <w:tcW w:w="4900"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移送司法机关，依法追究刑事责任</w:t>
            </w:r>
          </w:p>
        </w:tc>
      </w:tr>
    </w:tbl>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sz w:val="32"/>
          <w:szCs w:val="32"/>
          <w:shd w:val="clear" w:color="auto" w:fill="FFFFFF"/>
        </w:rPr>
        <w:br w:type="page"/>
      </w:r>
      <w:bookmarkStart w:id="136" w:name="_Toc24289"/>
      <w:bookmarkStart w:id="137" w:name="_Toc9946"/>
      <w:r>
        <w:rPr>
          <w:rFonts w:ascii="方正大标宋简体" w:eastAsia="方正大标宋简体" w:hAnsi="方正大标宋简体" w:cs="方正大标宋简体" w:hint="eastAsia"/>
          <w:kern w:val="0"/>
          <w:sz w:val="32"/>
          <w:szCs w:val="32"/>
          <w:shd w:val="clear" w:color="auto" w:fill="FFFFFF"/>
          <w:lang w:bidi="ar"/>
        </w:rPr>
        <w:lastRenderedPageBreak/>
        <w:t>十九、屠宰</w:t>
      </w:r>
      <w:bookmarkEnd w:id="136"/>
      <w:bookmarkEnd w:id="137"/>
    </w:p>
    <w:tbl>
      <w:tblPr>
        <w:tblW w:w="48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7"/>
        <w:gridCol w:w="1224"/>
        <w:gridCol w:w="3425"/>
        <w:gridCol w:w="725"/>
        <w:gridCol w:w="2125"/>
        <w:gridCol w:w="4896"/>
      </w:tblGrid>
      <w:tr w:rsidR="00785395">
        <w:trPr>
          <w:trHeight w:val="567"/>
          <w:tblHeader/>
          <w:jc w:val="center"/>
        </w:trPr>
        <w:tc>
          <w:tcPr>
            <w:tcW w:w="638"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序号</w:t>
            </w:r>
          </w:p>
        </w:tc>
        <w:tc>
          <w:tcPr>
            <w:tcW w:w="1224"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1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4896"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346</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b/>
                <w:snapToGrid w:val="0"/>
                <w:kern w:val="0"/>
              </w:rPr>
            </w:pPr>
            <w:r>
              <w:rPr>
                <w:rFonts w:ascii="宋体" w:hAnsi="宋体" w:cs="宋体" w:hint="eastAsia"/>
                <w:snapToGrid w:val="0"/>
                <w:kern w:val="0"/>
              </w:rPr>
              <w:t>未经定点从事生猪屠宰活动的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生猪屠宰管理条例》第三十一条：违反本条例规定，未经定点从事生猪屠宰活动的，由农业农村主管部门责令关闭，没收生猪、生猪产品、屠宰工具和设备以及违法所得；货值金额不足1万元的，并处5万元以上10万元以下的罚款；货值金额1万元以上的，</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金额10倍以上20倍以下的罚款。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未经定点从事生猪屠宰活动的，没有违法所得</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责令关闭，没收生猪、生猪产品、屠宰工具和设备</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未经定点从事生猪屠宰活动的，违法所得不足一万元的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责令关闭，没收生猪、生猪产品、屠宰工具和设备，并处5万元以上10万元以下的罚款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未经定点从事生猪屠宰活动的，违法所得一万元以上二万元以下的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予以取缔，没收生猪、生猪产品、屠宰工具和设备，</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金额10倍罚款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未经定点从事生猪屠宰活动的，违法所得二万元以上五万元以下的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予以取缔，没收生猪、生猪产品、屠宰工具和设备，</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金额10倍以上15倍以下罚款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未经定点从事生猪屠宰活动的，违法所得五万元以上的，构成犯罪的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予以取缔，没收生猪、生猪产品、屠宰工具和设备，</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金额15倍以上20倍以下罚款，并依法追究刑事责任</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347</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冒用或者使用伪造的生猪定点屠宰证书或者生猪定点屠宰标志牌的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《生猪屠宰管理条例》　第三十一条　违反本条例规定，未经定点从事生猪屠宰活动的，由农业农村主管部门责令关闭，没收生猪、生猪产品、屠宰工具和设备以及违法所得；货值金额不足1万元的，并处5万元以上10万元以下的罚款；货值金额1万元以上的，</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金额10倍以上20倍以下的罚款。</w:t>
            </w:r>
          </w:p>
          <w:p w:rsidR="00785395" w:rsidRDefault="00CA60F8">
            <w:pPr>
              <w:widowControl/>
              <w:shd w:val="clear" w:color="auto" w:fill="FFFFFF"/>
              <w:spacing w:line="240" w:lineRule="exact"/>
              <w:rPr>
                <w:rFonts w:ascii="宋体" w:hAnsi="宋体" w:cs="宋体"/>
                <w:snapToGrid w:val="0"/>
                <w:kern w:val="0"/>
              </w:rPr>
            </w:pPr>
            <w:r>
              <w:rPr>
                <w:rFonts w:ascii="宋体" w:hAnsi="宋体" w:cs="宋体" w:hint="eastAsia"/>
                <w:kern w:val="0"/>
              </w:rPr>
              <w:t xml:space="preserve">　 冒用或者使用伪造的生猪定点屠</w:t>
            </w:r>
            <w:r>
              <w:rPr>
                <w:rFonts w:ascii="宋体" w:hAnsi="宋体" w:cs="宋体" w:hint="eastAsia"/>
                <w:kern w:val="0"/>
              </w:rPr>
              <w:lastRenderedPageBreak/>
              <w:t>宰证书或者生猪定点屠宰标志牌的，依照前款的规定处罚。</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冒用或者使用伪造的生猪定点屠宰证书或者生猪定点屠宰标志牌的，</w:t>
            </w:r>
            <w:r>
              <w:rPr>
                <w:rFonts w:ascii="宋体" w:hAnsi="宋体" w:cs="宋体" w:hint="eastAsia"/>
                <w:snapToGrid w:val="0"/>
                <w:kern w:val="0"/>
              </w:rPr>
              <w:t>货值金额不足1万元</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责令关闭，没收生猪、生猪产品、屠宰工具和设备以及违法所得；并处5万元以上10万元以下的罚款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冒用或者使用伪造的生猪定点屠宰证书或者生猪定点屠宰标志牌的，</w:t>
            </w:r>
            <w:r>
              <w:rPr>
                <w:rFonts w:ascii="宋体" w:hAnsi="宋体" w:cs="宋体" w:hint="eastAsia"/>
                <w:snapToGrid w:val="0"/>
                <w:kern w:val="0"/>
              </w:rPr>
              <w:t>货值金额1万元以上5万元以下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责令关闭，没收生猪、生猪产品、屠宰工具和设备以及违法所得；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金额10倍以上12倍以下的罚款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冒用或者使用伪造的生猪定点屠宰证书或者生猪定点屠宰标志牌的，</w:t>
            </w:r>
            <w:r>
              <w:rPr>
                <w:rFonts w:ascii="宋体" w:hAnsi="宋体" w:cs="宋体" w:hint="eastAsia"/>
                <w:snapToGrid w:val="0"/>
                <w:kern w:val="0"/>
              </w:rPr>
              <w:t>货值金额5万元以上10万元以下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责令关闭，没收生猪、生猪产品、屠宰工具和设备以及违法所得；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金额12倍以上15倍以下的罚款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冒用或者使用伪造的生猪定点屠宰证书或者生猪定点屠宰标志牌的，</w:t>
            </w:r>
            <w:r>
              <w:rPr>
                <w:rFonts w:ascii="宋体" w:hAnsi="宋体" w:cs="宋体" w:hint="eastAsia"/>
                <w:snapToGrid w:val="0"/>
                <w:kern w:val="0"/>
              </w:rPr>
              <w:t>货值金额10万元以上15万元以下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责令关闭，没收生猪、生猪产品、屠宰工具和设备以及违法所得；</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金额15倍以上17倍以下的罚款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冒用或者使用伪造的生猪定点屠宰证书或者生猪定点屠宰标志牌的</w:t>
            </w:r>
            <w:r>
              <w:rPr>
                <w:rFonts w:ascii="宋体" w:hAnsi="宋体" w:cs="宋体" w:hint="eastAsia"/>
                <w:snapToGrid w:val="0"/>
                <w:kern w:val="0"/>
              </w:rPr>
              <w:t>，货值金额15万元以上，构成犯罪的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予以取缔，没收生猪、生猪产品、屠宰工具和设备，予以取缔，没收生猪、生猪产品、屠宰工具和设备，</w:t>
            </w:r>
            <w:proofErr w:type="gramStart"/>
            <w:r>
              <w:rPr>
                <w:rFonts w:ascii="宋体" w:hAnsi="宋体" w:cs="宋体" w:hint="eastAsia"/>
                <w:snapToGrid w:val="0"/>
                <w:kern w:val="0"/>
              </w:rPr>
              <w:t>并处货值</w:t>
            </w:r>
            <w:proofErr w:type="gramEnd"/>
            <w:r>
              <w:rPr>
                <w:rFonts w:ascii="宋体" w:hAnsi="宋体" w:cs="宋体" w:hint="eastAsia"/>
                <w:snapToGrid w:val="0"/>
                <w:kern w:val="0"/>
              </w:rPr>
              <w:t>金额17-20倍罚款，并依法追究刑事责任</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348</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未按照规定建立并遵守生猪进厂（场）查验登记制度、生猪产品出厂（场）记录制度的</w:t>
            </w: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snapToGrid w:val="0"/>
                <w:kern w:val="0"/>
              </w:rPr>
              <w:t>《生猪屠宰管理条例》</w:t>
            </w:r>
            <w:r>
              <w:rPr>
                <w:rFonts w:ascii="宋体" w:hAnsi="宋体" w:cs="宋体" w:hint="eastAsia"/>
                <w:kern w:val="0"/>
              </w:rPr>
              <w:t>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rsidR="00785395" w:rsidRDefault="00CA60F8">
            <w:pPr>
              <w:widowControl/>
              <w:shd w:val="clear" w:color="auto" w:fill="FFFFFF"/>
              <w:spacing w:line="240" w:lineRule="exact"/>
              <w:rPr>
                <w:rFonts w:ascii="宋体" w:hAnsi="宋体" w:cs="宋体"/>
                <w:kern w:val="0"/>
              </w:rPr>
            </w:pPr>
            <w:r>
              <w:rPr>
                <w:rFonts w:ascii="宋体" w:hAnsi="宋体" w:cs="宋体" w:hint="eastAsia"/>
                <w:kern w:val="0"/>
              </w:rPr>
              <w:t xml:space="preserve">　　（一）未按照规定建立并遵守生</w:t>
            </w:r>
            <w:r>
              <w:rPr>
                <w:rFonts w:ascii="宋体" w:hAnsi="宋体" w:cs="宋体" w:hint="eastAsia"/>
                <w:kern w:val="0"/>
              </w:rPr>
              <w:lastRenderedPageBreak/>
              <w:t>猪进厂（场）查验登记制度、生猪产品出厂（场）记录制度的；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lastRenderedPageBreak/>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制度健全、遵守严格，但因工作疏忽，首次发生生猪进厂和生猪产品出厂记录不实，</w:t>
            </w:r>
            <w:r>
              <w:rPr>
                <w:rFonts w:ascii="宋体" w:hAnsi="宋体" w:cs="宋体" w:hint="eastAsia"/>
                <w:kern w:val="0"/>
              </w:rPr>
              <w:t>记录、凭证保存2年内可查</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责令改正，并给予警告处理</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 xml:space="preserve"> 制度不健全、遵守不严格，首次发生生猪进厂和生猪产品出厂记录不实，且</w:t>
            </w:r>
            <w:r>
              <w:rPr>
                <w:rFonts w:ascii="宋体" w:hAnsi="宋体" w:cs="宋体" w:hint="eastAsia"/>
                <w:kern w:val="0"/>
              </w:rPr>
              <w:t>记录、凭证保存2年内可查、</w:t>
            </w:r>
            <w:r>
              <w:rPr>
                <w:rFonts w:ascii="宋体" w:hAnsi="宋体" w:cs="宋体" w:hint="eastAsia"/>
              </w:rPr>
              <w:t>数量在20头以下</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rPr>
              <w:t>拒不改正的，责令停业整顿，处5000元以上1万元以下的罚款，对其直接负责的主管人员和其他直接责任人员处2万元以上3万元以下的罚款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制度不健全、遵守不严格，生猪进厂和生猪产品出厂记录不实，且记录、凭证保存2年内可查、数量在20头以上</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责令停业整顿，处1万元以上3万元以下的罚款，对其直接负责的主管人员和其他直接责任人员处3万元以上4万元以下的罚款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 xml:space="preserve"> 制度不健全、不遵守制度，</w:t>
            </w:r>
            <w:r>
              <w:rPr>
                <w:rFonts w:ascii="宋体" w:hAnsi="宋体" w:cs="宋体" w:hint="eastAsia"/>
                <w:kern w:val="0"/>
              </w:rPr>
              <w:t>记录、</w:t>
            </w:r>
            <w:proofErr w:type="gramStart"/>
            <w:r>
              <w:rPr>
                <w:rFonts w:ascii="宋体" w:hAnsi="宋体" w:cs="宋体" w:hint="eastAsia"/>
                <w:kern w:val="0"/>
              </w:rPr>
              <w:t>凭证</w:t>
            </w:r>
            <w:r>
              <w:rPr>
                <w:rFonts w:ascii="宋体" w:hAnsi="宋体" w:cs="宋体" w:hint="eastAsia"/>
              </w:rPr>
              <w:t>台账记录</w:t>
            </w:r>
            <w:proofErr w:type="gramEnd"/>
            <w:r>
              <w:rPr>
                <w:rFonts w:ascii="宋体" w:hAnsi="宋体" w:cs="宋体" w:hint="eastAsia"/>
              </w:rPr>
              <w:t>保存期限少于2年的；或一年内发生2次违法行为</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责令停业整顿，处3万元以上5万元以下的罚款，对其直接负责的主管人员和其他直接责任人员处4万元以上5万元以下的罚款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制度不健全、不遵守制度，记录、</w:t>
            </w:r>
            <w:proofErr w:type="gramStart"/>
            <w:r>
              <w:rPr>
                <w:rFonts w:ascii="宋体" w:hAnsi="宋体" w:cs="宋体" w:hint="eastAsia"/>
              </w:rPr>
              <w:t>凭证台账记录</w:t>
            </w:r>
            <w:proofErr w:type="gramEnd"/>
            <w:r>
              <w:rPr>
                <w:rFonts w:ascii="宋体" w:hAnsi="宋体" w:cs="宋体" w:hint="eastAsia"/>
              </w:rPr>
              <w:t>保存期限少于1年的；或一年内发生2次以上违法行为</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349</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bCs/>
              </w:rPr>
              <w:t>未按照规定签订、保存委托屠宰协议的</w:t>
            </w: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snapToGrid w:val="0"/>
                <w:kern w:val="0"/>
              </w:rPr>
              <w:t>《生猪屠宰管理条例》</w:t>
            </w:r>
            <w:r>
              <w:rPr>
                <w:rFonts w:ascii="宋体" w:hAnsi="宋体" w:cs="宋体" w:hint="eastAsia"/>
                <w:kern w:val="0"/>
              </w:rPr>
              <w:t>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rsidR="00785395" w:rsidRDefault="00CA60F8">
            <w:pPr>
              <w:widowControl/>
              <w:shd w:val="clear" w:color="auto" w:fill="FFFFFF"/>
              <w:spacing w:line="240" w:lineRule="exact"/>
              <w:rPr>
                <w:rFonts w:ascii="宋体" w:hAnsi="宋体" w:cs="宋体"/>
                <w:snapToGrid w:val="0"/>
                <w:kern w:val="0"/>
              </w:rPr>
            </w:pPr>
            <w:r>
              <w:rPr>
                <w:rFonts w:ascii="宋体" w:hAnsi="宋体" w:cs="宋体" w:hint="eastAsia"/>
                <w:kern w:val="0"/>
              </w:rPr>
              <w:t xml:space="preserve">　　（二）未按照规定签订、保存委托屠宰协议的；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已签订委托并保存屠宰协议，但不符合规定要求的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责令改正，并给予警告处理</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按照规定签订但未保存屠宰协议，系初犯，主动承认并改正违法行为的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责令停业整顿，处5000元以上1万元以下的罚款，对其直接负责的主管人员和其他直接责任人员处2万元以上3万元以下的罚款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按照规定签订但未保存屠宰协议，半年内仍未改正的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责令停业整顿，处1万元以上3万元以下的罚款，对其直接负责的主管人员和其他直接责任人员处3万元以上4万元以下的罚款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未按照规定签订、保存委托屠宰协议的，一年内仍未改正的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拒不改正的，责令停业整顿，处3万元以上5万元以下的罚款，对其直接负责的主管人员和其他直接责任人员处4万元以上5万元以下的罚款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未签订、保存委托屠宰协议，拒不改正的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350</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屠宰生猪不遵守国家规定的操作规程、技术要求和生猪屠宰质量管理规范以及消毒技术规范的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snapToGrid w:val="0"/>
                <w:kern w:val="0"/>
              </w:rPr>
              <w:t>《生猪屠宰管理条例》</w:t>
            </w:r>
            <w:r>
              <w:rPr>
                <w:rFonts w:ascii="宋体" w:hAnsi="宋体" w:cs="宋体" w:hint="eastAsia"/>
                <w:kern w:val="0"/>
              </w:rPr>
              <w:t>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rsidR="00785395" w:rsidRDefault="00CA60F8">
            <w:pPr>
              <w:widowControl/>
              <w:adjustRightInd w:val="0"/>
              <w:snapToGrid w:val="0"/>
              <w:spacing w:line="240" w:lineRule="exact"/>
              <w:rPr>
                <w:rFonts w:ascii="宋体" w:hAnsi="宋体" w:cs="宋体"/>
              </w:rPr>
            </w:pPr>
            <w:r>
              <w:rPr>
                <w:rFonts w:ascii="宋体" w:hAnsi="宋体" w:cs="宋体" w:hint="eastAsia"/>
                <w:kern w:val="0"/>
              </w:rPr>
              <w:t xml:space="preserve">　　（三）屠宰生猪不遵守国家规定的操作规程、技术要求和生猪屠宰质量管理规范以及消毒技术规范的；</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首次违反操作规程和技术要求和生猪屠宰质量管理规范以及消毒技术规范1项情形，且未造成影响</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责令改正，并给予警告处理</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 xml:space="preserve"> 首次违反操作规程和技术要求和生猪屠宰质量管理规范以及消毒技术规范2项情形以上4项情形以下，且未造成影响食品质量安全的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责令停业整顿，处5000元以上1万元以下的罚款，对其直接负责的主管人员和其他直接责任人员处2万元以上3万元以下的罚款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2次以上违反操作规程和技术要求和生猪屠宰质量管理规范以及消毒技术规范或首次违反操作规程和技术要求和生猪屠宰质量管理规范以及消毒技术规范5项情形以上，未造成影响食品质量安全的</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rPr>
              <w:t>责令停业整顿，处1万元以上3万元以下的罚款，对其直接负责的主管人员和其他直接责任人员处3万元以上4万元以下的罚款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违反操作规程和技术要求和生猪屠宰质量管理规范以及消毒技术规范2项情形以上4项情形以下，造成一定影响食品质量安全的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拒不改正的，责令停业整顿，处3万元以上5万元以下的罚款，对其直接负责的主管人员和其他直接责任人员处4万元以上5万元以下的罚款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违反操作规程和技术要求和生猪屠宰质量管理规范以及消毒技术规范5项以上，造成较大影响食品质量安全的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351</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按照规定建立并遵守肉品品质检验制度的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kern w:val="0"/>
              </w:rPr>
              <w:t>《生猪屠宰管理条例》第三十二条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rsidR="00785395" w:rsidRDefault="00CA60F8">
            <w:pPr>
              <w:widowControl/>
              <w:spacing w:line="240" w:lineRule="exact"/>
              <w:rPr>
                <w:rFonts w:ascii="宋体" w:hAnsi="宋体" w:cs="宋体"/>
                <w:kern w:val="0"/>
              </w:rPr>
            </w:pPr>
            <w:r>
              <w:rPr>
                <w:rFonts w:ascii="宋体" w:hAnsi="宋体" w:cs="宋体" w:hint="eastAsia"/>
                <w:kern w:val="0"/>
              </w:rPr>
              <w:t>（四）未按照规定建立并遵守肉品品质检验制度的；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肉品品质检验制度健全，首次发生检验结果记录不全或不实，没有给他人或者社会公共利益造成危害后果的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责令限期改正，并给予警告处理</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肉品品质检验制度健全，一年内发生2次检验结果记录不全或不实，且检验结果记录2年内可查、没有给他人或者社会公共利益造成危害后果的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rPr>
              <w:t>责令停业整顿，处5000元以上1万元以下的罚款，对其直接负责的主管人员和其他直接责任人员处2万元以上3万元以下的罚款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肉品品质检验制度不健全，一年内发生2次以上结果记录不全或不实的；或检验记录保存期限少于2年的，没有给他人或者社会公共利益造成危害后果的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责令停业整顿，处1万元以上3万元以下的罚款，对其直接负责的主管人员和其他直接责任人员处3万元以上4万元以下的罚款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肉品品质检验制度不健全，一年内发生2次以上结果记录不全或不实的；或检验记录保存期限少于2年的，给他人或者社会公共利益造成一定危害后果的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责令停业整顿，处3万元以上5万元以下的罚款，对其直接负责的主管人员和其他直接责任人员处4万元以上5万元以下的罚款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肉品品质检验制度不健全，一年内发生2次以上结果记录不全或不实的；或检验记录保存期限少于2年的，给他人或者社会公共利益造成较大危害后果的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352</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对经肉品品质检验不合格的生猪产品未按照国家有关规定处理并如实记录处理情况的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snapToGrid w:val="0"/>
                <w:kern w:val="0"/>
              </w:rPr>
              <w:t>《生猪屠宰管理条例》</w:t>
            </w:r>
            <w:r>
              <w:rPr>
                <w:rFonts w:ascii="宋体" w:hAnsi="宋体" w:cs="宋体" w:hint="eastAsia"/>
                <w:kern w:val="0"/>
              </w:rPr>
              <w:t>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rsidR="00785395" w:rsidRDefault="00CA60F8">
            <w:pPr>
              <w:widowControl/>
              <w:spacing w:line="240" w:lineRule="exact"/>
              <w:rPr>
                <w:rFonts w:ascii="宋体" w:hAnsi="宋体" w:cs="宋体"/>
                <w:b/>
                <w:snapToGrid w:val="0"/>
                <w:kern w:val="0"/>
              </w:rPr>
            </w:pPr>
            <w:r>
              <w:rPr>
                <w:rFonts w:ascii="宋体" w:hAnsi="宋体" w:cs="宋体" w:hint="eastAsia"/>
              </w:rPr>
              <w:t>（五）对经肉品品质检验不合格的生猪产品未按照国家有关规定处理并如实记录处理情况的；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出厂（场）未经肉品品质检验或者检验不合格的生猪产品价值少于2000元或2头生猪以下的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责令改正，给予警告</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出厂（场）未经肉品品质检验或者检验不合格的生猪产品价值2000元以上1万元以下或3头生猪以上10头以下的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拒不改正的，责令停业整顿，处5千元以上2万元以下的罚款，对其直接负责的主管人员和其他直接责任人员处2万元以上3万元以下的罚款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出厂（场）未经肉品品质检验或者检验不合格的生猪产品价值1万以上2万元以下或生猪10-20头的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责令停业整顿，处2万元以上3万元以下的罚款，对其直接负责的主管人员和其他直接责任人员处3万元以上3.5万元以下的罚款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出厂（场）未经肉品品质检验或者检验不合格的生猪产品价值2万以上4万元以下或生猪20-30头的，给他人或者社会公共利益未造成危害后果的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责令停业整顿，处3万元以上4万元以下的罚款，对其直接负责的主管人员和其他直接责任人员处3.5万元以上4万元以下的罚款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出厂（场）未经肉品品质检验或者检验不合格的生猪产品价值4万以上或生猪30头以上的，或者给他人和社会公共利益造成危害后果的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处4万元以上5万元以下的罚款，对其直接负责的主管人员和其他直接责任人员处4万元以上5万元以下的罚款.并由设区的市级人民政府吊销生猪定点屠宰证书，收回生猪定点屠宰标志牌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353</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发生动物疫情时，生猪定点屠宰厂（场）未按照规定开展动物疫病检测的</w:t>
            </w: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b/>
                <w:snapToGrid w:val="0"/>
                <w:kern w:val="0"/>
              </w:rPr>
            </w:pPr>
            <w:r>
              <w:rPr>
                <w:rFonts w:ascii="宋体" w:hAnsi="宋体" w:cs="宋体" w:hint="eastAsia"/>
                <w:snapToGrid w:val="0"/>
                <w:kern w:val="0"/>
              </w:rPr>
              <w:t>《生猪屠宰管理条例》</w:t>
            </w:r>
            <w:r>
              <w:rPr>
                <w:rFonts w:ascii="宋体" w:hAnsi="宋体" w:cs="宋体" w:hint="eastAsia"/>
                <w:kern w:val="0"/>
              </w:rPr>
              <w:t>第三十二条　　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半年内发现1次未按照规定开展动物疫病检测的，未造成动物疫病传播的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责令停业整顿，并处5000元以上1万元以下的罚款，对其直接负责的主管人员和其他直接责任人员处2万元以上2.5万元以下的罚款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一年内发现2次未按照规定开展动物疫病检测的，未造成动物疫病传播的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责令停业整顿，并处1万元以上1.5万元以下的罚款，对其直接负责的主管人员和其他直接责任人员处2.5万元以上3万元以下的罚款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一年内发现3次未按照规定开展动物疫病检测的，未造成动物疫病传播的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责令停业整顿，并处1.5万元以上3万元以下的罚款，对其直接负责的主管人员和其他直接责任人员处3万元以上4万元以下的罚款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一年内发现3次以上未按照规定开展动物疫病检测的，未造成动物疫病传播的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责令停业整顿，并处3万元以上5万元以下的罚款，对其直接负责的主管人员和其他直接责任人员处4万元以上5万元以下的罚款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一年内发现4次以上未按照规定开展动物疫病检测的，或者造成动物疫病一定范围内传播的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354</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生猪定点屠宰厂（场）出厂（场）未经肉品品质检验或者经肉品品质检验不合格的生猪产品的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《生猪屠宰管理条例》</w:t>
            </w:r>
            <w:r>
              <w:rPr>
                <w:rFonts w:ascii="宋体" w:hAnsi="宋体" w:cs="宋体" w:hint="eastAsia"/>
                <w:kern w:val="0"/>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w:t>
            </w:r>
            <w:proofErr w:type="gramStart"/>
            <w:r>
              <w:rPr>
                <w:rFonts w:ascii="宋体" w:hAnsi="宋体" w:cs="宋体" w:hint="eastAsia"/>
                <w:kern w:val="0"/>
              </w:rPr>
              <w:t>并处货值</w:t>
            </w:r>
            <w:proofErr w:type="gramEnd"/>
            <w:r>
              <w:rPr>
                <w:rFonts w:ascii="宋体" w:hAnsi="宋体" w:cs="宋体" w:hint="eastAsia"/>
                <w:kern w:val="0"/>
              </w:rPr>
              <w:t>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生猪定点屠宰厂（场）出厂（场）未经肉品品质检验或者经肉品品质检验不合格的生猪产品，货值金额不足1万元</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责令停业整顿，没收生猪产品和违法所得，并处10万元以上15万元以下的罚款；对其直接负责的主管人员和其他直接责任人员处5万元以上6万元以下的罚款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生猪定点屠宰厂（场）出厂（场）未经肉品品质检验或者经肉品品质检验不合格的生猪产品，货值金额1万元以上5万元以下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w:t>
            </w:r>
            <w:proofErr w:type="gramStart"/>
            <w:r>
              <w:rPr>
                <w:rFonts w:ascii="宋体" w:hAnsi="宋体" w:cs="宋体" w:hint="eastAsia"/>
              </w:rPr>
              <w:t>并处货值</w:t>
            </w:r>
            <w:proofErr w:type="gramEnd"/>
            <w:r>
              <w:rPr>
                <w:rFonts w:ascii="宋体" w:hAnsi="宋体" w:cs="宋体" w:hint="eastAsia"/>
              </w:rPr>
              <w:t>金额15倍以上18倍以下的罚款；对其直接负责的主管人员和其他直接责任人员处6万元以上7万元以下的罚款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生猪定点屠宰厂（场）出厂（场）未经肉品品质检验或者经肉品品质检验不合格的生猪产品，货值金额5万元以上10万元以下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w:t>
            </w:r>
            <w:proofErr w:type="gramStart"/>
            <w:r>
              <w:rPr>
                <w:rFonts w:ascii="宋体" w:hAnsi="宋体" w:cs="宋体" w:hint="eastAsia"/>
              </w:rPr>
              <w:t>处货值</w:t>
            </w:r>
            <w:proofErr w:type="gramEnd"/>
            <w:r>
              <w:rPr>
                <w:rFonts w:ascii="宋体" w:hAnsi="宋体" w:cs="宋体" w:hint="eastAsia"/>
              </w:rPr>
              <w:t>金额18倍以上22倍以下的罚款；对其直接负责的主管人员和其他直接责任人员处7万元以上8万元以下的罚款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生猪定点屠宰厂（场）出厂（场）未经肉品品质检验或者经肉品品质检验不合格的生猪产品，货值金额10万元以上15万元以下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w:t>
            </w:r>
            <w:proofErr w:type="gramStart"/>
            <w:r>
              <w:rPr>
                <w:rFonts w:ascii="宋体" w:hAnsi="宋体" w:cs="宋体" w:hint="eastAsia"/>
              </w:rPr>
              <w:t>处货值</w:t>
            </w:r>
            <w:proofErr w:type="gramEnd"/>
            <w:r>
              <w:rPr>
                <w:rFonts w:ascii="宋体" w:hAnsi="宋体" w:cs="宋体" w:hint="eastAsia"/>
              </w:rPr>
              <w:t>金额22倍以上26倍以下的罚款；对其直接负责的主管人员和其他直接责任人员处8万元以上9万元以下的罚款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生猪定点屠宰厂（场）出厂（场）未经肉品品质检验或者经肉品品质检验不合格的生猪产品，货值金额15万元以上或造成群体性食品安全事件</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没收生猪产品和违法所得，</w:t>
            </w:r>
            <w:proofErr w:type="gramStart"/>
            <w:r>
              <w:rPr>
                <w:rFonts w:ascii="宋体" w:hAnsi="宋体" w:cs="宋体" w:hint="eastAsia"/>
              </w:rPr>
              <w:t>并处货值</w:t>
            </w:r>
            <w:proofErr w:type="gramEnd"/>
            <w:r>
              <w:rPr>
                <w:rFonts w:ascii="宋体" w:hAnsi="宋体" w:cs="宋体" w:hint="eastAsia"/>
              </w:rPr>
              <w:t>金额26倍以上30倍以下的罚款；对其直接负责的主管人员和其他直接责任人员处9万元以上10万元以下的罚款。由设区的市级人民政府吊销生猪定点屠宰证书，收回生猪定点屠宰标志牌。并可以由公安机关依照《中华人民共和国食品安全法》的规定，对其直接负责的主管人员和其他直接责任人员处5日以上15日以下拘留</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355</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生猪定点屠宰厂（场）或者委托人依照本条例规定应当召回生猪产品而</w:t>
            </w:r>
            <w:proofErr w:type="gramStart"/>
            <w:r>
              <w:rPr>
                <w:rFonts w:ascii="宋体" w:hAnsi="宋体" w:cs="宋体" w:hint="eastAsia"/>
              </w:rPr>
              <w:t>不</w:t>
            </w:r>
            <w:proofErr w:type="gramEnd"/>
            <w:r>
              <w:rPr>
                <w:rFonts w:ascii="宋体" w:hAnsi="宋体" w:cs="宋体" w:hint="eastAsia"/>
              </w:rPr>
              <w:t>召回的</w:t>
            </w: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kern w:val="0"/>
              </w:rPr>
              <w:t>《生猪屠宰管理条例》第三十四条　生猪定点屠宰厂（场）依照本条例规定应当召回生猪产品而</w:t>
            </w:r>
            <w:proofErr w:type="gramStart"/>
            <w:r>
              <w:rPr>
                <w:rFonts w:ascii="宋体" w:hAnsi="宋体" w:cs="宋体" w:hint="eastAsia"/>
                <w:kern w:val="0"/>
              </w:rPr>
              <w:t>不</w:t>
            </w:r>
            <w:proofErr w:type="gramEnd"/>
            <w:r>
              <w:rPr>
                <w:rFonts w:ascii="宋体" w:hAnsi="宋体" w:cs="宋体" w:hint="eastAsia"/>
                <w:kern w:val="0"/>
              </w:rPr>
              <w:t>召回的，由农业农村主管部门责令召回，停止屠宰；拒不召回或者拒不停止屠宰的，责令停业整顿，没收生猪产品和违法所得；货值金额不足1万元的，并处5万元以上10万元以下的罚款；货值金额1万元以上的，</w:t>
            </w:r>
            <w:proofErr w:type="gramStart"/>
            <w:r>
              <w:rPr>
                <w:rFonts w:ascii="宋体" w:hAnsi="宋体" w:cs="宋体" w:hint="eastAsia"/>
                <w:kern w:val="0"/>
              </w:rPr>
              <w:t>并处货值</w:t>
            </w:r>
            <w:proofErr w:type="gramEnd"/>
            <w:r>
              <w:rPr>
                <w:rFonts w:ascii="宋体" w:hAnsi="宋体" w:cs="宋体" w:hint="eastAsia"/>
                <w:kern w:val="0"/>
              </w:rPr>
              <w:t>金额10倍以上20倍以下的罚款；对其直接负责的主管人员和其他直接责任人员处5万元以上10万元以下的罚款；情节严重的，由设区的市级人民政府吊销生猪定点屠宰证书，收回生猪定点屠宰标志牌。</w:t>
            </w:r>
          </w:p>
          <w:p w:rsidR="00785395" w:rsidRDefault="00CA60F8">
            <w:pPr>
              <w:widowControl/>
              <w:shd w:val="clear" w:color="auto" w:fill="FFFFFF"/>
              <w:spacing w:line="240" w:lineRule="exact"/>
              <w:rPr>
                <w:rFonts w:ascii="宋体" w:hAnsi="宋体" w:cs="宋体"/>
                <w:kern w:val="0"/>
              </w:rPr>
            </w:pPr>
            <w:r>
              <w:rPr>
                <w:rFonts w:ascii="宋体" w:hAnsi="宋体" w:cs="宋体" w:hint="eastAsia"/>
                <w:kern w:val="0"/>
              </w:rPr>
              <w:t xml:space="preserve">　　委托人拒不执行召回规定的，依照前款规定处罚。</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应当召回生猪产品而</w:t>
            </w:r>
            <w:proofErr w:type="gramStart"/>
            <w:r>
              <w:rPr>
                <w:rFonts w:ascii="宋体" w:hAnsi="宋体" w:cs="宋体" w:hint="eastAsia"/>
              </w:rPr>
              <w:t>不</w:t>
            </w:r>
            <w:proofErr w:type="gramEnd"/>
            <w:r>
              <w:rPr>
                <w:rFonts w:ascii="宋体" w:hAnsi="宋体" w:cs="宋体" w:hint="eastAsia"/>
              </w:rPr>
              <w:t>召回，货值金额不足1万元</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rPr>
              <w:t>责令召回，停止屠宰；拒不召回或者拒不停止屠宰的，责令停业整顿，没收生猪产品和违法所得，并处5万元以上10万元以下的罚款。对其直接负责的主管人员和其他直接责任人员处5万元以上6万元以下的罚款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应当召回生猪产品而</w:t>
            </w:r>
            <w:proofErr w:type="gramStart"/>
            <w:r>
              <w:rPr>
                <w:rFonts w:ascii="宋体" w:hAnsi="宋体" w:cs="宋体" w:hint="eastAsia"/>
              </w:rPr>
              <w:t>不</w:t>
            </w:r>
            <w:proofErr w:type="gramEnd"/>
            <w:r>
              <w:rPr>
                <w:rFonts w:ascii="宋体" w:hAnsi="宋体" w:cs="宋体" w:hint="eastAsia"/>
              </w:rPr>
              <w:t>召回，货值金额不足1万元以上5万元以下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责令召回，停止屠宰；拒不召回或者拒不停止屠宰的，责令停业整顿，没收生猪产品和违法所得，</w:t>
            </w:r>
            <w:proofErr w:type="gramStart"/>
            <w:r>
              <w:rPr>
                <w:rFonts w:ascii="宋体" w:hAnsi="宋体" w:cs="宋体" w:hint="eastAsia"/>
              </w:rPr>
              <w:t>并处货值</w:t>
            </w:r>
            <w:proofErr w:type="gramEnd"/>
            <w:r>
              <w:rPr>
                <w:rFonts w:ascii="宋体" w:hAnsi="宋体" w:cs="宋体" w:hint="eastAsia"/>
              </w:rPr>
              <w:t>金额10倍以上12倍以下的罚款；对其直接负责的主管人员和其他直接责任人员处6万元以上7万元以下的罚款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应当召回生猪产品而</w:t>
            </w:r>
            <w:proofErr w:type="gramStart"/>
            <w:r>
              <w:rPr>
                <w:rFonts w:ascii="宋体" w:hAnsi="宋体" w:cs="宋体" w:hint="eastAsia"/>
              </w:rPr>
              <w:t>不</w:t>
            </w:r>
            <w:proofErr w:type="gramEnd"/>
            <w:r>
              <w:rPr>
                <w:rFonts w:ascii="宋体" w:hAnsi="宋体" w:cs="宋体" w:hint="eastAsia"/>
              </w:rPr>
              <w:t>召回，货值金额不足5万元以上10万元以下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w:t>
            </w:r>
            <w:proofErr w:type="gramStart"/>
            <w:r>
              <w:rPr>
                <w:rFonts w:ascii="宋体" w:hAnsi="宋体" w:cs="宋体" w:hint="eastAsia"/>
              </w:rPr>
              <w:t>并处货值</w:t>
            </w:r>
            <w:proofErr w:type="gramEnd"/>
            <w:r>
              <w:rPr>
                <w:rFonts w:ascii="宋体" w:hAnsi="宋体" w:cs="宋体" w:hint="eastAsia"/>
              </w:rPr>
              <w:t>金额12倍以上14倍以下的罚款；对其直接负责的主管人员和其他直接责任人员处7万元以上8万元以下的罚款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应当召回生猪产品而</w:t>
            </w:r>
            <w:proofErr w:type="gramStart"/>
            <w:r>
              <w:rPr>
                <w:rFonts w:ascii="宋体" w:hAnsi="宋体" w:cs="宋体" w:hint="eastAsia"/>
              </w:rPr>
              <w:t>不</w:t>
            </w:r>
            <w:proofErr w:type="gramEnd"/>
            <w:r>
              <w:rPr>
                <w:rFonts w:ascii="宋体" w:hAnsi="宋体" w:cs="宋体" w:hint="eastAsia"/>
              </w:rPr>
              <w:t>召回，货值金额不足10万元以上15万元以下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w:t>
            </w:r>
            <w:proofErr w:type="gramStart"/>
            <w:r>
              <w:rPr>
                <w:rFonts w:ascii="宋体" w:hAnsi="宋体" w:cs="宋体" w:hint="eastAsia"/>
              </w:rPr>
              <w:t>并处货值</w:t>
            </w:r>
            <w:proofErr w:type="gramEnd"/>
            <w:r>
              <w:rPr>
                <w:rFonts w:ascii="宋体" w:hAnsi="宋体" w:cs="宋体" w:hint="eastAsia"/>
              </w:rPr>
              <w:t>金额14倍以上17倍以下的罚款；对其直接负责的主管人员和其他直接责任人员处8万元以上9万元以下的罚款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应当召回生猪产品而</w:t>
            </w:r>
            <w:proofErr w:type="gramStart"/>
            <w:r>
              <w:rPr>
                <w:rFonts w:ascii="宋体" w:hAnsi="宋体" w:cs="宋体" w:hint="eastAsia"/>
              </w:rPr>
              <w:t>不</w:t>
            </w:r>
            <w:proofErr w:type="gramEnd"/>
            <w:r>
              <w:rPr>
                <w:rFonts w:ascii="宋体" w:hAnsi="宋体" w:cs="宋体" w:hint="eastAsia"/>
              </w:rPr>
              <w:t>召回，货值金额15万元以上或造成肉品安全事件的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责令停业整顿，没收生猪产品和违法所得，</w:t>
            </w:r>
            <w:proofErr w:type="gramStart"/>
            <w:r>
              <w:rPr>
                <w:rFonts w:ascii="宋体" w:hAnsi="宋体" w:cs="宋体" w:hint="eastAsia"/>
              </w:rPr>
              <w:t>并处货值</w:t>
            </w:r>
            <w:proofErr w:type="gramEnd"/>
            <w:r>
              <w:rPr>
                <w:rFonts w:ascii="宋体" w:hAnsi="宋体" w:cs="宋体" w:hint="eastAsia"/>
              </w:rPr>
              <w:t>金额17倍以上20倍以下的罚款；对其直接负责的主管人员和其他直接责任人员处9万元以上10万元以下的罚款。由设区的市级人民政府吊销生猪定点屠宰证书，收回生猪定点屠宰标志牌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356</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生猪定点屠宰厂（场）、其他单位和个人对生猪、生猪产品注水或者注入其他物质的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snapToGrid w:val="0"/>
                <w:kern w:val="0"/>
              </w:rPr>
              <w:t>《生猪屠宰管理条例》</w:t>
            </w:r>
            <w:r>
              <w:rPr>
                <w:rFonts w:ascii="宋体" w:hAnsi="宋体" w:cs="宋体" w:hint="eastAsia"/>
                <w:kern w:val="0"/>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w:t>
            </w:r>
            <w:proofErr w:type="gramStart"/>
            <w:r>
              <w:rPr>
                <w:rFonts w:ascii="宋体" w:hAnsi="宋体" w:cs="宋体" w:hint="eastAsia"/>
                <w:kern w:val="0"/>
              </w:rPr>
              <w:t>并处货值</w:t>
            </w:r>
            <w:proofErr w:type="gramEnd"/>
            <w:r>
              <w:rPr>
                <w:rFonts w:ascii="宋体" w:hAnsi="宋体" w:cs="宋体" w:hint="eastAsia"/>
                <w:kern w:val="0"/>
              </w:rPr>
              <w:t>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rsidR="00785395" w:rsidRDefault="00CA60F8">
            <w:pPr>
              <w:widowControl/>
              <w:adjustRightInd w:val="0"/>
              <w:snapToGrid w:val="0"/>
              <w:spacing w:line="240" w:lineRule="exact"/>
              <w:rPr>
                <w:rFonts w:ascii="宋体" w:hAnsi="宋体" w:cs="宋体"/>
              </w:rPr>
            </w:pPr>
            <w:r>
              <w:rPr>
                <w:rFonts w:ascii="宋体" w:hAnsi="宋体" w:cs="宋体" w:hint="eastAsia"/>
                <w:kern w:val="0"/>
              </w:rPr>
              <w:t xml:space="preserve">　　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对生猪、生猪产品注水或者注入其他物质，货值金额不足1万元的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其他单位和个人没收注水或者注入其他物质的生猪、生猪产品、注水工具和设备以及违法所得，并处5万元以上10万元以下的罚款；对生猪定点屠宰厂（场）责令停业整顿，并处5万元以上10万元以下的罚款；对直接负责的主管人员和其他直接责任人员处5万元以上6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对生猪、生猪产品注水或者注入其他物质，货值金额1万元以上5万元以下的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对其他单位和个人没收注水或者注入其他物质的生猪、生猪产品、注水工具和设备以及违法所得，</w:t>
            </w:r>
            <w:proofErr w:type="gramStart"/>
            <w:r>
              <w:rPr>
                <w:rFonts w:ascii="宋体" w:hAnsi="宋体" w:cs="宋体" w:hint="eastAsia"/>
              </w:rPr>
              <w:t>并处货值</w:t>
            </w:r>
            <w:proofErr w:type="gramEnd"/>
            <w:r>
              <w:rPr>
                <w:rFonts w:ascii="宋体" w:hAnsi="宋体" w:cs="宋体" w:hint="eastAsia"/>
              </w:rPr>
              <w:t>金额10倍以上12倍以下的罚款；对生猪定点屠宰厂（场）责令停业整顿，</w:t>
            </w:r>
            <w:proofErr w:type="gramStart"/>
            <w:r>
              <w:rPr>
                <w:rFonts w:ascii="宋体" w:hAnsi="宋体" w:cs="宋体" w:hint="eastAsia"/>
              </w:rPr>
              <w:t>并处货值</w:t>
            </w:r>
            <w:proofErr w:type="gramEnd"/>
            <w:r>
              <w:rPr>
                <w:rFonts w:ascii="宋体" w:hAnsi="宋体" w:cs="宋体" w:hint="eastAsia"/>
              </w:rPr>
              <w:t>金额10倍以上12倍以下的罚款，对直接负责的主管人员和其他直接责任人员处6万元以上7万元以下的罚款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对生猪、生猪产品注水或者注入其他物质，货值金额5万元以上10万元以下的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对其他单位和个人没收注水或者注入其他物质的生猪、生猪产品、注水工具和设备以及违法所得，</w:t>
            </w:r>
            <w:proofErr w:type="gramStart"/>
            <w:r>
              <w:rPr>
                <w:rFonts w:ascii="宋体" w:hAnsi="宋体" w:cs="宋体" w:hint="eastAsia"/>
              </w:rPr>
              <w:t>并处货值</w:t>
            </w:r>
            <w:proofErr w:type="gramEnd"/>
            <w:r>
              <w:rPr>
                <w:rFonts w:ascii="宋体" w:hAnsi="宋体" w:cs="宋体" w:hint="eastAsia"/>
              </w:rPr>
              <w:t>金额12倍以上14倍以下的罚款；对生猪定点屠宰厂（场）责令停业整顿，</w:t>
            </w:r>
            <w:proofErr w:type="gramStart"/>
            <w:r>
              <w:rPr>
                <w:rFonts w:ascii="宋体" w:hAnsi="宋体" w:cs="宋体" w:hint="eastAsia"/>
              </w:rPr>
              <w:t>并处货值</w:t>
            </w:r>
            <w:proofErr w:type="gramEnd"/>
            <w:r>
              <w:rPr>
                <w:rFonts w:ascii="宋体" w:hAnsi="宋体" w:cs="宋体" w:hint="eastAsia"/>
              </w:rPr>
              <w:t>金额12倍以上14倍以下的罚款，对直接负责的主管人员和其他直接责任人员处7万元以上8万元以下的罚款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对生猪、生猪产品注水或者注入其他物质，货值金额10万元以上15万元以下的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对其他单位和个人没收注水或者注入其他物质的生猪、生猪产品、注水工具和设备以及违法所得，</w:t>
            </w:r>
            <w:proofErr w:type="gramStart"/>
            <w:r>
              <w:rPr>
                <w:rFonts w:ascii="宋体" w:hAnsi="宋体" w:cs="宋体" w:hint="eastAsia"/>
              </w:rPr>
              <w:t>并处货值</w:t>
            </w:r>
            <w:proofErr w:type="gramEnd"/>
            <w:r>
              <w:rPr>
                <w:rFonts w:ascii="宋体" w:hAnsi="宋体" w:cs="宋体" w:hint="eastAsia"/>
              </w:rPr>
              <w:t>金额14倍以上17倍以下的罚款；对生猪定点屠宰厂（场）责令停业整顿，</w:t>
            </w:r>
            <w:proofErr w:type="gramStart"/>
            <w:r>
              <w:rPr>
                <w:rFonts w:ascii="宋体" w:hAnsi="宋体" w:cs="宋体" w:hint="eastAsia"/>
              </w:rPr>
              <w:t>并处货值</w:t>
            </w:r>
            <w:proofErr w:type="gramEnd"/>
            <w:r>
              <w:rPr>
                <w:rFonts w:ascii="宋体" w:hAnsi="宋体" w:cs="宋体" w:hint="eastAsia"/>
              </w:rPr>
              <w:t>金额14倍以上17倍以下的罚款，对直接负责的主管人员和其他直接责任人员处8万元以上9万元以下的罚款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对生猪、生猪产品注水或者注入其他物质，货值金额15万元以上或造成肉品安全事件的</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对其他单位和个人没收注水或者注入其他物质的生猪、生猪产品、注水工具和设备以及违法所得，</w:t>
            </w:r>
            <w:proofErr w:type="gramStart"/>
            <w:r>
              <w:rPr>
                <w:rFonts w:ascii="宋体" w:hAnsi="宋体" w:cs="宋体" w:hint="eastAsia"/>
              </w:rPr>
              <w:t>并处货值</w:t>
            </w:r>
            <w:proofErr w:type="gramEnd"/>
            <w:r>
              <w:rPr>
                <w:rFonts w:ascii="宋体" w:hAnsi="宋体" w:cs="宋体" w:hint="eastAsia"/>
              </w:rPr>
              <w:t>金额17倍以上20倍的罚款；对生猪定点屠宰厂（场）责令停业整顿，</w:t>
            </w:r>
            <w:proofErr w:type="gramStart"/>
            <w:r>
              <w:rPr>
                <w:rFonts w:ascii="宋体" w:hAnsi="宋体" w:cs="宋体" w:hint="eastAsia"/>
              </w:rPr>
              <w:t>并处货值</w:t>
            </w:r>
            <w:proofErr w:type="gramEnd"/>
            <w:r>
              <w:rPr>
                <w:rFonts w:ascii="宋体" w:hAnsi="宋体" w:cs="宋体" w:hint="eastAsia"/>
              </w:rPr>
              <w:t>金额14倍以上17倍的罚款，对直接负责的主管人员和其他直接责任人员处9万元以上10万元以下的罚款，由设区的市级人民政府吊销生猪定点屠宰证书，收回生猪定点屠宰标志牌。</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注入其他物质的，还可以由公安机关依照《中华人民共和国食品安全法》的规定，对其直接负责的主管人员和其他直接责任人员处5日以上15日以下拘留</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357</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生猪定点屠宰厂（场）屠宰注水或者注入其他物质的生猪的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kern w:val="0"/>
              </w:rPr>
              <w:t>《生猪屠宰管理条例》第三十六条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w:t>
            </w:r>
            <w:proofErr w:type="gramStart"/>
            <w:r>
              <w:rPr>
                <w:rFonts w:ascii="宋体" w:hAnsi="宋体" w:cs="宋体" w:hint="eastAsia"/>
                <w:kern w:val="0"/>
              </w:rPr>
              <w:t>并处货值</w:t>
            </w:r>
            <w:proofErr w:type="gramEnd"/>
            <w:r>
              <w:rPr>
                <w:rFonts w:ascii="宋体" w:hAnsi="宋体" w:cs="宋体" w:hint="eastAsia"/>
                <w:kern w:val="0"/>
              </w:rPr>
              <w:t>金额10倍以上20倍以下的罚款；对其直接负责的主管人员和其他直接责任人员处5万元以上10万元以下的罚款；情节严重的，由设区的市级人民政府吊销生猪定点屠宰证书，收回生猪定点屠宰标志牌。</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 xml:space="preserve"> 屠宰注水或者注入其他物质的生猪，货值金额不足1万元的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责令停业整顿，没收注水或者注入其他物质的生猪、生猪产品和违法所得，并处5万元以上10万元以下的罚款。对其直接负责的主管人员和其他直接责任人员处5万元以上6万元以下的罚款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屠宰注水或者注入其他物质的生猪，货值金额1万元以上5万元以下的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责令停业整顿，没收注水或者注入其他物质的生猪、生猪产品和违法所得，</w:t>
            </w:r>
            <w:proofErr w:type="gramStart"/>
            <w:r>
              <w:rPr>
                <w:rFonts w:ascii="宋体" w:hAnsi="宋体" w:cs="宋体" w:hint="eastAsia"/>
              </w:rPr>
              <w:t>并处货值</w:t>
            </w:r>
            <w:proofErr w:type="gramEnd"/>
            <w:r>
              <w:rPr>
                <w:rFonts w:ascii="宋体" w:hAnsi="宋体" w:cs="宋体" w:hint="eastAsia"/>
              </w:rPr>
              <w:t>金额10倍以上12倍以下的罚款。对其直接负责的主管人员和其他直接责任人员处6万元以上7万元以下的罚款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屠宰注水或者注入其他物质的生猪，货值金额5万元以上10万元以下的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责令停业整顿，没收注水或者注入其他物质的生猪、生猪产品和违法所得，</w:t>
            </w:r>
            <w:proofErr w:type="gramStart"/>
            <w:r>
              <w:rPr>
                <w:rFonts w:ascii="宋体" w:hAnsi="宋体" w:cs="宋体" w:hint="eastAsia"/>
              </w:rPr>
              <w:t>并处货值</w:t>
            </w:r>
            <w:proofErr w:type="gramEnd"/>
            <w:r>
              <w:rPr>
                <w:rFonts w:ascii="宋体" w:hAnsi="宋体" w:cs="宋体" w:hint="eastAsia"/>
              </w:rPr>
              <w:t>金额12倍以上14倍以下的罚款。对其直接负责的主管人员和其他直接责任人员处7万元以上8万元以下的罚款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屠宰注水或者注入其他物质的生猪，货值金额10万元以上15万元以下的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责令停业整顿，没收注水或者注入其他物质的生猪、生猪产品和违法所得，</w:t>
            </w:r>
            <w:proofErr w:type="gramStart"/>
            <w:r>
              <w:rPr>
                <w:rFonts w:ascii="宋体" w:hAnsi="宋体" w:cs="宋体" w:hint="eastAsia"/>
              </w:rPr>
              <w:t>并处货值</w:t>
            </w:r>
            <w:proofErr w:type="gramEnd"/>
            <w:r>
              <w:rPr>
                <w:rFonts w:ascii="宋体" w:hAnsi="宋体" w:cs="宋体" w:hint="eastAsia"/>
              </w:rPr>
              <w:t>金额14倍以上17倍以下的罚款。对其直接负责的主管人员和其他直接责任人员处8万元以上9万元以下的罚款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屠宰注水或者注入其他物质的生猪，货值金额15万元以上或造成肉品安全事件的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没收注水或者注入其他物质的生猪、生猪产品和违法所得，</w:t>
            </w:r>
            <w:proofErr w:type="gramStart"/>
            <w:r>
              <w:rPr>
                <w:rFonts w:ascii="宋体" w:hAnsi="宋体" w:cs="宋体" w:hint="eastAsia"/>
              </w:rPr>
              <w:t>并处货值</w:t>
            </w:r>
            <w:proofErr w:type="gramEnd"/>
            <w:r>
              <w:rPr>
                <w:rFonts w:ascii="宋体" w:hAnsi="宋体" w:cs="宋体" w:hint="eastAsia"/>
              </w:rPr>
              <w:t>金额17倍以上20倍以下的罚款。对其直接负责的主管人员和其他直接责任人员处9万元以上10万元以下的罚款。由设区的市级人民政府吊销生猪定点屠宰证书，收回生猪定点屠宰标志牌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358</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rPr>
            </w:pPr>
            <w:r>
              <w:rPr>
                <w:rFonts w:ascii="宋体" w:hAnsi="宋体" w:cs="宋体" w:hint="eastAsia"/>
              </w:rPr>
              <w:t>为未经定点违法从事生猪屠宰活动的单位和个人提供生猪屠宰场所或者生猪产品储存设施，或者为对生猪、生猪产品注水或者注入其他物质的单位和个人提供场所的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违法所得1万元以下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责令改正，没收违法所得，并处5万元以上6万以下的罚款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违法所得1万元以上2万元以下的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责令改正，没收违法所得，并处6万元以上7万以下的罚款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违法所得2万元以上3万元以下的3</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责令改正，没收违法所得，并处7万元以上8万以下的罚款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违法所得3万元以上4万元以下的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责令改正，没收违法所得，并处8万元以上9万以下的罚款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违法所得5万元以上或拒不改正的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责令改正，没收违法所得，并处9万元以上10万元以下的罚款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359</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rPr>
              <w:t>生猪定点屠宰厂（场）出借、转让生猪定点屠宰证书或者生猪定点屠宰标志牌的</w:t>
            </w:r>
          </w:p>
        </w:tc>
        <w:tc>
          <w:tcPr>
            <w:tcW w:w="3425" w:type="dxa"/>
            <w:vMerge w:val="restart"/>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kern w:val="0"/>
              </w:rPr>
            </w:pPr>
            <w:r>
              <w:rPr>
                <w:rFonts w:ascii="宋体" w:hAnsi="宋体" w:cs="宋体" w:hint="eastAsia"/>
                <w:kern w:val="0"/>
              </w:rPr>
              <w:t>《生猪屠宰管理条例》第三十一条 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没有违法所得的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由设区的市级人民政府吊销生猪定点屠宰证书，收回生猪定点屠宰标志牌，并处5万元以上6万元以下的罚款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违法所得1万元以下</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没收违法所得，由设区的市级人民政府吊销生猪定点屠宰证书，收回生猪定点屠宰标志牌，并处6万元以上7万元以下的罚款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违法所得1万元以上5万元以下的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w:t>
            </w:r>
            <w:r>
              <w:rPr>
                <w:rFonts w:ascii="宋体" w:hAnsi="宋体" w:cs="宋体" w:hint="eastAsia"/>
              </w:rPr>
              <w:t>违法所得，由设区的市级人民政府吊销生猪定点屠宰证书，收回生猪定点屠宰标志牌，并处7万元以上8万元以下的罚款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违法所得5万元以上10万元以下的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w:t>
            </w:r>
            <w:r>
              <w:rPr>
                <w:rFonts w:ascii="宋体" w:hAnsi="宋体" w:cs="宋体" w:hint="eastAsia"/>
              </w:rPr>
              <w:t>违法所得，由设区的市级人民政府吊销生猪定点屠宰证书，收回生猪定点屠宰标志牌，并处6万元以上7万元以下的罚款。并处8万元以上9万元以下的罚款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rPr>
              <w:t>违法所得10万元以上的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没收</w:t>
            </w:r>
            <w:r>
              <w:rPr>
                <w:rFonts w:ascii="宋体" w:hAnsi="宋体" w:cs="宋体" w:hint="eastAsia"/>
                <w:kern w:val="0"/>
              </w:rPr>
              <w:t>违法所得，由设区的市级人民政府吊销生猪定点屠宰证书，收回生猪定点屠宰标志牌，没收违法所得，并处9万元以上10万以下的罚款</w:t>
            </w:r>
          </w:p>
        </w:tc>
      </w:tr>
      <w:tr w:rsidR="00785395">
        <w:trPr>
          <w:cantSplit/>
          <w:trHeight w:val="454"/>
          <w:jc w:val="center"/>
        </w:trPr>
        <w:tc>
          <w:tcPr>
            <w:tcW w:w="638" w:type="dxa"/>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360</w:t>
            </w:r>
          </w:p>
        </w:tc>
        <w:tc>
          <w:tcPr>
            <w:tcW w:w="1224" w:type="dxa"/>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kern w:val="0"/>
              </w:rPr>
              <w:t>农业农村主管部门在监督检查中发现生猪定点屠宰厂（场）不再具备本条例规定条件的</w:t>
            </w:r>
          </w:p>
        </w:tc>
        <w:tc>
          <w:tcPr>
            <w:tcW w:w="3425" w:type="dxa"/>
            <w:tcMar>
              <w:top w:w="57" w:type="dxa"/>
              <w:left w:w="57" w:type="dxa"/>
              <w:bottom w:w="57" w:type="dxa"/>
              <w:right w:w="57" w:type="dxa"/>
            </w:tcMar>
            <w:vAlign w:val="center"/>
          </w:tcPr>
          <w:p w:rsidR="00785395" w:rsidRDefault="00CA60F8">
            <w:pPr>
              <w:widowControl/>
              <w:shd w:val="clear" w:color="auto" w:fill="FFFFFF"/>
              <w:spacing w:line="240" w:lineRule="exact"/>
              <w:rPr>
                <w:rFonts w:ascii="宋体" w:hAnsi="宋体" w:cs="宋体"/>
                <w:snapToGrid w:val="0"/>
                <w:kern w:val="0"/>
              </w:rPr>
            </w:pPr>
            <w:r>
              <w:rPr>
                <w:rFonts w:ascii="宋体" w:hAnsi="宋体" w:cs="宋体" w:hint="eastAsia"/>
                <w:snapToGrid w:val="0"/>
                <w:kern w:val="0"/>
              </w:rPr>
              <w:t>《生猪屠宰管理条例》第三十条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kern w:val="0"/>
              </w:rPr>
              <w:t>-</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责令停业整顿，并限期整改；逾期</w:t>
            </w:r>
            <w:r>
              <w:rPr>
                <w:rFonts w:ascii="宋体" w:hAnsi="宋体" w:cs="宋体" w:hint="eastAsia"/>
                <w:kern w:val="0"/>
              </w:rPr>
              <w:t>仍达不到本条例规定条件的，由设区的市级人民政府吊销生猪定点屠宰证书，收回生猪定点屠宰标志牌</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361</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未按照规定建立畜禽进厂（场）查验登记制度、畜禽产品出厂（场）记录制度的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五条“畜禽屠宰厂（场）有下列情形之一的，由县级以上人民政府畜牧兽医主管部门处1万元以上5万元以下罚款，对其法定代表人处5000元以上1万元以下罚款：（一）未按照规定建立畜禽进厂（场）查验登记制度、畜禽产品出厂（场）记录制度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按照规定建立畜禽进厂（场）查验登记制度、畜禽产品出厂（场）记录制度，但是部分制度不符合法律法规要求的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按照规定建立畜禽进厂（场）查验登记制度、畜禽产品出厂（场）记录制度，但是不符合法律法规要求的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责令畜禽屠宰厂（场）五日以内改正，并处1万元以上2万元以下的罚款；对其法定代表人处5000元以上6000元以下罚款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属于厂（场）内管理不严，未能及时建立畜禽进厂（场）查验登记制度、畜禽产品出厂（场）记录制度的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责令畜禽屠宰厂（场）五日以内改正，并处2万元以上3万元以下的罚款；对其法定代表人处6000元以上7000元以下罚款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厂（场）方故意不按照规定建立畜禽进厂（场）查验登记制度、畜禽产品出厂（场）记录制度的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责令畜禽屠宰厂（场）停业整顿，并处3万元以上4万元以下的罚款；对其法定代表人处7000元以上1万元以下罚款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厂（场）方故意不按照规定建立畜禽进厂（场）查验登记制度、畜禽产品出厂（场）记录制度，且逾期不改正的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责令畜禽屠宰厂（场）停业整顿，并处4万元以上5万元的罚款；对其法定代表人处1万元罚款；同时提请市级人民政府取消其屠宰厂（场）资格</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362</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未按照国家规定的操作规程和技术要求屠宰畜禽的</w:t>
            </w: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五条“畜禽屠宰厂（场）有下列情形之一的，由县级以上人民政府畜牧兽医主管部门处1万元以上5万元以下罚款，对其法定代表人处5000元以上1万元以下罚款：（二）未按照国家规定的操作规程和技术要求屠宰畜禽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初犯，有两项以下未按照国家规定的操作规程和技术要求屠宰畜禽的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累计2次发现有两项以下未按照国家规定的操作规程和技术要求屠宰畜禽的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责令畜禽屠宰厂（场）五日以内改正，并处1万元以上2万元以下的罚款；对其法定代表人处5000元以上6000元以下罚款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初犯，发现有两项以上四项以下未按照国家规定的操作规程和技术要求屠宰畜禽的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责令畜禽屠宰厂（场）五日以内改正，并处2万元以上3万元以下的罚款；对其法定代表人处6000元以上7000元以下罚款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累计2次发现有两项以上四项以下未按照国家规定的操作规程和技术要求屠宰畜禽的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责令畜禽屠宰厂（场）五日以内改正，并处3万元以上4万元以下的罚款；对其法定代表人处7000元以上9000元以下罚款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发现四项以上未按照国家规定的操作规程和技术要求屠宰畜禽的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责令畜禽屠宰厂（场）五日以内改正，并处4万元以上5万元以下的罚款；对其法定代表人处9000元以上1万元以下的罚款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363</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未按照规定建立并遵守肉品品质检验管理制度的</w:t>
            </w: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五条“畜禽屠宰厂（场）有下列情形之一的，由县级以上人民政府畜牧兽医主管部门处1万元以上5万元以下罚款，对其法定代表人处5000元以上1万元以下罚款：（三）未按照规定建立并遵守肉品品质检验管理制度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未按照规定及时建立肉品品质检验管理制度的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按照规定建立了肉品品质检验管理制度的，但是发现一次没有按照制度进行肉品品质检验的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责令畜禽屠宰厂（场）五日以内改正，并处1万元以上2万元以下的罚款；对其法定代表人处5000元以上6000元以下罚款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按照规定建立了肉品品质检验管理制度的，但是发现2次没有按照制度进行肉品品质检验的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处两万元以上3万元以下的罚款；对其法定代表人处6000元以上7000元以下罚款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按照规定建立了肉品品质检验管理制度的，但是发现3次以上5次以下没有按照制度进行肉品品质检验的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责令畜禽屠宰厂（场）五日以内改正，并处3万元以上4万元以下的罚款；对其法定代表人处7000元以上9000元以下罚款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未建立肉品品质检验管理制度的，同时一直没有按照制度进行肉品品质检验的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责令畜禽屠宰厂（场）五日以内改正，并处4万元以上5万元以下的罚款；对其法定代表人处9000元以上1万元以下的罚款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364</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未按照规定进行违禁药物和非法添加物检测的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五条“畜禽屠宰厂（场）有下列情形之一的，由县级以上人民政府畜牧兽医主管部门处1万元以上5万元以下罚款，对其法定代表人处5000元以上1万元以下罚款：（四）未按照规定进行违禁药物和非法添加物检测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初犯，未按照规定进行违禁药物和非法添加物检测，没有给他人或者社会公共利益造成危害后果的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责令限期改正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半年内发现2次未按照规定进行违禁药物和非法添加物检测，没有给他人或者社会公共利益造成危害后果的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对畜禽屠宰厂（场）处1万元以上2万元以下的罚款；对其法定代表人处5000元以上6000元以下罚款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半年内发现3次未按照规定进行违禁药物和非法添加物检测，没有给他人或者社会公共利益造成危害后果的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对畜禽屠宰厂（场）处2万元以上3万元以下的罚款；对其法定代表人处6000元以上7000元以下罚款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半年内发现3次以上未按照规定进行违禁药物和非法添加物检测，没有给他人或者社会公共利益造成危害后果的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对畜禽屠宰厂（场）处3万元以上4万元以下的罚款；对其法定代表人处7000元以上9000元以下罚款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半年内发现3次以上未按照规定进行违禁药物和非法添加物检测，或者给他人或者社会公共利益造成危害后果的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对畜禽屠宰厂（场）处4万元以上5万元以下的罚款；对其法定代表人处9000元以上1万元以下的罚款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365</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未按照规定在屠宰生产车间悬挂屠宰操作工艺流程图和检疫、检验工序位置图的</w:t>
            </w: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六条“畜禽屠宰厂（场）有下列情形之一的，由县级以上人民政府畜牧兽医主管部门责令限期改正；逾期未改正的，处3000元以上1万元以下罚款：（一）未按照规定在屠宰生产车间悬挂屠宰操作工艺流程图和检疫、检验工序位置图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初犯，没有按照规定在屠宰生产车间悬挂屠宰操作工艺流程图和检疫、检验工序位置图的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属于厂（场）内管理不严，员工投机取巧造成屠宰</w:t>
            </w:r>
            <w:proofErr w:type="gramStart"/>
            <w:r>
              <w:rPr>
                <w:rFonts w:ascii="宋体" w:hAnsi="宋体" w:cs="宋体" w:hint="eastAsia"/>
                <w:snapToGrid w:val="0"/>
                <w:kern w:val="0"/>
              </w:rPr>
              <w:t>畜禽未</w:t>
            </w:r>
            <w:proofErr w:type="gramEnd"/>
            <w:r>
              <w:rPr>
                <w:rFonts w:ascii="宋体" w:hAnsi="宋体" w:cs="宋体" w:hint="eastAsia"/>
                <w:snapToGrid w:val="0"/>
                <w:kern w:val="0"/>
              </w:rPr>
              <w:t>按照规定在屠宰生产车间悬挂屠宰操作工艺流程图和检疫、检验工序位置图的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责令畜禽屠宰厂（场）五日以内改正，并处3000元以上5000元以下的罚款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一年内发现2次未按照规定在屠宰生产车间悬挂屠宰操作工艺流程图和检疫、检验工序位置图</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责令畜禽屠宰厂（场）五日以内改正，并处5000元以上7000元以下的罚款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一年内发现3次未按照规定在屠宰生产车间悬挂屠宰操作工艺流程图和检疫、检验工序位置图，并不服从管理，逾期不改正违规行为的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责令畜禽屠宰厂（场）五日以内改正，并处7000元以上9000元以下的罚款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半年内发现3次以上未按照规定在屠宰生产车间悬挂屠宰操作工艺流程图和检疫、检验工序位置图的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责令畜禽屠宰厂（场）五日以内改正，并处9000元以上1万元以下的罚款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lastRenderedPageBreak/>
              <w:t>366</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未按照规定签订、保存畜禽委托屠宰协议的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六条“畜禽屠宰厂（场）有下列情形之一的，由县级以上人民政府畜牧兽医主管部门责令限期改正；逾期未改正的，处3000元以上1万元以下罚款：（二）未按照规定签订、保存畜禽委托屠宰协议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已签订委托并保存屠宰协议，但不符合规定要求的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按照规定签订但保存不全的，主动承认并立即改正违法行为的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责令畜禽屠宰厂（场）五日以内改正，并处3000元以上5000元以下的罚款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按照规定签订但保存不全的，半年内发现2次的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责令畜禽屠宰厂（场）五日以内改正，并处5000元以上7000元以下的罚款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按照规定签订但保存不全的，半年内发现2次以上的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责令畜禽屠宰厂（场）五日以内改正，并处7000元以上9000元以下的罚款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未按照规定签订、也未保存委托屠宰协议的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责令畜禽屠宰厂（场）五日以内改正，并处9000元以上1万元以下的罚款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367</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未按照规定进行违禁药物和非法添加物检测记录的</w:t>
            </w: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六条“畜禽屠宰厂（场）有下列情形之一的，由县级以上人民政府畜牧兽医主管部门责令限期改正；逾期未改正的，处3000元以上1万元以下罚款：（三）未按照规定进行违禁药物和非法添加物检测记录的；”</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初犯，未按照规定进行违禁药物和非法添加物检测记录的，没有给他人或者社会公共利益造成危害后果的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半年内有2次未按照规定进行违禁药物和非法添加物检测记录的，没有给他人或者社会公共利益造成危害后果的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责令畜禽屠宰厂（场）五日以内改正，并处3000元以上5000元以下的罚款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半年内有3次未按照规定进行违禁药物和非法添加物检测记录的，没有给他人或者社会公共利益造成危害后果的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责令畜禽屠宰厂（场）五日以内改正，并处5000元以上7000元以下的罚款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半年内有3次以上未按照规定进行违禁药物和非法添加物检测记录的，没有给他人或者社会公共利益造成危害后果的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责令畜禽屠宰厂（场）五日以内改正，并处7000元以上9000元以下的罚款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半年内有3次以上未按照规定进行违禁药物和非法添加物检测记录的，并且给他人或者社会公共利益造成危害后果的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责令畜禽屠宰厂（场）五日以内改正，并处9000元以上1万元以下的罚款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368</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畜禽屠宰厂（场）收购、屠宰本办法第二十二条规定的畜禽的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《山东省畜禽屠宰管理办法》第三十七条“畜禽屠宰厂（场）收购、屠宰本办法第二十二条规定的畜禽的，由县级以上人民政府畜牧兽医主管部门处5万元以上10万元以下罚款。”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初犯，未进行销售，给他人或者社会公共利益没有造成危害后果的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责令畜禽屠宰厂（场）立即改正，并处5万元以上6万元以下的罚款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半年内发现1次，并且销售过畜禽产品的，给他人或者社会公共利益没有造成危害后果的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责令畜禽屠宰厂（场）五日以内改正，并处6万元以上7万元以下的罚款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半年内发现2次，并且销售过畜禽产品的，给他人或者社会公共利益没有造成危害后果的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责令畜禽屠宰厂（场）五日以内改正，并处7万元以上8万元以下的罚款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半年内发现3次，并且销售过畜禽产品的，给他人或者社会公共利益没有造成危害后果的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责令畜禽屠宰厂（场）五日以内改正，并处8万元以上9万元以下的罚款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半年内发现3次以上，并且销售过畜禽产品的，故意收购且屠宰第二十二条畜禽的，并给他人或者社会公共利益造成危害</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责令畜禽屠宰厂（场）五日以内改正，并处9万元以上10万元以下的罚款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369</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个人收购、屠宰本办法第二十二条规定的畜禽的</w:t>
            </w: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《山东省畜禽屠宰管理办法》第三十七条“个人收购、屠宰本办法第二十二条规定的畜禽的，由县级以上人民政府畜牧兽医主管部门处3000元以上3万元以下罚款。”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初犯，未进行销售，给他人或者社会公共利益没有造成危害后果的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责令立即改正，并处3000元以上5000元以下的罚款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半年内发现1次，并且销售过畜禽产品的，给他人或者社会公共利益没有造成危害后果的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责令五日以内改正，并处5000元以上1万元以下的罚款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半年内发现2次，并且销售过畜禽产品的，给他人或者社会公共利益没有造成危害后果的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责令五日以内改正，并处1万元以上1.5万元以下的罚款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半年内发现3次，并且销售过畜禽产品的，给他人或者社会公共利益没有造成危害后果的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责令五日以内改正，并处1.5万元以上2万元以下的罚款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半年内发现3次以上，并且销售过畜禽产品的，故意收购且屠宰第二十二条畜禽的，并给他人或者社会公共利益造成危害</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责令五日以内改正，并处2万元以上3万元以下的</w:t>
            </w:r>
          </w:p>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370</w:t>
            </w:r>
          </w:p>
        </w:tc>
        <w:tc>
          <w:tcPr>
            <w:tcW w:w="1224"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单位或者个人对畜禽、畜禽产品注水或者注入其他物质的</w:t>
            </w:r>
          </w:p>
          <w:p w:rsidR="00785395" w:rsidRDefault="00785395">
            <w:pPr>
              <w:widowControl/>
              <w:adjustRightInd w:val="0"/>
              <w:snapToGrid w:val="0"/>
              <w:spacing w:line="240" w:lineRule="exact"/>
              <w:rPr>
                <w:rFonts w:ascii="宋体" w:hAnsi="宋体" w:cs="宋体"/>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《山东省畜禽屠宰管理办法》第三十八条“单位或者个人对畜禽、畜禽产品注水或者注入其他物质的，由县级以上人民政府畜牧兽医主管部门处5万元以上10万元以下罚款。”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初次对</w:t>
            </w:r>
            <w:proofErr w:type="gramEnd"/>
            <w:r>
              <w:rPr>
                <w:rFonts w:ascii="宋体" w:hAnsi="宋体" w:cs="宋体" w:hint="eastAsia"/>
                <w:snapToGrid w:val="0"/>
                <w:kern w:val="0"/>
              </w:rPr>
              <w:t>畜禽、畜禽产品注水或者注入其他物质，数量在3头以下（或者30公斤以下）的</w:t>
            </w:r>
          </w:p>
        </w:tc>
        <w:tc>
          <w:tcPr>
            <w:tcW w:w="4896" w:type="dxa"/>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责令立即改正，并处5万元以上6万元以下罚款</w:t>
            </w:r>
          </w:p>
          <w:p w:rsidR="00785395" w:rsidRDefault="00785395">
            <w:pPr>
              <w:widowControl/>
              <w:adjustRightInd w:val="0"/>
              <w:snapToGrid w:val="0"/>
              <w:spacing w:line="240" w:lineRule="exact"/>
              <w:textAlignment w:val="center"/>
              <w:rPr>
                <w:rFonts w:ascii="宋体" w:hAnsi="宋体" w:cs="宋体"/>
                <w:kern w:val="0"/>
              </w:rPr>
            </w:pP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proofErr w:type="gramStart"/>
            <w:r>
              <w:rPr>
                <w:rFonts w:ascii="宋体" w:hAnsi="宋体" w:cs="宋体" w:hint="eastAsia"/>
                <w:snapToGrid w:val="0"/>
                <w:kern w:val="0"/>
              </w:rPr>
              <w:t>初次对</w:t>
            </w:r>
            <w:proofErr w:type="gramEnd"/>
            <w:r>
              <w:rPr>
                <w:rFonts w:ascii="宋体" w:hAnsi="宋体" w:cs="宋体" w:hint="eastAsia"/>
                <w:snapToGrid w:val="0"/>
                <w:kern w:val="0"/>
              </w:rPr>
              <w:t>畜禽、畜禽产品注水或者注水其他物质，未造成严重后果，数量在3头以上5头以下（或者30公斤以上50公斤以下）的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责令立即改正，并处6万元以上7万元以下罚款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 xml:space="preserve">对畜禽、畜禽产品注水或者注入其他物质，数量在 5 </w:t>
            </w:r>
            <w:proofErr w:type="gramStart"/>
            <w:r>
              <w:rPr>
                <w:rFonts w:ascii="宋体" w:hAnsi="宋体" w:cs="宋体" w:hint="eastAsia"/>
                <w:snapToGrid w:val="0"/>
                <w:kern w:val="0"/>
              </w:rPr>
              <w:t>头以上</w:t>
            </w:r>
            <w:proofErr w:type="gramEnd"/>
            <w:r>
              <w:rPr>
                <w:rFonts w:ascii="宋体" w:hAnsi="宋体" w:cs="宋体" w:hint="eastAsia"/>
                <w:snapToGrid w:val="0"/>
                <w:kern w:val="0"/>
              </w:rPr>
              <w:t xml:space="preserve"> 10头以下（或者50公斤以上100公斤以下）的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责令立即改正，并处7万元以上8万元以下罚款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造成严重后果，或者两次以上对畜禽、畜禽产品注水或者注入其他物质，数量在10头以上（或者100公斤以上）的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责令立即改正，并处8万元以上9万元以下罚款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多次对畜禽、畜禽产品注水或者注入其他物质，造成严重后果，构成犯罪的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责令立即改正，并处9万元以上10万元以下罚款</w:t>
            </w:r>
          </w:p>
        </w:tc>
      </w:tr>
      <w:tr w:rsidR="00785395">
        <w:trPr>
          <w:cantSplit/>
          <w:trHeight w:val="454"/>
          <w:jc w:val="center"/>
        </w:trPr>
        <w:tc>
          <w:tcPr>
            <w:tcW w:w="638"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rPr>
                <w:rFonts w:ascii="宋体" w:hAnsi="宋体" w:cs="宋体"/>
              </w:rPr>
            </w:pPr>
            <w:r>
              <w:rPr>
                <w:rFonts w:ascii="宋体" w:hAnsi="宋体" w:cs="宋体" w:hint="eastAsia"/>
              </w:rPr>
              <w:t>371</w:t>
            </w:r>
          </w:p>
        </w:tc>
        <w:tc>
          <w:tcPr>
            <w:tcW w:w="1224"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rPr>
                <w:rFonts w:ascii="宋体" w:hAnsi="宋体" w:cs="宋体"/>
              </w:rPr>
            </w:pPr>
            <w:r>
              <w:rPr>
                <w:rFonts w:ascii="宋体" w:hAnsi="宋体" w:cs="宋体" w:hint="eastAsia"/>
                <w:snapToGrid w:val="0"/>
                <w:kern w:val="0"/>
              </w:rPr>
              <w:t>单位或者</w:t>
            </w:r>
            <w:proofErr w:type="gramStart"/>
            <w:r>
              <w:rPr>
                <w:rFonts w:ascii="宋体" w:hAnsi="宋体" w:cs="宋体" w:hint="eastAsia"/>
                <w:snapToGrid w:val="0"/>
                <w:kern w:val="0"/>
              </w:rPr>
              <w:t>个</w:t>
            </w:r>
            <w:proofErr w:type="gramEnd"/>
            <w:r>
              <w:rPr>
                <w:rFonts w:ascii="宋体" w:hAnsi="宋体" w:cs="宋体" w:hint="eastAsia"/>
                <w:snapToGrid w:val="0"/>
                <w:kern w:val="0"/>
              </w:rPr>
              <w:t>人为畜禽、畜禽产品注水或者注入其他物质提供场所的</w:t>
            </w:r>
          </w:p>
        </w:tc>
        <w:tc>
          <w:tcPr>
            <w:tcW w:w="3425" w:type="dxa"/>
            <w:vMerge w:val="restart"/>
            <w:tcMar>
              <w:top w:w="57" w:type="dxa"/>
              <w:left w:w="57" w:type="dxa"/>
              <w:bottom w:w="57" w:type="dxa"/>
              <w:right w:w="57" w:type="dxa"/>
            </w:tcMar>
            <w:vAlign w:val="center"/>
          </w:tcPr>
          <w:p w:rsidR="00785395" w:rsidRDefault="00CA60F8">
            <w:pPr>
              <w:widowControl/>
              <w:spacing w:line="240" w:lineRule="exact"/>
              <w:rPr>
                <w:rFonts w:ascii="宋体" w:hAnsi="宋体" w:cs="宋体"/>
                <w:snapToGrid w:val="0"/>
                <w:kern w:val="0"/>
              </w:rPr>
            </w:pPr>
            <w:r>
              <w:rPr>
                <w:rFonts w:ascii="宋体" w:hAnsi="宋体" w:cs="宋体" w:hint="eastAsia"/>
                <w:snapToGrid w:val="0"/>
                <w:kern w:val="0"/>
              </w:rPr>
              <w:t>《山东省畜禽屠宰管理办法》第三十八条“单位或者</w:t>
            </w:r>
            <w:proofErr w:type="gramStart"/>
            <w:r>
              <w:rPr>
                <w:rFonts w:ascii="宋体" w:hAnsi="宋体" w:cs="宋体" w:hint="eastAsia"/>
                <w:snapToGrid w:val="0"/>
                <w:kern w:val="0"/>
              </w:rPr>
              <w:t>个</w:t>
            </w:r>
            <w:proofErr w:type="gramEnd"/>
            <w:r>
              <w:rPr>
                <w:rFonts w:ascii="宋体" w:hAnsi="宋体" w:cs="宋体" w:hint="eastAsia"/>
                <w:snapToGrid w:val="0"/>
                <w:kern w:val="0"/>
              </w:rPr>
              <w:t>人为畜禽、畜禽产品注水或者注入其他物质提供场所的，由县级以上人民政府畜牧兽医主管部门处2万元以上5万元以下罚款。”</w:t>
            </w:r>
          </w:p>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轻微</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初次违法提供注水或者注入其他物质场所，时间在七日以内，情节较轻的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责令改正，并处2万元以上2.5万元以下罚款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一般</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违法提供注水或者注入其他物质场所，时间在七日以上十五日以下的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责令改正，并处2.5万元以上3万元以下的罚款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较重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多次违法提供注水或者注入其他物质场所，时间在十五日以上三十日以下的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责令改正，并处3万元以上3.5万元以下的罚款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多次违法提供注水或者注入其他物质场所，时间在三十日以上的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责令改正，并处3.5万元以上4万元以下的罚款</w:t>
            </w:r>
          </w:p>
        </w:tc>
      </w:tr>
      <w:tr w:rsidR="00785395">
        <w:trPr>
          <w:cantSplit/>
          <w:trHeight w:val="454"/>
          <w:jc w:val="center"/>
        </w:trPr>
        <w:tc>
          <w:tcPr>
            <w:tcW w:w="638"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rPr>
                <w:rFonts w:ascii="宋体" w:hAnsi="宋体" w:cs="宋体"/>
              </w:rPr>
            </w:pPr>
          </w:p>
        </w:tc>
        <w:tc>
          <w:tcPr>
            <w:tcW w:w="1224"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rPr>
                <w:rFonts w:ascii="宋体" w:hAnsi="宋体" w:cs="宋体"/>
              </w:rPr>
            </w:pPr>
          </w:p>
        </w:tc>
        <w:tc>
          <w:tcPr>
            <w:tcW w:w="725" w:type="dxa"/>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rPr>
              <w:t>特别严重</w:t>
            </w:r>
          </w:p>
        </w:tc>
        <w:tc>
          <w:tcPr>
            <w:tcW w:w="2125"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多次违法提供注水或者注入其他物质场所，时间在三十日以上的</w:t>
            </w:r>
          </w:p>
        </w:tc>
        <w:tc>
          <w:tcPr>
            <w:tcW w:w="4896" w:type="dxa"/>
            <w:tcMar>
              <w:top w:w="57" w:type="dxa"/>
              <w:left w:w="57" w:type="dxa"/>
              <w:bottom w:w="57" w:type="dxa"/>
              <w:right w:w="57" w:type="dxa"/>
            </w:tcMar>
            <w:vAlign w:val="center"/>
          </w:tcPr>
          <w:p w:rsidR="00785395" w:rsidRDefault="00CA60F8">
            <w:pPr>
              <w:widowControl/>
              <w:adjustRightInd w:val="0"/>
              <w:snapToGrid w:val="0"/>
              <w:spacing w:line="240" w:lineRule="exact"/>
              <w:textAlignment w:val="center"/>
              <w:rPr>
                <w:rFonts w:ascii="宋体" w:hAnsi="宋体" w:cs="宋体"/>
                <w:kern w:val="0"/>
              </w:rPr>
            </w:pPr>
            <w:r>
              <w:rPr>
                <w:rFonts w:ascii="宋体" w:hAnsi="宋体" w:cs="宋体" w:hint="eastAsia"/>
                <w:snapToGrid w:val="0"/>
                <w:kern w:val="0"/>
              </w:rPr>
              <w:t xml:space="preserve"> 责令改正，并处4万元以上5万元以下的罚款</w:t>
            </w:r>
          </w:p>
        </w:tc>
      </w:tr>
    </w:tbl>
    <w:p w:rsidR="00785395" w:rsidRDefault="00CA60F8">
      <w:pPr>
        <w:ind w:firstLineChars="200" w:firstLine="632"/>
        <w:outlineLvl w:val="0"/>
        <w:rPr>
          <w:rFonts w:ascii="方正大标宋简体" w:eastAsia="方正大标宋简体" w:hAnsi="方正大标宋简体" w:cs="方正大标宋简体"/>
          <w:kern w:val="0"/>
          <w:sz w:val="32"/>
          <w:szCs w:val="32"/>
          <w:shd w:val="clear" w:color="auto" w:fill="FFFFFF"/>
          <w:lang w:bidi="ar"/>
        </w:rPr>
      </w:pPr>
      <w:r>
        <w:rPr>
          <w:rFonts w:ascii="方正大标宋简体" w:eastAsia="方正大标宋简体" w:hAnsi="方正大标宋简体" w:cs="方正大标宋简体" w:hint="eastAsia"/>
          <w:sz w:val="32"/>
          <w:szCs w:val="32"/>
          <w:shd w:val="clear" w:color="auto" w:fill="FFFFFF"/>
        </w:rPr>
        <w:br w:type="page"/>
      </w:r>
      <w:bookmarkStart w:id="138" w:name="_Toc30579"/>
      <w:bookmarkStart w:id="139" w:name="_Toc21956"/>
      <w:r>
        <w:rPr>
          <w:rFonts w:ascii="方正大标宋简体" w:eastAsia="方正大标宋简体" w:hAnsi="方正大标宋简体" w:cs="方正大标宋简体" w:hint="eastAsia"/>
          <w:kern w:val="0"/>
          <w:sz w:val="32"/>
          <w:szCs w:val="32"/>
          <w:shd w:val="clear" w:color="auto" w:fill="FFFFFF"/>
          <w:lang w:bidi="ar"/>
        </w:rPr>
        <w:lastRenderedPageBreak/>
        <w:t>二十、</w:t>
      </w:r>
      <w:bookmarkEnd w:id="138"/>
      <w:bookmarkEnd w:id="139"/>
      <w:r>
        <w:rPr>
          <w:rFonts w:ascii="方正大标宋简体" w:eastAsia="方正大标宋简体" w:hAnsi="方正大标宋简体" w:cs="方正大标宋简体" w:hint="eastAsia"/>
          <w:kern w:val="0"/>
          <w:sz w:val="32"/>
          <w:szCs w:val="32"/>
          <w:shd w:val="clear" w:color="auto" w:fill="FFFFFF"/>
          <w:lang w:bidi="ar"/>
        </w:rPr>
        <w:t>无疫区</w:t>
      </w:r>
    </w:p>
    <w:tbl>
      <w:tblPr>
        <w:tblW w:w="48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2"/>
        <w:gridCol w:w="1225"/>
        <w:gridCol w:w="3425"/>
        <w:gridCol w:w="725"/>
        <w:gridCol w:w="2125"/>
        <w:gridCol w:w="4929"/>
      </w:tblGrid>
      <w:tr w:rsidR="00785395" w:rsidTr="00097066">
        <w:trPr>
          <w:tblHeader/>
          <w:jc w:val="center"/>
        </w:trPr>
        <w:tc>
          <w:tcPr>
            <w:tcW w:w="633" w:type="dxa"/>
            <w:shd w:val="clear" w:color="auto" w:fill="D7D7D7"/>
            <w:tcMar>
              <w:top w:w="57" w:type="dxa"/>
              <w:left w:w="57" w:type="dxa"/>
              <w:bottom w:w="57" w:type="dxa"/>
              <w:right w:w="57" w:type="dxa"/>
            </w:tcMar>
            <w:vAlign w:val="center"/>
          </w:tcPr>
          <w:p w:rsidR="00785395" w:rsidRDefault="00785395">
            <w:pPr>
              <w:keepLines/>
              <w:widowControl/>
              <w:wordWrap w:val="0"/>
              <w:topLinePunct/>
              <w:snapToGrid w:val="0"/>
              <w:spacing w:line="240" w:lineRule="exact"/>
              <w:jc w:val="center"/>
              <w:rPr>
                <w:rFonts w:cs="Times New Roman"/>
                <w:b/>
                <w:bCs/>
                <w:szCs w:val="24"/>
              </w:rPr>
            </w:pPr>
          </w:p>
          <w:p w:rsidR="00785395" w:rsidRDefault="00785395">
            <w:pPr>
              <w:keepLines/>
              <w:widowControl/>
              <w:wordWrap w:val="0"/>
              <w:topLinePunct/>
              <w:snapToGrid w:val="0"/>
              <w:spacing w:line="240" w:lineRule="exact"/>
              <w:jc w:val="center"/>
              <w:rPr>
                <w:rFonts w:cs="Times New Roman"/>
                <w:b/>
                <w:bCs/>
                <w:szCs w:val="24"/>
              </w:rPr>
            </w:pPr>
          </w:p>
        </w:tc>
        <w:tc>
          <w:tcPr>
            <w:tcW w:w="12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违法行为</w:t>
            </w:r>
          </w:p>
        </w:tc>
        <w:tc>
          <w:tcPr>
            <w:tcW w:w="34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法律依据</w:t>
            </w:r>
          </w:p>
        </w:tc>
        <w:tc>
          <w:tcPr>
            <w:tcW w:w="7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违法程度</w:t>
            </w:r>
          </w:p>
        </w:tc>
        <w:tc>
          <w:tcPr>
            <w:tcW w:w="2125"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违法情节</w:t>
            </w:r>
          </w:p>
        </w:tc>
        <w:tc>
          <w:tcPr>
            <w:tcW w:w="4929" w:type="dxa"/>
            <w:shd w:val="clear" w:color="auto" w:fill="D7D7D7"/>
            <w:tcMar>
              <w:top w:w="57" w:type="dxa"/>
              <w:left w:w="57" w:type="dxa"/>
              <w:bottom w:w="57" w:type="dxa"/>
              <w:right w:w="57" w:type="dxa"/>
            </w:tcMar>
            <w:vAlign w:val="center"/>
          </w:tcPr>
          <w:p w:rsidR="00785395" w:rsidRDefault="00CA60F8">
            <w:pPr>
              <w:keepLines/>
              <w:widowControl/>
              <w:wordWrap w:val="0"/>
              <w:topLinePunct/>
              <w:snapToGrid w:val="0"/>
              <w:spacing w:line="240" w:lineRule="exact"/>
              <w:jc w:val="center"/>
              <w:rPr>
                <w:rFonts w:cs="Times New Roman"/>
                <w:b/>
                <w:bCs/>
                <w:szCs w:val="24"/>
              </w:rPr>
            </w:pPr>
            <w:r>
              <w:rPr>
                <w:rFonts w:cs="Times New Roman" w:hint="eastAsia"/>
                <w:b/>
                <w:bCs/>
                <w:szCs w:val="24"/>
              </w:rPr>
              <w:t>裁量标准</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t>372</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收购、加工未取得动物疫病检测健康证明的乳用动物生产的鲜奶</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 xml:space="preserve">《青岛市无规定动物疫病区管理条例》第三十五条：违反本条例规定，有下列行为之一的，由动物卫生监督机构责令改正，处一千元以上五千元以下罚款；情节严重的，处五千元以上一万元以下罚款：（一）收购、加工未取得动物疫病检测健康证明的乳用动物生产的鲜奶的；    </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收购、加工未取得动物疫病检测健康证明的乳用动物生产的鲜奶，数量不足3吨的，未造成动物疫病传播或人员感染的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责令改正，处一千元以上三千元以下罚款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收购、加工未取得动物疫病检测健康证明的乳用动物生产的鲜奶，数量在3吨以上不足5吨的，未造成动物疫病传播或人员感染的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责令改正，处三千元以上五千元以下罚款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收购、加工未取得动物疫病检测健康证明的乳用动物生产的鲜奶，数量在5吨以上；或者造成动物疫病传播或人员感染的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责令改正，处五千元以上一万元以下罚款</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t>373</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使用宾馆、饭店和集体食堂的泔水、餐厨垃圾或者过期变质的食品、不符合国家规定的饲料喂养动物</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 xml:space="preserve">《青岛市无规定动物疫病区管理条例》 第三十五条第二项：“违反本条例规定，有下列行为之一的，由动物卫生监督机构责令改正，处一千元以上五千元以下罚款；情节严重的，处五千元以上一万元以下罚款：  （二）使用宾馆、饭店和集体食堂的泔水、餐厨垃圾或者过期变质的食品、不符合国家规定的饲料喂养动物的；”    </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散养户使用宾馆、饭店和集体食堂的泔水、餐厨垃圾或者过期变质的食品、不符合国家规定的饲料喂养动物，未造成动物疫病传播或人员感染的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责令改正，处一千元以上三千元以下罚款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养殖场、养殖小区使用宾馆、饭店和集体食堂的泔水、餐厨垃圾或者过期变质的食品、不符合国家规定的饲料喂</w:t>
            </w:r>
            <w:r>
              <w:rPr>
                <w:rFonts w:ascii="宋体" w:hAnsi="宋体" w:cs="宋体" w:hint="eastAsia"/>
                <w:kern w:val="0"/>
                <w:lang w:bidi="ar"/>
              </w:rPr>
              <w:lastRenderedPageBreak/>
              <w:t>养动物，未造成动物疫病传播或人员感染的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lastRenderedPageBreak/>
              <w:t>责令改正，处三千元以上五千元以下罚款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使用宾馆、饭店和集体食堂的泔水、餐厨垃圾或者过期变质的食品、不符合国家规定的饲料喂养动物，造成动物疫病传播或人员感染的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责令改正，处五千元以上一万元以下罚款</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t>374</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从无疫区外调入动物排泄物和以动物排泄物为主要原料的混合肥料</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 xml:space="preserve">《青岛市无规定动物疫病区管理条例》第三十五条：违反本条例规定，有下列行为之一的，由动物卫生监督机构责令改正，处一千元以上五千元以下罚款；情节严重的，处五千元以上一万元以下罚款：  　　（三）从无疫区外调入动物排泄物和以动物排泄物为主要原料的混合肥料的。    </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从无疫区外调入动物排泄物和以动物排泄物为主要原料的混合肥料，数量不足3吨的，未造成动物疫病传播或人员感染的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责令改正，处一千元以上三千元以下罚款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从无疫区外调入动物排泄物和以动物排泄物为主要原料的混合肥料，数量在3吨以上不足5吨的，未造成动物疫病传播或人员感染的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责令改正，处三千元以上五千元以下罚款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收购、加工未取得动物疫病检测健康证明的乳用动物生产的鲜奶，数量在5吨以上；或者造成动物疫病传播或人员感染的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责令改正，处五千元以上一万元以下罚款</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t>375</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动物饲养场（养殖小区）和隔离</w:t>
            </w:r>
            <w:r>
              <w:rPr>
                <w:rFonts w:ascii="宋体" w:hAnsi="宋体" w:cs="宋体" w:hint="eastAsia"/>
                <w:kern w:val="0"/>
                <w:lang w:bidi="ar"/>
              </w:rPr>
              <w:lastRenderedPageBreak/>
              <w:t>场所，动物屠宰加工场所，以及动物和动物产品无害化处理场所，未按照规定取得动物防疫条件合格证的</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lastRenderedPageBreak/>
              <w:t>《青岛市无规定动物疫病区管理条例》第三十六条违反本条例规定，有下列情形之一的，由动物卫生监督机</w:t>
            </w:r>
            <w:r>
              <w:rPr>
                <w:rFonts w:ascii="宋体" w:hAnsi="宋体" w:cs="宋体" w:hint="eastAsia"/>
                <w:kern w:val="0"/>
                <w:lang w:bidi="ar"/>
              </w:rPr>
              <w:lastRenderedPageBreak/>
              <w:t>构给予警告，处二千元以上一万元以下罚款；情节严重的，处一万元以上十万元以下罚款：（一）动物饲养场（养殖小区）和隔离场所，动物屠宰加工场所，以及动物和动物产品无害化处理场所，未按照规定取得动物防疫条件合格证的；</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lastRenderedPageBreak/>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兴办动物饲养场（养殖小区）、动物屠宰加工场所，未按照规定取得</w:t>
            </w:r>
            <w:r>
              <w:rPr>
                <w:rFonts w:ascii="宋体" w:hAnsi="宋体" w:cs="宋体" w:hint="eastAsia"/>
                <w:kern w:val="0"/>
                <w:lang w:bidi="ar"/>
              </w:rPr>
              <w:lastRenderedPageBreak/>
              <w:t>动物防疫条件合格证，未造成疫病传播的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lastRenderedPageBreak/>
              <w:t>给予警告，处二千元以上五千元以下罚款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兴办动物隔离场所、动物和动物产品无害化处理场所，未按照规定取得动物防疫条件合格证，未造成疫病传播的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给予警告，处五千元以上一万元以下罚款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兴办动物饲养场（养殖小区）和隔离场所，动物屠宰加工场所，以及动物和动物产品无害化处理场所，未按照规定取得动物防疫条件合格证，造成动物疫病或疫情扩散的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给予警告，处一万元以上十万元以下罚款</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t>376</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从无疫区外调入动物以及动物产品未经申报，或者未经指定通道进入检疫隔离场所重新检疫的。</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青岛市无规定动物疫病区管理条例》第三十六条违反本条例规定，有下列情形之一的，由动物卫生监督机构给予警告，处二千元以上一万元以下罚款；情节严重的，处一万元以上十万元以下罚款：（二）从无疫区外调入动物以及动物产品未经申报，或者未经指定通道进入检疫隔离场所重新检疫的。</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从无疫区外调入动物以及动物产品未经申报，或者未经指定通道进入检疫隔离场所重新检疫的，未造成动物疫病流入或传播的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给予警告，处二千元以上五千元以下罚款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从无疫区外调入动物以及动物产品未经申报，或者未经指定通道进入检疫隔离场所重新检疫的，造成三类及以下动物疫病流入或传播的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给予警告，处五千元以上一万元以下罚款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从无疫区外调入动物以及动物产品未经申</w:t>
            </w:r>
            <w:r>
              <w:rPr>
                <w:rFonts w:ascii="宋体" w:hAnsi="宋体" w:cs="宋体" w:hint="eastAsia"/>
                <w:kern w:val="0"/>
                <w:lang w:bidi="ar"/>
              </w:rPr>
              <w:lastRenderedPageBreak/>
              <w:t>报，或者未经指定通道进入检疫隔离场所重新检疫的，造成一、二类动物疫病流入或传播的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lastRenderedPageBreak/>
              <w:t>给予警告，处一万元以上十万元以下罚款</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lastRenderedPageBreak/>
              <w:t>377</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擅自采集、运输重大动物疫病</w:t>
            </w:r>
            <w:proofErr w:type="gramStart"/>
            <w:r>
              <w:rPr>
                <w:rFonts w:ascii="宋体" w:hAnsi="宋体" w:cs="宋体" w:hint="eastAsia"/>
                <w:kern w:val="0"/>
                <w:lang w:bidi="ar"/>
              </w:rPr>
              <w:t>病</w:t>
            </w:r>
            <w:proofErr w:type="gramEnd"/>
            <w:r>
              <w:rPr>
                <w:rFonts w:ascii="宋体" w:hAnsi="宋体" w:cs="宋体" w:hint="eastAsia"/>
                <w:kern w:val="0"/>
                <w:lang w:bidi="ar"/>
              </w:rPr>
              <w:t>料</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《青岛市无规定动物疫病区管理条例》第三十七条：违反本条例规定，擅自采集、运输重大动物疫病</w:t>
            </w:r>
            <w:proofErr w:type="gramStart"/>
            <w:r>
              <w:rPr>
                <w:rFonts w:ascii="宋体" w:hAnsi="宋体" w:cs="宋体" w:hint="eastAsia"/>
                <w:kern w:val="0"/>
                <w:lang w:bidi="ar"/>
              </w:rPr>
              <w:t>病</w:t>
            </w:r>
            <w:proofErr w:type="gramEnd"/>
            <w:r>
              <w:rPr>
                <w:rFonts w:ascii="宋体" w:hAnsi="宋体" w:cs="宋体" w:hint="eastAsia"/>
                <w:kern w:val="0"/>
                <w:lang w:bidi="ar"/>
              </w:rPr>
              <w:t xml:space="preserve">料的，由动物卫生监督机构给予警告，监督销毁相关病料，可以并处二千元以上五千元以下罚款。  </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违反规定擅自采集、运输重大动物疫病</w:t>
            </w:r>
            <w:proofErr w:type="gramStart"/>
            <w:r>
              <w:rPr>
                <w:rFonts w:ascii="宋体" w:hAnsi="宋体" w:cs="宋体" w:hint="eastAsia"/>
                <w:kern w:val="0"/>
                <w:lang w:bidi="ar"/>
              </w:rPr>
              <w:t>病</w:t>
            </w:r>
            <w:proofErr w:type="gramEnd"/>
            <w:r>
              <w:rPr>
                <w:rFonts w:ascii="宋体" w:hAnsi="宋体" w:cs="宋体" w:hint="eastAsia"/>
                <w:kern w:val="0"/>
                <w:lang w:bidi="ar"/>
              </w:rPr>
              <w:t>料，未离开市境的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给予警告，监督销毁相关病料，可以并处二千元以上三千元以下罚款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违反规定擅自采集、运输重大动物疫病</w:t>
            </w:r>
            <w:proofErr w:type="gramStart"/>
            <w:r>
              <w:rPr>
                <w:rFonts w:ascii="宋体" w:hAnsi="宋体" w:cs="宋体" w:hint="eastAsia"/>
                <w:kern w:val="0"/>
                <w:lang w:bidi="ar"/>
              </w:rPr>
              <w:t>病</w:t>
            </w:r>
            <w:proofErr w:type="gramEnd"/>
            <w:r>
              <w:rPr>
                <w:rFonts w:ascii="宋体" w:hAnsi="宋体" w:cs="宋体" w:hint="eastAsia"/>
                <w:kern w:val="0"/>
                <w:lang w:bidi="ar"/>
              </w:rPr>
              <w:t>料，尚未离开省境的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给予警告，监督销毁相关病料，可以并处三千元以上四千元以下罚款</w:t>
            </w:r>
          </w:p>
        </w:tc>
      </w:tr>
      <w:tr w:rsidR="00785395" w:rsidTr="00097066">
        <w:trPr>
          <w:jc w:val="center"/>
        </w:trPr>
        <w:tc>
          <w:tcPr>
            <w:tcW w:w="633" w:type="dxa"/>
            <w:vMerge/>
            <w:tcBorders>
              <w:bottom w:val="single" w:sz="4" w:space="0" w:color="auto"/>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Borders>
              <w:bottom w:val="single" w:sz="4" w:space="0" w:color="auto"/>
            </w:tcBorders>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Borders>
              <w:bottom w:val="single" w:sz="4" w:space="0" w:color="auto"/>
            </w:tcBorders>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Borders>
              <w:bottom w:val="single" w:sz="4" w:space="0" w:color="auto"/>
            </w:tcBorders>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Borders>
              <w:bottom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违反规定擅自采集、运输重大动物疫病</w:t>
            </w:r>
            <w:proofErr w:type="gramStart"/>
            <w:r>
              <w:rPr>
                <w:rFonts w:ascii="宋体" w:hAnsi="宋体" w:cs="宋体" w:hint="eastAsia"/>
                <w:kern w:val="0"/>
                <w:lang w:bidi="ar"/>
              </w:rPr>
              <w:t>病</w:t>
            </w:r>
            <w:proofErr w:type="gramEnd"/>
            <w:r>
              <w:rPr>
                <w:rFonts w:ascii="宋体" w:hAnsi="宋体" w:cs="宋体" w:hint="eastAsia"/>
                <w:kern w:val="0"/>
                <w:lang w:bidi="ar"/>
              </w:rPr>
              <w:t>料，离开省境的</w:t>
            </w:r>
          </w:p>
        </w:tc>
        <w:tc>
          <w:tcPr>
            <w:tcW w:w="4929" w:type="dxa"/>
            <w:tcBorders>
              <w:bottom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给予警告，监督销毁相关病料，可以并处四千元以上五千元以下罚款</w:t>
            </w:r>
          </w:p>
        </w:tc>
      </w:tr>
      <w:tr w:rsidR="00785395" w:rsidTr="00097066">
        <w:trPr>
          <w:jc w:val="center"/>
        </w:trPr>
        <w:tc>
          <w:tcPr>
            <w:tcW w:w="63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t>378</w:t>
            </w:r>
          </w:p>
        </w:tc>
        <w:tc>
          <w:tcPr>
            <w:tcW w:w="122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不按照规定对动物、动物产品以及相关物品进行无害化处理的</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青岛市无规定动物疫病区管理条例》第三十八条违反本条例第二十九条规定，不按照规定对动物、动物产品以及相关物品进行无害化处理的，由动物卫生监督机构责令处理，所需处理费用由违法行为人承担，可以处一千元以上三千元以下罚款。</w:t>
            </w:r>
          </w:p>
          <w:p w:rsidR="00785395" w:rsidRDefault="00785395">
            <w:pPr>
              <w:widowControl/>
              <w:adjustRightInd w:val="0"/>
              <w:snapToGrid w:val="0"/>
              <w:spacing w:line="240" w:lineRule="exact"/>
              <w:textAlignment w:val="center"/>
              <w:rPr>
                <w:rFonts w:ascii="宋体" w:hAnsi="宋体" w:cs="宋体"/>
                <w:kern w:val="0"/>
              </w:rPr>
            </w:pPr>
          </w:p>
        </w:tc>
        <w:tc>
          <w:tcPr>
            <w:tcW w:w="7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不按照国务院兽医主管部门规定处置垫料、包装物、容器等污染物的以及其他经检疫不合格的动物、动物产品的，情节轻微，未造成疫病传播的</w:t>
            </w:r>
          </w:p>
        </w:tc>
        <w:tc>
          <w:tcPr>
            <w:tcW w:w="492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责令无害化处理，所需费用由违法行为人承担，可以处一千元以上一千六百元以下罚款</w:t>
            </w:r>
          </w:p>
        </w:tc>
      </w:tr>
      <w:tr w:rsidR="00785395" w:rsidTr="00097066">
        <w:trPr>
          <w:jc w:val="center"/>
        </w:trPr>
        <w:tc>
          <w:tcPr>
            <w:tcW w:w="633" w:type="dxa"/>
            <w:vMerge/>
            <w:tcBorders>
              <w:top w:val="single" w:sz="4" w:space="0" w:color="auto"/>
            </w:tcBorders>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Borders>
              <w:top w:val="single" w:sz="4" w:space="0" w:color="auto"/>
            </w:tcBorders>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Borders>
              <w:top w:val="single" w:sz="4" w:space="0" w:color="auto"/>
            </w:tcBorders>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Borders>
              <w:top w:val="single" w:sz="4" w:space="0" w:color="auto"/>
            </w:tcBorders>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Borders>
              <w:top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不按照国务院兽医主管部门规定处置染疫、疑似染疫动物及其排泄物、染疫、疑似染疫动物产品、病死或者死因不明的动物尸体，未造成疫病传播的</w:t>
            </w:r>
          </w:p>
        </w:tc>
        <w:tc>
          <w:tcPr>
            <w:tcW w:w="4929" w:type="dxa"/>
            <w:tcBorders>
              <w:top w:val="single" w:sz="4" w:space="0" w:color="auto"/>
            </w:tcBorders>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责令无害化处理，所需费用由违法行为人承担，可以处一千六百元以上二千二百元以下罚款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不按照国务院兽医主管部门规定处置染疫动物及其排泄物、染疫</w:t>
            </w:r>
            <w:r>
              <w:rPr>
                <w:rFonts w:ascii="宋体" w:hAnsi="宋体" w:cs="宋体" w:hint="eastAsia"/>
                <w:kern w:val="0"/>
                <w:lang w:bidi="ar"/>
              </w:rPr>
              <w:lastRenderedPageBreak/>
              <w:t>动物产品、病死或者死因不明的动物尸体，运载工具中的动物排泄物以及垫料、包装物、容器等污染物以及其他经检疫不合格的动物、动物产品，造成疫病传播的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lastRenderedPageBreak/>
              <w:t>责令无害化处理，所需费用由违法行为人承担，可以处二千二百元以上三千元以下罚款</w:t>
            </w:r>
          </w:p>
        </w:tc>
      </w:tr>
      <w:tr w:rsidR="00785395" w:rsidTr="00097066">
        <w:trPr>
          <w:jc w:val="center"/>
        </w:trPr>
        <w:tc>
          <w:tcPr>
            <w:tcW w:w="633" w:type="dxa"/>
            <w:vMerge w:val="restart"/>
            <w:tcMar>
              <w:top w:w="57" w:type="dxa"/>
              <w:left w:w="57" w:type="dxa"/>
              <w:bottom w:w="57" w:type="dxa"/>
              <w:right w:w="57" w:type="dxa"/>
            </w:tcMar>
            <w:vAlign w:val="center"/>
          </w:tcPr>
          <w:p w:rsidR="00785395" w:rsidRDefault="00CA60F8">
            <w:pPr>
              <w:widowControl/>
              <w:adjustRightInd w:val="0"/>
              <w:snapToGrid w:val="0"/>
              <w:spacing w:line="240" w:lineRule="exact"/>
              <w:jc w:val="center"/>
              <w:textAlignment w:val="center"/>
              <w:rPr>
                <w:rFonts w:ascii="宋体" w:hAnsi="宋体" w:cs="宋体"/>
                <w:kern w:val="0"/>
              </w:rPr>
            </w:pPr>
            <w:r>
              <w:rPr>
                <w:rFonts w:ascii="宋体" w:hAnsi="宋体" w:cs="宋体" w:hint="eastAsia"/>
                <w:kern w:val="0"/>
                <w:lang w:bidi="ar"/>
              </w:rPr>
              <w:lastRenderedPageBreak/>
              <w:t>379</w:t>
            </w:r>
          </w:p>
        </w:tc>
        <w:tc>
          <w:tcPr>
            <w:tcW w:w="12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从疫区、受威胁区调入与所发生动物疫病有关的动物以及动物产品</w:t>
            </w:r>
          </w:p>
          <w:p w:rsidR="00785395" w:rsidRDefault="00785395">
            <w:pPr>
              <w:widowControl/>
              <w:adjustRightInd w:val="0"/>
              <w:snapToGrid w:val="0"/>
              <w:spacing w:line="240" w:lineRule="exact"/>
              <w:textAlignment w:val="center"/>
              <w:rPr>
                <w:rFonts w:ascii="宋体" w:hAnsi="宋体" w:cs="宋体"/>
                <w:kern w:val="0"/>
              </w:rPr>
            </w:pPr>
          </w:p>
        </w:tc>
        <w:tc>
          <w:tcPr>
            <w:tcW w:w="3425" w:type="dxa"/>
            <w:vMerge w:val="restart"/>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 xml:space="preserve">《青岛市无规定疫病区管理条例》 第四十条：违反本条例第三十三条第二款规定，从疫区、受威胁区调入与所发生动物疫病有关的动物以及动物产品的，由动物卫生监督机构给予警告，监督销毁相关货物，并处同类动物、动物产品的货值金额三倍以上五倍以下罚款。  </w:t>
            </w:r>
          </w:p>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轻微</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从疫区、受威胁区调入与所发生动物疫病有关的动物以及动物产品，未造成疫病传入或流行的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给予警告，监督销毁相关货物，并处同类动物、动物产品的货值金额3倍以上3.5倍以下罚款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一般</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从疫区、受威胁区调入与所发生动物疫病有关的动物以及动物产品，未造成三类及以下动物疫病传入或流行的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给予警告，监督销毁相关货物，并处同类动物、动物产品的货值金额3.5倍以上4.5倍以下罚款</w:t>
            </w:r>
          </w:p>
        </w:tc>
      </w:tr>
      <w:tr w:rsidR="00785395" w:rsidTr="00097066">
        <w:trPr>
          <w:jc w:val="center"/>
        </w:trPr>
        <w:tc>
          <w:tcPr>
            <w:tcW w:w="633" w:type="dxa"/>
            <w:vMerge/>
            <w:tcMar>
              <w:top w:w="57" w:type="dxa"/>
              <w:left w:w="57" w:type="dxa"/>
              <w:bottom w:w="57" w:type="dxa"/>
              <w:right w:w="57" w:type="dxa"/>
            </w:tcMar>
            <w:vAlign w:val="center"/>
          </w:tcPr>
          <w:p w:rsidR="00785395" w:rsidRDefault="00785395">
            <w:pPr>
              <w:widowControl/>
              <w:adjustRightInd w:val="0"/>
              <w:snapToGrid w:val="0"/>
              <w:spacing w:line="240" w:lineRule="exact"/>
              <w:jc w:val="center"/>
              <w:textAlignment w:val="center"/>
              <w:rPr>
                <w:rFonts w:ascii="宋体" w:hAnsi="宋体" w:cs="宋体"/>
                <w:kern w:val="0"/>
              </w:rPr>
            </w:pPr>
          </w:p>
        </w:tc>
        <w:tc>
          <w:tcPr>
            <w:tcW w:w="12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3425" w:type="dxa"/>
            <w:vMerge/>
            <w:tcMar>
              <w:top w:w="57" w:type="dxa"/>
              <w:left w:w="57" w:type="dxa"/>
              <w:bottom w:w="57" w:type="dxa"/>
              <w:right w:w="57" w:type="dxa"/>
            </w:tcMar>
            <w:vAlign w:val="center"/>
          </w:tcPr>
          <w:p w:rsidR="00785395" w:rsidRDefault="00785395">
            <w:pPr>
              <w:widowControl/>
              <w:adjustRightInd w:val="0"/>
              <w:snapToGrid w:val="0"/>
              <w:spacing w:line="240" w:lineRule="exact"/>
              <w:textAlignment w:val="center"/>
              <w:rPr>
                <w:rFonts w:ascii="宋体" w:hAnsi="宋体" w:cs="宋体"/>
                <w:kern w:val="0"/>
              </w:rPr>
            </w:pPr>
          </w:p>
        </w:tc>
        <w:tc>
          <w:tcPr>
            <w:tcW w:w="725" w:type="dxa"/>
            <w:tcMar>
              <w:top w:w="57" w:type="dxa"/>
              <w:left w:w="57" w:type="dxa"/>
              <w:bottom w:w="57" w:type="dxa"/>
              <w:right w:w="57" w:type="dxa"/>
            </w:tcMar>
            <w:vAlign w:val="center"/>
          </w:tcPr>
          <w:p w:rsidR="00785395" w:rsidRDefault="00CA60F8">
            <w:pPr>
              <w:widowControl/>
              <w:spacing w:line="240" w:lineRule="exact"/>
              <w:jc w:val="center"/>
              <w:textAlignment w:val="center"/>
              <w:rPr>
                <w:rFonts w:ascii="宋体" w:hAnsi="宋体" w:cs="宋体"/>
              </w:rPr>
            </w:pPr>
            <w:r>
              <w:rPr>
                <w:rFonts w:ascii="宋体" w:hAnsi="宋体" w:cs="宋体" w:hint="eastAsia"/>
                <w:kern w:val="0"/>
                <w:lang w:bidi="ar"/>
              </w:rPr>
              <w:t>严重</w:t>
            </w:r>
          </w:p>
        </w:tc>
        <w:tc>
          <w:tcPr>
            <w:tcW w:w="2125"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从疫区、受威胁区调入与所发生动物疫病有关的动物以及动物产品，未造成一类、二类动物疫病及人畜共患病传入或流行的</w:t>
            </w:r>
          </w:p>
        </w:tc>
        <w:tc>
          <w:tcPr>
            <w:tcW w:w="4929" w:type="dxa"/>
            <w:tcMar>
              <w:top w:w="57" w:type="dxa"/>
              <w:left w:w="57" w:type="dxa"/>
              <w:bottom w:w="57" w:type="dxa"/>
              <w:right w:w="57" w:type="dxa"/>
            </w:tcMar>
            <w:vAlign w:val="center"/>
          </w:tcPr>
          <w:p w:rsidR="00785395" w:rsidRDefault="00CA60F8">
            <w:pPr>
              <w:widowControl/>
              <w:spacing w:line="240" w:lineRule="exact"/>
              <w:textAlignment w:val="center"/>
              <w:rPr>
                <w:rFonts w:ascii="宋体" w:hAnsi="宋体" w:cs="宋体"/>
              </w:rPr>
            </w:pPr>
            <w:r>
              <w:rPr>
                <w:rFonts w:ascii="宋体" w:hAnsi="宋体" w:cs="宋体" w:hint="eastAsia"/>
                <w:kern w:val="0"/>
                <w:lang w:bidi="ar"/>
              </w:rPr>
              <w:t>给予警告，监督销毁相关货物，并处同类动物、动物产品的货值金额4.5倍以上5倍以下罚款</w:t>
            </w:r>
          </w:p>
        </w:tc>
      </w:tr>
    </w:tbl>
    <w:p w:rsidR="00785395" w:rsidRDefault="00785395">
      <w:pPr>
        <w:widowControl/>
        <w:spacing w:line="240" w:lineRule="exact"/>
        <w:rPr>
          <w:rFonts w:ascii="仿宋_GB2312" w:eastAsia="仿宋_GB2312" w:hAnsi="仿宋_GB2312" w:cs="仿宋_GB2312"/>
        </w:rPr>
      </w:pPr>
    </w:p>
    <w:p w:rsidR="00785395" w:rsidRDefault="00785395">
      <w:pPr>
        <w:widowControl/>
        <w:shd w:val="clear" w:color="auto" w:fill="FFFFFF"/>
        <w:spacing w:line="560" w:lineRule="exact"/>
        <w:jc w:val="center"/>
        <w:rPr>
          <w:rFonts w:ascii="仿宋_GB2312" w:eastAsia="仿宋_GB2312" w:hAnsi="仿宋_GB2312" w:cs="仿宋_GB2312"/>
        </w:rPr>
      </w:pPr>
    </w:p>
    <w:p w:rsidR="00785395" w:rsidRDefault="00785395" w:rsidP="00785395">
      <w:pPr>
        <w:spacing w:line="500" w:lineRule="exact"/>
        <w:ind w:firstLineChars="1402" w:firstLine="4428"/>
        <w:jc w:val="left"/>
        <w:rPr>
          <w:rFonts w:ascii="仿宋_GB2312" w:eastAsia="仿宋_GB2312" w:hAnsi="仿宋" w:cs="仿宋_GB2312"/>
          <w:sz w:val="32"/>
          <w:szCs w:val="32"/>
        </w:rPr>
      </w:pPr>
    </w:p>
    <w:sectPr w:rsidR="00785395">
      <w:pgSz w:w="16838" w:h="11906" w:orient="landscape"/>
      <w:pgMar w:top="1440" w:right="1800" w:bottom="1440" w:left="1800" w:header="851" w:footer="794"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9A9" w:rsidRDefault="000759A9">
      <w:r>
        <w:separator/>
      </w:r>
    </w:p>
  </w:endnote>
  <w:endnote w:type="continuationSeparator" w:id="0">
    <w:p w:rsidR="000759A9" w:rsidRDefault="0007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95" w:rsidRDefault="00CA60F8">
    <w:pPr>
      <w:pStyle w:val="a3"/>
      <w:framePr w:wrap="auto" w:vAnchor="text" w:hAnchor="margin" w:xAlign="outside" w:y="1"/>
      <w:rPr>
        <w:rStyle w:val="a5"/>
        <w:rFonts w:ascii="宋体" w:cs="宋体"/>
        <w:sz w:val="28"/>
        <w:szCs w:val="28"/>
      </w:rPr>
    </w:pPr>
    <w:r>
      <w:rPr>
        <w:rStyle w:val="a5"/>
        <w:rFonts w:ascii="宋体" w:hAnsi="宋体" w:cs="宋体"/>
        <w:sz w:val="28"/>
        <w:szCs w:val="28"/>
      </w:rPr>
      <w:fldChar w:fldCharType="begin"/>
    </w:r>
    <w:r>
      <w:rPr>
        <w:rStyle w:val="a5"/>
        <w:rFonts w:ascii="宋体" w:hAnsi="宋体" w:cs="宋体"/>
        <w:sz w:val="28"/>
        <w:szCs w:val="28"/>
      </w:rPr>
      <w:instrText xml:space="preserve">PAGE  </w:instrText>
    </w:r>
    <w:r>
      <w:rPr>
        <w:rStyle w:val="a5"/>
        <w:rFonts w:ascii="宋体" w:hAnsi="宋体" w:cs="宋体"/>
        <w:sz w:val="28"/>
        <w:szCs w:val="28"/>
      </w:rPr>
      <w:fldChar w:fldCharType="separate"/>
    </w:r>
    <w:r w:rsidR="00803148">
      <w:rPr>
        <w:rStyle w:val="a5"/>
        <w:rFonts w:ascii="宋体" w:hAnsi="宋体" w:cs="宋体"/>
        <w:noProof/>
        <w:sz w:val="28"/>
        <w:szCs w:val="28"/>
      </w:rPr>
      <w:t>- 1 -</w:t>
    </w:r>
    <w:r>
      <w:rPr>
        <w:rStyle w:val="a5"/>
        <w:rFonts w:ascii="宋体" w:hAnsi="宋体" w:cs="宋体"/>
        <w:sz w:val="28"/>
        <w:szCs w:val="28"/>
      </w:rPr>
      <w:fldChar w:fldCharType="end"/>
    </w:r>
  </w:p>
  <w:p w:rsidR="00785395" w:rsidRDefault="00785395">
    <w:pPr>
      <w:pStyle w:val="a3"/>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95" w:rsidRDefault="00CA60F8">
    <w:pPr>
      <w:snapToGrid w:val="0"/>
      <w:ind w:right="360" w:firstLine="360"/>
      <w:jc w:val="left"/>
      <w:rPr>
        <w:rFonts w:ascii="宋体" w:hAnsi="宋体" w:cs="Times New Roman"/>
        <w:sz w:val="28"/>
        <w:szCs w:val="18"/>
      </w:rPr>
    </w:pPr>
    <w:r>
      <w:rPr>
        <w:rFonts w:ascii="Times New Roman" w:hAnsi="Times New Roman" w:cs="Times New Roman"/>
        <w:noProof/>
        <w:sz w:val="2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395" w:rsidRDefault="00CA60F8">
                          <w:pPr>
                            <w:snapToGrid w:val="0"/>
                            <w:jc w:val="left"/>
                            <w:rPr>
                              <w:rFonts w:ascii="宋体" w:hAnsi="宋体" w:cs="宋体"/>
                              <w:sz w:val="30"/>
                              <w:szCs w:val="30"/>
                            </w:rPr>
                          </w:pPr>
                          <w:r>
                            <w:rPr>
                              <w:rFonts w:ascii="宋体" w:hAnsi="宋体" w:cs="宋体" w:hint="eastAsia"/>
                              <w:sz w:val="30"/>
                              <w:szCs w:val="30"/>
                            </w:rPr>
                            <w:t xml:space="preserve">- </w:t>
                          </w:r>
                          <w:r>
                            <w:rPr>
                              <w:rFonts w:ascii="宋体" w:hAnsi="宋体" w:cs="宋体" w:hint="eastAsia"/>
                              <w:sz w:val="30"/>
                              <w:szCs w:val="30"/>
                            </w:rPr>
                            <w:fldChar w:fldCharType="begin"/>
                          </w:r>
                          <w:r>
                            <w:rPr>
                              <w:rFonts w:ascii="宋体" w:hAnsi="宋体" w:cs="宋体" w:hint="eastAsia"/>
                              <w:sz w:val="30"/>
                              <w:szCs w:val="30"/>
                            </w:rPr>
                            <w:instrText xml:space="preserve"> PAGE  \* MERGEFORMAT </w:instrText>
                          </w:r>
                          <w:r>
                            <w:rPr>
                              <w:rFonts w:ascii="宋体" w:hAnsi="宋体" w:cs="宋体" w:hint="eastAsia"/>
                              <w:sz w:val="30"/>
                              <w:szCs w:val="30"/>
                            </w:rPr>
                            <w:fldChar w:fldCharType="separate"/>
                          </w:r>
                          <w:r>
                            <w:rPr>
                              <w:rFonts w:ascii="宋体" w:hAnsi="宋体" w:cs="宋体" w:hint="eastAsia"/>
                              <w:sz w:val="30"/>
                              <w:szCs w:val="30"/>
                            </w:rPr>
                            <w:t>2</w:t>
                          </w:r>
                          <w:r>
                            <w:rPr>
                              <w:rFonts w:ascii="宋体" w:hAnsi="宋体" w:cs="宋体" w:hint="eastAsia"/>
                              <w:sz w:val="30"/>
                              <w:szCs w:val="30"/>
                            </w:rPr>
                            <w:fldChar w:fldCharType="end"/>
                          </w:r>
                          <w:r>
                            <w:rPr>
                              <w:rFonts w:ascii="宋体" w:hAnsi="宋体" w:cs="宋体" w:hint="eastAsia"/>
                              <w:sz w:val="30"/>
                              <w:szCs w:val="30"/>
                            </w:rPr>
                            <w:t xml:space="preserve"> -</w:t>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2</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v:textbox>
            </v:shape>
          </w:pict>
        </mc:Fallback>
      </mc:AlternateContent>
    </w:r>
    <w:r>
      <w:rPr>
        <w:rFonts w:ascii="宋体" w:hAnsi="宋体" w:cs="Times New Roman" w:hint="eastAsia"/>
        <w:sz w:val="2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95" w:rsidRDefault="00CA60F8">
    <w:pPr>
      <w:snapToGrid w:val="0"/>
      <w:jc w:val="left"/>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395" w:rsidRDefault="00CA60F8">
                          <w:pPr>
                            <w:snapToGrid w:val="0"/>
                            <w:jc w:val="left"/>
                            <w:rPr>
                              <w:rFonts w:ascii="Times New Roman" w:hAnsi="Times New Roman" w:cs="Times New Roman"/>
                              <w:sz w:val="30"/>
                              <w:szCs w:val="30"/>
                            </w:rPr>
                          </w:pPr>
                          <w:r>
                            <w:rPr>
                              <w:rFonts w:ascii="Times New Roman" w:hAnsi="Times New Roman" w:cs="Times New Roman" w:hint="eastAsia"/>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sidR="00803148">
                            <w:rPr>
                              <w:rFonts w:ascii="Times New Roman" w:hAnsi="Times New Roman" w:cs="Times New Roman"/>
                              <w:noProof/>
                              <w:sz w:val="30"/>
                              <w:szCs w:val="30"/>
                            </w:rPr>
                            <w:t>233</w:t>
                          </w:r>
                          <w:r>
                            <w:rPr>
                              <w:rFonts w:ascii="Times New Roman" w:hAnsi="Times New Roman" w:cs="Times New Roman"/>
                              <w:sz w:val="30"/>
                              <w:szCs w:val="30"/>
                            </w:rPr>
                            <w:fldChar w:fldCharType="end"/>
                          </w:r>
                          <w:r>
                            <w:rPr>
                              <w:rFonts w:ascii="Times New Roman" w:hAnsi="Times New Roman" w:cs="Times New Roman" w:hint="eastAsia"/>
                              <w:sz w:val="30"/>
                              <w:szCs w:val="30"/>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785395" w:rsidRDefault="00CA60F8">
                    <w:pPr>
                      <w:snapToGrid w:val="0"/>
                      <w:jc w:val="left"/>
                      <w:rPr>
                        <w:rFonts w:ascii="Times New Roman" w:hAnsi="Times New Roman" w:cs="Times New Roman"/>
                        <w:sz w:val="30"/>
                        <w:szCs w:val="30"/>
                      </w:rPr>
                    </w:pPr>
                    <w:r>
                      <w:rPr>
                        <w:rFonts w:ascii="Times New Roman" w:hAnsi="Times New Roman" w:cs="Times New Roman" w:hint="eastAsia"/>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sidR="00803148">
                      <w:rPr>
                        <w:rFonts w:ascii="Times New Roman" w:hAnsi="Times New Roman" w:cs="Times New Roman"/>
                        <w:noProof/>
                        <w:sz w:val="30"/>
                        <w:szCs w:val="30"/>
                      </w:rPr>
                      <w:t>233</w:t>
                    </w:r>
                    <w:r>
                      <w:rPr>
                        <w:rFonts w:ascii="Times New Roman" w:hAnsi="Times New Roman" w:cs="Times New Roman"/>
                        <w:sz w:val="30"/>
                        <w:szCs w:val="30"/>
                      </w:rPr>
                      <w:fldChar w:fldCharType="end"/>
                    </w:r>
                    <w:r>
                      <w:rPr>
                        <w:rFonts w:ascii="Times New Roman" w:hAnsi="Times New Roman" w:cs="Times New Roman" w:hint="eastAsia"/>
                        <w:sz w:val="30"/>
                        <w:szCs w:val="30"/>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9A9" w:rsidRDefault="000759A9">
      <w:r>
        <w:separator/>
      </w:r>
    </w:p>
  </w:footnote>
  <w:footnote w:type="continuationSeparator" w:id="0">
    <w:p w:rsidR="000759A9" w:rsidRDefault="00075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AFFBD"/>
    <w:multiLevelType w:val="singleLevel"/>
    <w:tmpl w:val="AC0AFFB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YjgxMzg2YWE3ZGQwNGViZjEzYTc5MDE4NDVkZmMifQ=="/>
  </w:docVars>
  <w:rsids>
    <w:rsidRoot w:val="6CB9034E"/>
    <w:rsid w:val="000759A9"/>
    <w:rsid w:val="00097066"/>
    <w:rsid w:val="00124168"/>
    <w:rsid w:val="001A47FA"/>
    <w:rsid w:val="005F5506"/>
    <w:rsid w:val="00664B13"/>
    <w:rsid w:val="006D6FF3"/>
    <w:rsid w:val="00785395"/>
    <w:rsid w:val="00803148"/>
    <w:rsid w:val="00804483"/>
    <w:rsid w:val="00836C97"/>
    <w:rsid w:val="00AD04DA"/>
    <w:rsid w:val="00B11849"/>
    <w:rsid w:val="00CA60F8"/>
    <w:rsid w:val="02380D50"/>
    <w:rsid w:val="02644D4F"/>
    <w:rsid w:val="02827ABE"/>
    <w:rsid w:val="03A1513C"/>
    <w:rsid w:val="03AF4CBD"/>
    <w:rsid w:val="043B7017"/>
    <w:rsid w:val="062F61EB"/>
    <w:rsid w:val="06453838"/>
    <w:rsid w:val="06D97F9B"/>
    <w:rsid w:val="07B54722"/>
    <w:rsid w:val="07D7253C"/>
    <w:rsid w:val="07ED2532"/>
    <w:rsid w:val="091315FE"/>
    <w:rsid w:val="09455844"/>
    <w:rsid w:val="0A36487D"/>
    <w:rsid w:val="0A764889"/>
    <w:rsid w:val="0C9A6A06"/>
    <w:rsid w:val="0CBE6FE5"/>
    <w:rsid w:val="0D4B55E8"/>
    <w:rsid w:val="0D962236"/>
    <w:rsid w:val="0E461807"/>
    <w:rsid w:val="0EA478BB"/>
    <w:rsid w:val="0F65244E"/>
    <w:rsid w:val="0FDB4E9F"/>
    <w:rsid w:val="10675F17"/>
    <w:rsid w:val="12A00A18"/>
    <w:rsid w:val="12B27DD2"/>
    <w:rsid w:val="12B71228"/>
    <w:rsid w:val="12C53EB9"/>
    <w:rsid w:val="13FC3349"/>
    <w:rsid w:val="15ED0C62"/>
    <w:rsid w:val="15F02F98"/>
    <w:rsid w:val="15F079A6"/>
    <w:rsid w:val="1696175B"/>
    <w:rsid w:val="16E2675B"/>
    <w:rsid w:val="171529ED"/>
    <w:rsid w:val="1905720B"/>
    <w:rsid w:val="195A346D"/>
    <w:rsid w:val="19D832EE"/>
    <w:rsid w:val="19E6024B"/>
    <w:rsid w:val="1C3C6F4A"/>
    <w:rsid w:val="1C806255"/>
    <w:rsid w:val="1CC74D02"/>
    <w:rsid w:val="1E1775E7"/>
    <w:rsid w:val="1E837B9F"/>
    <w:rsid w:val="1E8B77FE"/>
    <w:rsid w:val="1ED162E1"/>
    <w:rsid w:val="1F3D51A2"/>
    <w:rsid w:val="1F530464"/>
    <w:rsid w:val="1FE16EDF"/>
    <w:rsid w:val="215A52DF"/>
    <w:rsid w:val="22A24272"/>
    <w:rsid w:val="232A349A"/>
    <w:rsid w:val="2384067D"/>
    <w:rsid w:val="24A32CE4"/>
    <w:rsid w:val="25CE150E"/>
    <w:rsid w:val="265D1622"/>
    <w:rsid w:val="27B801ED"/>
    <w:rsid w:val="2AD51C6D"/>
    <w:rsid w:val="2B3361AA"/>
    <w:rsid w:val="2B8946F6"/>
    <w:rsid w:val="2C2A0B13"/>
    <w:rsid w:val="2C853CFA"/>
    <w:rsid w:val="2CBC7836"/>
    <w:rsid w:val="2D1A77A8"/>
    <w:rsid w:val="2D214382"/>
    <w:rsid w:val="2D4973A1"/>
    <w:rsid w:val="2DDD6A1B"/>
    <w:rsid w:val="2DE308DB"/>
    <w:rsid w:val="2E033B4C"/>
    <w:rsid w:val="2FB71B3E"/>
    <w:rsid w:val="3038011D"/>
    <w:rsid w:val="322F55FB"/>
    <w:rsid w:val="32BA3B17"/>
    <w:rsid w:val="336A4DE5"/>
    <w:rsid w:val="34040288"/>
    <w:rsid w:val="34522527"/>
    <w:rsid w:val="350A7220"/>
    <w:rsid w:val="35155F44"/>
    <w:rsid w:val="35F41C9F"/>
    <w:rsid w:val="36916C7D"/>
    <w:rsid w:val="36A761AA"/>
    <w:rsid w:val="37EF2CFD"/>
    <w:rsid w:val="37F61A4E"/>
    <w:rsid w:val="38ED0C44"/>
    <w:rsid w:val="394F17BE"/>
    <w:rsid w:val="3B617E03"/>
    <w:rsid w:val="3B753D22"/>
    <w:rsid w:val="3BC4569F"/>
    <w:rsid w:val="3BC553CC"/>
    <w:rsid w:val="3F526492"/>
    <w:rsid w:val="3F8B12A2"/>
    <w:rsid w:val="3FB71F59"/>
    <w:rsid w:val="408B78F9"/>
    <w:rsid w:val="42985EB0"/>
    <w:rsid w:val="42BD51FB"/>
    <w:rsid w:val="4332089C"/>
    <w:rsid w:val="43C821F9"/>
    <w:rsid w:val="43FC7AF5"/>
    <w:rsid w:val="44627657"/>
    <w:rsid w:val="46FE39D3"/>
    <w:rsid w:val="47D30D99"/>
    <w:rsid w:val="49401120"/>
    <w:rsid w:val="4A10377F"/>
    <w:rsid w:val="4A2C15E6"/>
    <w:rsid w:val="4A596D0C"/>
    <w:rsid w:val="4B460AC4"/>
    <w:rsid w:val="4B4F6AFD"/>
    <w:rsid w:val="4CB2216A"/>
    <w:rsid w:val="4CB66311"/>
    <w:rsid w:val="4D143EF1"/>
    <w:rsid w:val="4D643567"/>
    <w:rsid w:val="4DE63454"/>
    <w:rsid w:val="4E7044F4"/>
    <w:rsid w:val="4E7923F3"/>
    <w:rsid w:val="4EF83441"/>
    <w:rsid w:val="4F565ACE"/>
    <w:rsid w:val="4FA56C61"/>
    <w:rsid w:val="50233649"/>
    <w:rsid w:val="50570E30"/>
    <w:rsid w:val="507C0CE7"/>
    <w:rsid w:val="52B41FF2"/>
    <w:rsid w:val="52F938C2"/>
    <w:rsid w:val="53914298"/>
    <w:rsid w:val="53A44750"/>
    <w:rsid w:val="54E14ACD"/>
    <w:rsid w:val="55DB006F"/>
    <w:rsid w:val="571B531E"/>
    <w:rsid w:val="597F0E76"/>
    <w:rsid w:val="5A5D1833"/>
    <w:rsid w:val="5AA02E28"/>
    <w:rsid w:val="5B543087"/>
    <w:rsid w:val="5B8104AE"/>
    <w:rsid w:val="5C630098"/>
    <w:rsid w:val="5CFD4D26"/>
    <w:rsid w:val="5DFF3F31"/>
    <w:rsid w:val="5E2A6071"/>
    <w:rsid w:val="5E517DFE"/>
    <w:rsid w:val="5ED57B6C"/>
    <w:rsid w:val="5FA9408D"/>
    <w:rsid w:val="5FB46089"/>
    <w:rsid w:val="60C456FC"/>
    <w:rsid w:val="618004B2"/>
    <w:rsid w:val="61A02470"/>
    <w:rsid w:val="61CF3845"/>
    <w:rsid w:val="63685C1E"/>
    <w:rsid w:val="636E558B"/>
    <w:rsid w:val="638E077E"/>
    <w:rsid w:val="63BC1C44"/>
    <w:rsid w:val="645C69A9"/>
    <w:rsid w:val="64C01291"/>
    <w:rsid w:val="65391F83"/>
    <w:rsid w:val="65C338E3"/>
    <w:rsid w:val="662D77B5"/>
    <w:rsid w:val="66EF6EFF"/>
    <w:rsid w:val="6A1B53CC"/>
    <w:rsid w:val="6AC40C60"/>
    <w:rsid w:val="6B2003D2"/>
    <w:rsid w:val="6BCF3B68"/>
    <w:rsid w:val="6C9B1E72"/>
    <w:rsid w:val="6CB9034E"/>
    <w:rsid w:val="6E270C7C"/>
    <w:rsid w:val="6E3B061A"/>
    <w:rsid w:val="6E8A6F68"/>
    <w:rsid w:val="6ECB7383"/>
    <w:rsid w:val="721E6F7A"/>
    <w:rsid w:val="725B109D"/>
    <w:rsid w:val="72844F46"/>
    <w:rsid w:val="72D04520"/>
    <w:rsid w:val="73184F48"/>
    <w:rsid w:val="732D3A4D"/>
    <w:rsid w:val="74E55A7D"/>
    <w:rsid w:val="757144E5"/>
    <w:rsid w:val="7654371D"/>
    <w:rsid w:val="76923657"/>
    <w:rsid w:val="77B02777"/>
    <w:rsid w:val="784B78A9"/>
    <w:rsid w:val="78F61C4F"/>
    <w:rsid w:val="79026D43"/>
    <w:rsid w:val="79EB7FB4"/>
    <w:rsid w:val="7A3C7A1F"/>
    <w:rsid w:val="7B495ABC"/>
    <w:rsid w:val="7C9A36E0"/>
    <w:rsid w:val="7D8D312D"/>
    <w:rsid w:val="7DC946F7"/>
    <w:rsid w:val="7EF20455"/>
    <w:rsid w:val="7F0F05C1"/>
    <w:rsid w:val="7F8C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style>
  <w:style w:type="character" w:styleId="a6">
    <w:name w:val="Hyperlink"/>
    <w:basedOn w:val="a0"/>
    <w:uiPriority w:val="99"/>
    <w:semiHidden/>
    <w:unhideWhenUsed/>
    <w:rPr>
      <w:color w:val="0000FF"/>
      <w:u w:val="single"/>
    </w:rPr>
  </w:style>
  <w:style w:type="character" w:customStyle="1" w:styleId="Char">
    <w:name w:val="页脚 Char"/>
    <w:basedOn w:val="a0"/>
    <w:link w:val="a3"/>
    <w:uiPriority w:val="99"/>
    <w:semiHidden/>
    <w:qFormat/>
    <w:rPr>
      <w:rFonts w:ascii="Calibri" w:hAnsi="Calibri" w:cs="Calibri"/>
      <w:sz w:val="18"/>
      <w:szCs w:val="18"/>
    </w:rPr>
  </w:style>
  <w:style w:type="character" w:customStyle="1" w:styleId="Char0">
    <w:name w:val="页眉 Char"/>
    <w:basedOn w:val="a0"/>
    <w:link w:val="a4"/>
    <w:uiPriority w:val="99"/>
    <w:semiHidden/>
    <w:qFormat/>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style>
  <w:style w:type="character" w:styleId="a6">
    <w:name w:val="Hyperlink"/>
    <w:basedOn w:val="a0"/>
    <w:uiPriority w:val="99"/>
    <w:semiHidden/>
    <w:unhideWhenUsed/>
    <w:rPr>
      <w:color w:val="0000FF"/>
      <w:u w:val="single"/>
    </w:rPr>
  </w:style>
  <w:style w:type="character" w:customStyle="1" w:styleId="Char">
    <w:name w:val="页脚 Char"/>
    <w:basedOn w:val="a0"/>
    <w:link w:val="a3"/>
    <w:uiPriority w:val="99"/>
    <w:semiHidden/>
    <w:qFormat/>
    <w:rPr>
      <w:rFonts w:ascii="Calibri" w:hAnsi="Calibri" w:cs="Calibri"/>
      <w:sz w:val="18"/>
      <w:szCs w:val="18"/>
    </w:rPr>
  </w:style>
  <w:style w:type="character" w:customStyle="1" w:styleId="Char0">
    <w:name w:val="页眉 Char"/>
    <w:basedOn w:val="a0"/>
    <w:link w:val="a4"/>
    <w:uiPriority w:val="99"/>
    <w:semiHidden/>
    <w:qFormat/>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59.224.134.127/bucket-wine-jhoa/32010135/2020/2384361130952241152/%E9%9D%92%E5%86%9C%E8%A7%84%E3%80%942020%E3%80%952%E5%8F%B7%E9%9D%92%E5%B2%9B%E5%B8%82%E5%86%9C%E4%B8%9A%E5%86%9C%E6%9D%91%E5%B1%80%E5%85%B3%E4%BA%8E%E5%8D%B0%E5%8F%91%E5%86%9C%E4%B8%9A%E8%A1%8C%E6%94%BF%E5%A4%84%E7%BD%9A%E8%A3%81%E9%87%8F%E6%9D%83%E9%80%82%E7%94%A8%E8%A7%84%E5%88%99%E5%92%8C%E8%A1%8C%E6%94%BF%E5%A4%84%E7%BD%9A%E8%A3%81%E9%87%8F%E5%9F%BA%E5%87%86%E7%9A%84%E9%80%9A%E7%9F%A5.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313</Pages>
  <Words>32763</Words>
  <Characters>186753</Characters>
  <Application>Microsoft Office Word</Application>
  <DocSecurity>0</DocSecurity>
  <Lines>1556</Lines>
  <Paragraphs>438</Paragraphs>
  <ScaleCrop>false</ScaleCrop>
  <Company>China</Company>
  <LinksUpToDate>false</LinksUpToDate>
  <CharactersWithSpaces>219078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6</cp:revision>
  <cp:lastPrinted>2023-04-19T01:16:00Z</cp:lastPrinted>
  <dcterms:created xsi:type="dcterms:W3CDTF">2020-03-18T07:21:00Z</dcterms:created>
  <dcterms:modified xsi:type="dcterms:W3CDTF">2023-06-28T10:16:00Z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1D153683C88240BFA2D19530F2C39FEA_13</vt:lpwstr>
  </property>
</Properties>
</file>