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71" w:rsidRDefault="00BB0A2D">
      <w:pPr>
        <w:adjustRightInd w:val="0"/>
        <w:snapToGrid w:val="0"/>
        <w:jc w:val="left"/>
        <w:rPr>
          <w:rFonts w:ascii="黑体" w:eastAsia="黑体" w:hAnsi="Times New Roman" w:cs="Times New Roman"/>
          <w:sz w:val="32"/>
          <w:szCs w:val="20"/>
        </w:rPr>
      </w:pPr>
      <w:r>
        <w:rPr>
          <w:rFonts w:ascii="黑体" w:eastAsia="黑体" w:hAnsi="Times New Roman" w:cs="Times New Roman" w:hint="eastAsia"/>
          <w:sz w:val="32"/>
          <w:szCs w:val="20"/>
        </w:rPr>
        <w:t>附件1</w:t>
      </w:r>
    </w:p>
    <w:p w:rsidR="003B6F71" w:rsidRDefault="003B6F71">
      <w:pPr>
        <w:adjustRightInd w:val="0"/>
        <w:snapToGrid w:val="0"/>
        <w:rPr>
          <w:rFonts w:ascii="黑体" w:eastAsia="黑体" w:hAnsi="Times New Roman" w:cs="Times New Roman"/>
          <w:sz w:val="32"/>
          <w:szCs w:val="20"/>
        </w:rPr>
      </w:pPr>
    </w:p>
    <w:p w:rsidR="003B6F71" w:rsidRDefault="00BB0A2D">
      <w:pPr>
        <w:adjustRightInd w:val="0"/>
        <w:snapToGrid w:val="0"/>
        <w:spacing w:line="480" w:lineRule="exact"/>
        <w:jc w:val="center"/>
        <w:rPr>
          <w:rFonts w:ascii="方正小标宋_GBK" w:eastAsia="方正小标宋_GBK" w:hAnsi="Times New Roman" w:cs="Times New Roman"/>
          <w:snapToGrid w:val="0"/>
          <w:kern w:val="0"/>
          <w:sz w:val="44"/>
          <w:szCs w:val="44"/>
        </w:rPr>
      </w:pPr>
      <w:r>
        <w:rPr>
          <w:rFonts w:ascii="方正小标宋_GBK" w:eastAsia="方正小标宋_GBK" w:hAnsi="Times New Roman" w:cs="Times New Roman" w:hint="eastAsia"/>
          <w:snapToGrid w:val="0"/>
          <w:kern w:val="0"/>
          <w:sz w:val="44"/>
          <w:szCs w:val="44"/>
        </w:rPr>
        <w:t>市工业和信息化局2019年政府购买服务信息公开表</w:t>
      </w:r>
    </w:p>
    <w:p w:rsidR="003B6F71" w:rsidRDefault="003B6F71">
      <w:pPr>
        <w:adjustRightInd w:val="0"/>
        <w:snapToGrid w:val="0"/>
        <w:rPr>
          <w:rFonts w:ascii="黑体" w:eastAsia="黑体" w:hAnsi="宋体" w:cs="Times New Roman"/>
          <w:snapToGrid w:val="0"/>
          <w:kern w:val="0"/>
          <w:sz w:val="32"/>
          <w:szCs w:val="32"/>
        </w:rPr>
      </w:pPr>
    </w:p>
    <w:p w:rsidR="003B6F71" w:rsidRDefault="00BB0A2D">
      <w:pPr>
        <w:adjustRightInd w:val="0"/>
        <w:snapToGrid w:val="0"/>
        <w:rPr>
          <w:rFonts w:ascii="黑体" w:eastAsia="黑体" w:hAnsi="宋体" w:cs="Times New Roman"/>
          <w:snapToGrid w:val="0"/>
          <w:kern w:val="0"/>
          <w:sz w:val="32"/>
          <w:szCs w:val="32"/>
        </w:rPr>
      </w:pPr>
      <w:r>
        <w:rPr>
          <w:rFonts w:ascii="黑体" w:eastAsia="黑体" w:hAnsi="宋体" w:cs="Times New Roman" w:hint="eastAsia"/>
          <w:snapToGrid w:val="0"/>
          <w:kern w:val="0"/>
          <w:sz w:val="32"/>
          <w:szCs w:val="32"/>
        </w:rPr>
        <w:t>一、2019年度政府购买服务预算</w:t>
      </w:r>
    </w:p>
    <w:p w:rsidR="003B6F71" w:rsidRDefault="003B6F71">
      <w:pPr>
        <w:adjustRightInd w:val="0"/>
        <w:snapToGrid w:val="0"/>
        <w:jc w:val="center"/>
        <w:rPr>
          <w:rFonts w:ascii="宋体" w:eastAsia="宋体" w:hAnsi="宋体" w:cs="Times New Roman"/>
          <w:snapToGrid w:val="0"/>
          <w:kern w:val="0"/>
          <w:sz w:val="28"/>
          <w:szCs w:val="28"/>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7"/>
        <w:gridCol w:w="1796"/>
        <w:gridCol w:w="2366"/>
        <w:gridCol w:w="1275"/>
        <w:gridCol w:w="1345"/>
        <w:gridCol w:w="1581"/>
        <w:gridCol w:w="1570"/>
      </w:tblGrid>
      <w:tr w:rsidR="003B6F71" w:rsidTr="00BB0A2D">
        <w:trPr>
          <w:jc w:val="center"/>
        </w:trPr>
        <w:tc>
          <w:tcPr>
            <w:tcW w:w="251"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序号</w:t>
            </w:r>
          </w:p>
        </w:tc>
        <w:tc>
          <w:tcPr>
            <w:tcW w:w="1055"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政府购买服务项目名称</w:t>
            </w:r>
          </w:p>
        </w:tc>
        <w:tc>
          <w:tcPr>
            <w:tcW w:w="668"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类别</w:t>
            </w:r>
          </w:p>
        </w:tc>
        <w:tc>
          <w:tcPr>
            <w:tcW w:w="880"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内容</w:t>
            </w:r>
          </w:p>
        </w:tc>
        <w:tc>
          <w:tcPr>
            <w:tcW w:w="474"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服务</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对象</w:t>
            </w:r>
          </w:p>
        </w:tc>
        <w:tc>
          <w:tcPr>
            <w:tcW w:w="500"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购买</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方式</w:t>
            </w:r>
          </w:p>
        </w:tc>
        <w:tc>
          <w:tcPr>
            <w:tcW w:w="588"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预算金额</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（万元）</w:t>
            </w:r>
          </w:p>
        </w:tc>
        <w:tc>
          <w:tcPr>
            <w:tcW w:w="585"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备注</w:t>
            </w:r>
          </w:p>
        </w:tc>
      </w:tr>
      <w:tr w:rsidR="003B6F71" w:rsidTr="00BB0A2D">
        <w:trPr>
          <w:trHeight w:hRule="exact" w:val="1073"/>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政府食盐储备费</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基本公共服务</w:t>
            </w:r>
            <w:r>
              <w:rPr>
                <w:rFonts w:cs="Arial" w:hint="eastAsia"/>
                <w:color w:val="000000"/>
                <w:sz w:val="18"/>
                <w:szCs w:val="18"/>
              </w:rPr>
              <w:t>-</w:t>
            </w:r>
            <w:r>
              <w:rPr>
                <w:rFonts w:cs="Arial" w:hint="eastAsia"/>
                <w:color w:val="000000"/>
                <w:sz w:val="18"/>
                <w:szCs w:val="18"/>
              </w:rPr>
              <w:t>其他</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根据食盐管理办法和应急预案，委托有资质企业储存规定数量食盐</w:t>
            </w:r>
          </w:p>
        </w:tc>
        <w:tc>
          <w:tcPr>
            <w:tcW w:w="474"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社会</w:t>
            </w:r>
          </w:p>
        </w:tc>
        <w:tc>
          <w:tcPr>
            <w:tcW w:w="500"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120</w:t>
            </w:r>
          </w:p>
        </w:tc>
        <w:tc>
          <w:tcPr>
            <w:tcW w:w="585" w:type="pct"/>
            <w:shd w:val="clear" w:color="auto" w:fill="auto"/>
            <w:vAlign w:val="center"/>
          </w:tcPr>
          <w:p w:rsidR="003B6F71" w:rsidRDefault="003B6F71">
            <w:pPr>
              <w:spacing w:line="240" w:lineRule="exact"/>
              <w:rPr>
                <w:rFonts w:cs="Arial"/>
                <w:color w:val="000000"/>
                <w:sz w:val="18"/>
                <w:szCs w:val="18"/>
              </w:rPr>
            </w:pPr>
          </w:p>
        </w:tc>
      </w:tr>
      <w:tr w:rsidR="003B6F71" w:rsidTr="00BB0A2D">
        <w:trPr>
          <w:trHeight w:hRule="exact" w:val="1393"/>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2</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“青岛制造”品牌整体宣传</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社会管理性服务</w:t>
            </w:r>
            <w:r>
              <w:rPr>
                <w:rFonts w:cs="Arial" w:hint="eastAsia"/>
                <w:color w:val="000000"/>
                <w:sz w:val="18"/>
                <w:szCs w:val="18"/>
              </w:rPr>
              <w:t>-</w:t>
            </w:r>
            <w:r>
              <w:rPr>
                <w:rFonts w:cs="Arial" w:hint="eastAsia"/>
                <w:color w:val="000000"/>
                <w:sz w:val="18"/>
                <w:szCs w:val="18"/>
              </w:rPr>
              <w:t>公共公益宣传</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有重点地选择在主流媒体、重点城市做产品广告，加大走访大型连锁超市采购商（包括境外采购商）力度，广泛进行宣传推介</w:t>
            </w:r>
          </w:p>
        </w:tc>
        <w:tc>
          <w:tcPr>
            <w:tcW w:w="474" w:type="pct"/>
            <w:shd w:val="clear" w:color="auto" w:fill="auto"/>
            <w:vAlign w:val="center"/>
          </w:tcPr>
          <w:p w:rsidR="003B6F71" w:rsidRDefault="00BB0A2D">
            <w:pPr>
              <w:rPr>
                <w:rFonts w:cs="Arial"/>
                <w:color w:val="000000"/>
                <w:sz w:val="18"/>
                <w:szCs w:val="18"/>
              </w:rPr>
            </w:pPr>
            <w:r>
              <w:rPr>
                <w:rFonts w:cs="Arial" w:hint="eastAsia"/>
                <w:color w:val="000000"/>
                <w:sz w:val="18"/>
                <w:szCs w:val="18"/>
              </w:rPr>
              <w:t>社会</w:t>
            </w:r>
          </w:p>
        </w:tc>
        <w:tc>
          <w:tcPr>
            <w:tcW w:w="500" w:type="pct"/>
            <w:shd w:val="clear" w:color="auto" w:fill="auto"/>
            <w:vAlign w:val="center"/>
          </w:tcPr>
          <w:p w:rsidR="003B6F71" w:rsidRDefault="00BB0A2D">
            <w:pPr>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8000</w:t>
            </w:r>
          </w:p>
        </w:tc>
        <w:tc>
          <w:tcPr>
            <w:tcW w:w="585" w:type="pct"/>
            <w:shd w:val="clear" w:color="auto" w:fill="auto"/>
            <w:vAlign w:val="center"/>
          </w:tcPr>
          <w:p w:rsidR="003B6F71" w:rsidRDefault="003B6F71">
            <w:pPr>
              <w:spacing w:line="240" w:lineRule="exact"/>
              <w:rPr>
                <w:rFonts w:cs="Arial"/>
                <w:color w:val="000000"/>
                <w:sz w:val="18"/>
                <w:szCs w:val="18"/>
              </w:rPr>
            </w:pPr>
          </w:p>
        </w:tc>
      </w:tr>
      <w:tr w:rsidR="003B6F71" w:rsidTr="00BB0A2D">
        <w:trPr>
          <w:trHeight w:hRule="exact" w:val="700"/>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3</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法律服务费</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法律服务</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对我局依法行政相关工作提供法律咨询</w:t>
            </w:r>
          </w:p>
        </w:tc>
        <w:tc>
          <w:tcPr>
            <w:tcW w:w="474" w:type="pct"/>
            <w:shd w:val="clear" w:color="auto" w:fill="auto"/>
            <w:vAlign w:val="center"/>
          </w:tcPr>
          <w:p w:rsidR="003B6F71" w:rsidRDefault="00BB0A2D">
            <w:pPr>
              <w:rPr>
                <w:rFonts w:cs="Arial"/>
                <w:color w:val="000000"/>
                <w:sz w:val="18"/>
                <w:szCs w:val="18"/>
              </w:rPr>
            </w:pPr>
            <w:r>
              <w:rPr>
                <w:rFonts w:cs="Arial" w:hint="eastAsia"/>
                <w:color w:val="000000"/>
                <w:sz w:val="18"/>
                <w:szCs w:val="18"/>
              </w:rPr>
              <w:t>机关事业单位</w:t>
            </w:r>
          </w:p>
        </w:tc>
        <w:tc>
          <w:tcPr>
            <w:tcW w:w="500" w:type="pct"/>
            <w:shd w:val="clear" w:color="auto" w:fill="auto"/>
            <w:vAlign w:val="center"/>
          </w:tcPr>
          <w:p w:rsidR="003B6F71" w:rsidRDefault="00BB0A2D">
            <w:pPr>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3</w:t>
            </w:r>
          </w:p>
        </w:tc>
        <w:tc>
          <w:tcPr>
            <w:tcW w:w="585" w:type="pct"/>
            <w:shd w:val="clear" w:color="auto" w:fill="auto"/>
            <w:vAlign w:val="center"/>
          </w:tcPr>
          <w:p w:rsidR="003B6F71" w:rsidRDefault="003B6F71">
            <w:pPr>
              <w:spacing w:line="240" w:lineRule="exact"/>
              <w:rPr>
                <w:rFonts w:cs="Arial"/>
                <w:color w:val="000000"/>
                <w:sz w:val="18"/>
                <w:szCs w:val="18"/>
              </w:rPr>
            </w:pPr>
          </w:p>
        </w:tc>
      </w:tr>
      <w:tr w:rsidR="003B6F71" w:rsidTr="00BB0A2D">
        <w:trPr>
          <w:trHeight w:hRule="exact" w:val="988"/>
          <w:jc w:val="center"/>
        </w:trPr>
        <w:tc>
          <w:tcPr>
            <w:tcW w:w="251" w:type="pct"/>
            <w:shd w:val="clear" w:color="auto" w:fill="auto"/>
            <w:vAlign w:val="center"/>
          </w:tcPr>
          <w:p w:rsidR="003B6F71" w:rsidRDefault="00BB0A2D">
            <w:pPr>
              <w:adjustRightInd w:val="0"/>
              <w:snapToGrid w:val="0"/>
              <w:jc w:val="center"/>
              <w:rPr>
                <w:rFonts w:cs="Arial"/>
                <w:sz w:val="18"/>
                <w:szCs w:val="18"/>
              </w:rPr>
            </w:pPr>
            <w:r>
              <w:rPr>
                <w:rFonts w:cs="Arial" w:hint="eastAsia"/>
                <w:sz w:val="18"/>
                <w:szCs w:val="18"/>
              </w:rPr>
              <w:t>4</w:t>
            </w:r>
          </w:p>
        </w:tc>
        <w:tc>
          <w:tcPr>
            <w:tcW w:w="1055" w:type="pct"/>
            <w:shd w:val="clear" w:color="auto" w:fill="auto"/>
            <w:vAlign w:val="center"/>
          </w:tcPr>
          <w:p w:rsidR="003B6F71" w:rsidRDefault="00BB0A2D">
            <w:pPr>
              <w:spacing w:line="240" w:lineRule="exact"/>
              <w:rPr>
                <w:rFonts w:cs="Arial"/>
                <w:sz w:val="18"/>
                <w:szCs w:val="18"/>
              </w:rPr>
            </w:pPr>
            <w:r>
              <w:rPr>
                <w:rFonts w:cs="Arial" w:hint="eastAsia"/>
                <w:sz w:val="18"/>
                <w:szCs w:val="18"/>
              </w:rPr>
              <w:t>专家劳务费</w:t>
            </w:r>
          </w:p>
        </w:tc>
        <w:tc>
          <w:tcPr>
            <w:tcW w:w="668" w:type="pct"/>
            <w:shd w:val="clear" w:color="auto" w:fill="auto"/>
            <w:vAlign w:val="center"/>
          </w:tcPr>
          <w:p w:rsidR="003B6F71" w:rsidRDefault="00BB0A2D">
            <w:pPr>
              <w:spacing w:line="240" w:lineRule="exact"/>
              <w:rPr>
                <w:rFonts w:cs="Arial"/>
                <w:sz w:val="18"/>
                <w:szCs w:val="18"/>
              </w:rPr>
            </w:pPr>
            <w:r>
              <w:rPr>
                <w:rFonts w:cs="Arial" w:hint="eastAsia"/>
                <w:sz w:val="18"/>
                <w:szCs w:val="18"/>
              </w:rPr>
              <w:t>政府履职所需辅助性服务</w:t>
            </w:r>
            <w:r>
              <w:rPr>
                <w:rFonts w:cs="Arial" w:hint="eastAsia"/>
                <w:sz w:val="18"/>
                <w:szCs w:val="18"/>
              </w:rPr>
              <w:t>-</w:t>
            </w:r>
            <w:r>
              <w:rPr>
                <w:rFonts w:cs="Arial" w:hint="eastAsia"/>
                <w:sz w:val="18"/>
                <w:szCs w:val="18"/>
              </w:rPr>
              <w:t>项目评审评估</w:t>
            </w:r>
          </w:p>
        </w:tc>
        <w:tc>
          <w:tcPr>
            <w:tcW w:w="880" w:type="pct"/>
            <w:shd w:val="clear" w:color="auto" w:fill="auto"/>
            <w:vAlign w:val="center"/>
          </w:tcPr>
          <w:p w:rsidR="003B6F71" w:rsidRDefault="00BB0A2D">
            <w:pPr>
              <w:spacing w:line="240" w:lineRule="exact"/>
              <w:rPr>
                <w:rFonts w:cs="Arial"/>
                <w:sz w:val="18"/>
                <w:szCs w:val="18"/>
              </w:rPr>
            </w:pPr>
            <w:r>
              <w:rPr>
                <w:rFonts w:cs="Arial" w:hint="eastAsia"/>
                <w:sz w:val="18"/>
                <w:szCs w:val="18"/>
              </w:rPr>
              <w:t>根据资金管理办法，委托中介机构或专家对有关项目进行现场评估评审</w:t>
            </w:r>
          </w:p>
        </w:tc>
        <w:tc>
          <w:tcPr>
            <w:tcW w:w="474" w:type="pct"/>
            <w:shd w:val="clear" w:color="auto" w:fill="auto"/>
            <w:vAlign w:val="center"/>
          </w:tcPr>
          <w:p w:rsidR="003B6F71" w:rsidRDefault="00BB0A2D">
            <w:pPr>
              <w:spacing w:line="240" w:lineRule="exact"/>
              <w:rPr>
                <w:rFonts w:cs="Arial"/>
                <w:sz w:val="18"/>
                <w:szCs w:val="18"/>
              </w:rPr>
            </w:pPr>
            <w:r>
              <w:rPr>
                <w:rFonts w:cs="Arial" w:hint="eastAsia"/>
                <w:sz w:val="18"/>
                <w:szCs w:val="18"/>
              </w:rPr>
              <w:t>机关事业单位</w:t>
            </w:r>
          </w:p>
        </w:tc>
        <w:tc>
          <w:tcPr>
            <w:tcW w:w="500" w:type="pct"/>
            <w:shd w:val="clear" w:color="auto" w:fill="auto"/>
            <w:vAlign w:val="center"/>
          </w:tcPr>
          <w:p w:rsidR="003B6F71" w:rsidRDefault="00BB0A2D">
            <w:pPr>
              <w:spacing w:line="240" w:lineRule="exact"/>
              <w:jc w:val="center"/>
              <w:rPr>
                <w:rFonts w:cs="Arial"/>
                <w:sz w:val="18"/>
                <w:szCs w:val="18"/>
              </w:rPr>
            </w:pPr>
            <w:r>
              <w:rPr>
                <w:rFonts w:cs="Arial" w:hint="eastAsia"/>
                <w:sz w:val="18"/>
                <w:szCs w:val="18"/>
              </w:rPr>
              <w:t>非政府采购</w:t>
            </w:r>
          </w:p>
        </w:tc>
        <w:tc>
          <w:tcPr>
            <w:tcW w:w="588" w:type="pct"/>
            <w:shd w:val="clear" w:color="auto" w:fill="auto"/>
            <w:vAlign w:val="center"/>
          </w:tcPr>
          <w:p w:rsidR="003B6F71" w:rsidRDefault="00BB0A2D">
            <w:pPr>
              <w:spacing w:line="240" w:lineRule="exact"/>
              <w:jc w:val="center"/>
              <w:rPr>
                <w:rFonts w:cs="Arial"/>
                <w:sz w:val="18"/>
                <w:szCs w:val="18"/>
              </w:rPr>
            </w:pPr>
            <w:r>
              <w:rPr>
                <w:rFonts w:cs="Arial" w:hint="eastAsia"/>
                <w:sz w:val="18"/>
                <w:szCs w:val="18"/>
              </w:rPr>
              <w:t>30</w:t>
            </w:r>
          </w:p>
        </w:tc>
        <w:tc>
          <w:tcPr>
            <w:tcW w:w="585" w:type="pct"/>
            <w:shd w:val="clear" w:color="auto" w:fill="auto"/>
            <w:vAlign w:val="center"/>
          </w:tcPr>
          <w:p w:rsidR="003B6F71" w:rsidRDefault="003B6F71">
            <w:pPr>
              <w:spacing w:line="240" w:lineRule="exact"/>
              <w:rPr>
                <w:rFonts w:cs="Arial"/>
                <w:sz w:val="18"/>
                <w:szCs w:val="18"/>
              </w:rPr>
            </w:pPr>
          </w:p>
        </w:tc>
      </w:tr>
      <w:tr w:rsidR="003B6F71" w:rsidTr="00BB0A2D">
        <w:trPr>
          <w:trHeight w:hRule="exact" w:val="853"/>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5</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车辆租赁</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租赁服务</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调研、接待、督查、检查、考察、参观等租赁用车</w:t>
            </w:r>
          </w:p>
        </w:tc>
        <w:tc>
          <w:tcPr>
            <w:tcW w:w="474"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机关事业单位</w:t>
            </w:r>
          </w:p>
        </w:tc>
        <w:tc>
          <w:tcPr>
            <w:tcW w:w="500"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30</w:t>
            </w:r>
          </w:p>
        </w:tc>
        <w:tc>
          <w:tcPr>
            <w:tcW w:w="585" w:type="pct"/>
            <w:shd w:val="clear" w:color="auto" w:fill="auto"/>
            <w:vAlign w:val="center"/>
          </w:tcPr>
          <w:p w:rsidR="003B6F71" w:rsidRDefault="003B6F71">
            <w:pPr>
              <w:spacing w:line="240" w:lineRule="exact"/>
              <w:rPr>
                <w:rFonts w:cs="Arial"/>
                <w:color w:val="000000"/>
                <w:sz w:val="18"/>
                <w:szCs w:val="18"/>
              </w:rPr>
            </w:pPr>
          </w:p>
        </w:tc>
      </w:tr>
      <w:tr w:rsidR="003B6F71" w:rsidTr="00BB0A2D">
        <w:trPr>
          <w:trHeight w:hRule="exact" w:val="992"/>
          <w:jc w:val="center"/>
        </w:trPr>
        <w:tc>
          <w:tcPr>
            <w:tcW w:w="251"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lastRenderedPageBreak/>
              <w:t>序号</w:t>
            </w:r>
          </w:p>
        </w:tc>
        <w:tc>
          <w:tcPr>
            <w:tcW w:w="1055"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政府购买服务项目名称</w:t>
            </w:r>
          </w:p>
        </w:tc>
        <w:tc>
          <w:tcPr>
            <w:tcW w:w="668"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类别</w:t>
            </w:r>
          </w:p>
        </w:tc>
        <w:tc>
          <w:tcPr>
            <w:tcW w:w="880"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内容</w:t>
            </w:r>
          </w:p>
        </w:tc>
        <w:tc>
          <w:tcPr>
            <w:tcW w:w="474"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服务</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对象</w:t>
            </w:r>
          </w:p>
        </w:tc>
        <w:tc>
          <w:tcPr>
            <w:tcW w:w="500"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购买</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方式</w:t>
            </w:r>
          </w:p>
        </w:tc>
        <w:tc>
          <w:tcPr>
            <w:tcW w:w="588"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预算金额</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（万元）</w:t>
            </w:r>
          </w:p>
        </w:tc>
        <w:tc>
          <w:tcPr>
            <w:tcW w:w="585"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备注</w:t>
            </w:r>
          </w:p>
        </w:tc>
      </w:tr>
      <w:tr w:rsidR="003B6F71" w:rsidTr="00BB0A2D">
        <w:trPr>
          <w:trHeight w:hRule="exact" w:val="866"/>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6</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数字集群服务</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其他</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建立</w:t>
            </w: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数字集群应急指挥通信专网，确保大活动安全</w:t>
            </w:r>
          </w:p>
        </w:tc>
        <w:tc>
          <w:tcPr>
            <w:tcW w:w="474"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机关、企事业单位</w:t>
            </w:r>
          </w:p>
        </w:tc>
        <w:tc>
          <w:tcPr>
            <w:tcW w:w="500"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198</w:t>
            </w:r>
          </w:p>
        </w:tc>
        <w:tc>
          <w:tcPr>
            <w:tcW w:w="585" w:type="pct"/>
            <w:shd w:val="clear" w:color="auto" w:fill="auto"/>
            <w:vAlign w:val="center"/>
          </w:tcPr>
          <w:p w:rsidR="003B6F71" w:rsidRDefault="003B6F71">
            <w:pPr>
              <w:spacing w:line="240" w:lineRule="exact"/>
              <w:rPr>
                <w:rFonts w:cs="Arial"/>
                <w:color w:val="000000"/>
                <w:sz w:val="18"/>
                <w:szCs w:val="18"/>
              </w:rPr>
            </w:pPr>
          </w:p>
        </w:tc>
      </w:tr>
      <w:tr w:rsidR="003B6F71" w:rsidTr="00BB0A2D">
        <w:trPr>
          <w:trHeight w:hRule="exact" w:val="2112"/>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7</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企业技术改造</w:t>
            </w:r>
            <w:proofErr w:type="gramStart"/>
            <w:r>
              <w:rPr>
                <w:rFonts w:cs="Arial" w:hint="eastAsia"/>
                <w:color w:val="000000"/>
                <w:sz w:val="18"/>
                <w:szCs w:val="18"/>
              </w:rPr>
              <w:t>综合奖补政策</w:t>
            </w:r>
            <w:proofErr w:type="gramEnd"/>
            <w:r>
              <w:rPr>
                <w:rFonts w:cs="Arial" w:hint="eastAsia"/>
                <w:color w:val="000000"/>
                <w:sz w:val="18"/>
                <w:szCs w:val="18"/>
              </w:rPr>
              <w:t>核定</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财务会计审计服务</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对申请技术改造</w:t>
            </w:r>
            <w:proofErr w:type="gramStart"/>
            <w:r>
              <w:rPr>
                <w:rFonts w:cs="Arial" w:hint="eastAsia"/>
                <w:color w:val="000000"/>
                <w:sz w:val="18"/>
                <w:szCs w:val="18"/>
              </w:rPr>
              <w:t>综合奖补政策</w:t>
            </w:r>
            <w:proofErr w:type="gramEnd"/>
            <w:r>
              <w:rPr>
                <w:rFonts w:cs="Arial" w:hint="eastAsia"/>
                <w:color w:val="000000"/>
                <w:sz w:val="18"/>
                <w:szCs w:val="18"/>
              </w:rPr>
              <w:t>的企业，委托第三方中介机构核实企业项目备案或核准文件的真实性、企业是否为规模以上制造业企业</w:t>
            </w:r>
            <w:r>
              <w:rPr>
                <w:rFonts w:cs="Arial" w:hint="eastAsia"/>
                <w:color w:val="000000"/>
                <w:sz w:val="18"/>
                <w:szCs w:val="18"/>
              </w:rPr>
              <w:t>,</w:t>
            </w:r>
            <w:r>
              <w:rPr>
                <w:rFonts w:cs="Arial" w:hint="eastAsia"/>
                <w:color w:val="000000"/>
                <w:sz w:val="18"/>
                <w:szCs w:val="18"/>
              </w:rPr>
              <w:t>独立核定设备投资额</w:t>
            </w:r>
            <w:r>
              <w:rPr>
                <w:rFonts w:cs="Arial" w:hint="eastAsia"/>
                <w:color w:val="000000"/>
                <w:sz w:val="18"/>
                <w:szCs w:val="18"/>
              </w:rPr>
              <w:t>,</w:t>
            </w:r>
            <w:r>
              <w:rPr>
                <w:rFonts w:cs="Arial" w:hint="eastAsia"/>
                <w:color w:val="000000"/>
                <w:sz w:val="18"/>
                <w:szCs w:val="18"/>
              </w:rPr>
              <w:t>并对申请企业进行信用查询等</w:t>
            </w:r>
          </w:p>
        </w:tc>
        <w:tc>
          <w:tcPr>
            <w:tcW w:w="474"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500"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60</w:t>
            </w:r>
          </w:p>
        </w:tc>
        <w:tc>
          <w:tcPr>
            <w:tcW w:w="585" w:type="pct"/>
            <w:shd w:val="clear" w:color="auto" w:fill="auto"/>
            <w:vAlign w:val="center"/>
          </w:tcPr>
          <w:p w:rsidR="003B6F71" w:rsidRDefault="003B6F71">
            <w:pPr>
              <w:spacing w:line="240" w:lineRule="exact"/>
              <w:rPr>
                <w:rFonts w:cs="Arial"/>
                <w:color w:val="000000"/>
                <w:sz w:val="18"/>
                <w:szCs w:val="18"/>
              </w:rPr>
            </w:pPr>
          </w:p>
        </w:tc>
      </w:tr>
      <w:tr w:rsidR="003B6F71" w:rsidTr="00BB0A2D">
        <w:trPr>
          <w:trHeight w:hRule="exact" w:val="1986"/>
          <w:jc w:val="center"/>
        </w:trPr>
        <w:tc>
          <w:tcPr>
            <w:tcW w:w="251" w:type="pct"/>
            <w:shd w:val="clear" w:color="auto" w:fill="auto"/>
            <w:vAlign w:val="center"/>
          </w:tcPr>
          <w:p w:rsidR="003B6F71" w:rsidRDefault="00BB0A2D">
            <w:pPr>
              <w:adjustRightInd w:val="0"/>
              <w:snapToGrid w:val="0"/>
              <w:jc w:val="center"/>
              <w:rPr>
                <w:rFonts w:cs="Arial"/>
                <w:sz w:val="18"/>
                <w:szCs w:val="18"/>
              </w:rPr>
            </w:pPr>
            <w:r>
              <w:rPr>
                <w:rFonts w:cs="Arial" w:hint="eastAsia"/>
                <w:sz w:val="18"/>
                <w:szCs w:val="18"/>
              </w:rPr>
              <w:t>8</w:t>
            </w:r>
          </w:p>
        </w:tc>
        <w:tc>
          <w:tcPr>
            <w:tcW w:w="1055" w:type="pct"/>
            <w:shd w:val="clear" w:color="auto" w:fill="auto"/>
            <w:vAlign w:val="center"/>
          </w:tcPr>
          <w:p w:rsidR="003B6F71" w:rsidRDefault="00BB0A2D">
            <w:pPr>
              <w:spacing w:line="240" w:lineRule="exact"/>
              <w:rPr>
                <w:rFonts w:cs="Arial"/>
                <w:sz w:val="18"/>
                <w:szCs w:val="18"/>
              </w:rPr>
            </w:pPr>
            <w:r>
              <w:rPr>
                <w:rFonts w:cs="Arial" w:hint="eastAsia"/>
                <w:sz w:val="18"/>
                <w:szCs w:val="18"/>
              </w:rPr>
              <w:t>核查享受所得税优惠政策企业项目</w:t>
            </w:r>
          </w:p>
        </w:tc>
        <w:tc>
          <w:tcPr>
            <w:tcW w:w="668" w:type="pct"/>
            <w:shd w:val="clear" w:color="auto" w:fill="auto"/>
            <w:vAlign w:val="center"/>
          </w:tcPr>
          <w:p w:rsidR="003B6F71" w:rsidRDefault="00BB0A2D">
            <w:pPr>
              <w:spacing w:line="240" w:lineRule="exact"/>
              <w:rPr>
                <w:rFonts w:cs="Arial"/>
                <w:sz w:val="18"/>
                <w:szCs w:val="18"/>
              </w:rPr>
            </w:pPr>
            <w:r>
              <w:rPr>
                <w:rFonts w:cs="Arial" w:hint="eastAsia"/>
                <w:sz w:val="18"/>
                <w:szCs w:val="18"/>
              </w:rPr>
              <w:t>政府履职所需辅助性服务</w:t>
            </w:r>
            <w:r>
              <w:rPr>
                <w:rFonts w:cs="Arial" w:hint="eastAsia"/>
                <w:sz w:val="18"/>
                <w:szCs w:val="18"/>
              </w:rPr>
              <w:t>--</w:t>
            </w:r>
            <w:r>
              <w:rPr>
                <w:rFonts w:cs="Arial" w:hint="eastAsia"/>
                <w:sz w:val="18"/>
                <w:szCs w:val="18"/>
              </w:rPr>
              <w:t>项目评审评估</w:t>
            </w:r>
          </w:p>
        </w:tc>
        <w:tc>
          <w:tcPr>
            <w:tcW w:w="880" w:type="pct"/>
            <w:shd w:val="clear" w:color="auto" w:fill="auto"/>
            <w:vAlign w:val="center"/>
          </w:tcPr>
          <w:p w:rsidR="003B6F71" w:rsidRDefault="00BB0A2D">
            <w:pPr>
              <w:spacing w:line="240" w:lineRule="exact"/>
              <w:rPr>
                <w:rFonts w:cs="Arial"/>
                <w:sz w:val="18"/>
                <w:szCs w:val="18"/>
              </w:rPr>
            </w:pPr>
            <w:r>
              <w:rPr>
                <w:rFonts w:cs="Arial" w:hint="eastAsia"/>
                <w:sz w:val="18"/>
                <w:szCs w:val="18"/>
              </w:rPr>
              <w:t>对软件和集成电路产业企业所得税优惠政策享受情况进行核查。核查项目主要包括：年度会计报表审计、集成电路和软件业务收入审计、人员结构及学历评价、研发费用占比、自主知识产权评价、开发环境评估等</w:t>
            </w:r>
          </w:p>
        </w:tc>
        <w:tc>
          <w:tcPr>
            <w:tcW w:w="474" w:type="pct"/>
            <w:shd w:val="clear" w:color="auto" w:fill="auto"/>
            <w:vAlign w:val="center"/>
          </w:tcPr>
          <w:p w:rsidR="003B6F71" w:rsidRDefault="00BB0A2D">
            <w:pPr>
              <w:spacing w:line="240" w:lineRule="exact"/>
              <w:rPr>
                <w:rFonts w:cs="Arial"/>
                <w:sz w:val="18"/>
                <w:szCs w:val="18"/>
              </w:rPr>
            </w:pPr>
            <w:r>
              <w:rPr>
                <w:rFonts w:cs="Arial" w:hint="eastAsia"/>
                <w:sz w:val="18"/>
                <w:szCs w:val="18"/>
              </w:rPr>
              <w:t>企业</w:t>
            </w:r>
          </w:p>
        </w:tc>
        <w:tc>
          <w:tcPr>
            <w:tcW w:w="500" w:type="pct"/>
            <w:shd w:val="clear" w:color="auto" w:fill="auto"/>
            <w:vAlign w:val="center"/>
          </w:tcPr>
          <w:p w:rsidR="003B6F71" w:rsidRDefault="00BB0A2D">
            <w:pPr>
              <w:spacing w:line="240" w:lineRule="exact"/>
              <w:jc w:val="center"/>
              <w:rPr>
                <w:rFonts w:cs="Arial"/>
                <w:sz w:val="18"/>
                <w:szCs w:val="18"/>
              </w:rPr>
            </w:pPr>
            <w:r>
              <w:rPr>
                <w:rFonts w:cs="Arial" w:hint="eastAsia"/>
                <w:sz w:val="18"/>
                <w:szCs w:val="18"/>
              </w:rPr>
              <w:t>政府采购</w:t>
            </w:r>
          </w:p>
        </w:tc>
        <w:tc>
          <w:tcPr>
            <w:tcW w:w="588" w:type="pct"/>
            <w:shd w:val="clear" w:color="auto" w:fill="auto"/>
            <w:vAlign w:val="center"/>
          </w:tcPr>
          <w:p w:rsidR="003B6F71" w:rsidRDefault="00BB0A2D">
            <w:pPr>
              <w:spacing w:line="240" w:lineRule="exact"/>
              <w:jc w:val="center"/>
              <w:rPr>
                <w:rFonts w:cs="Arial"/>
                <w:sz w:val="18"/>
                <w:szCs w:val="18"/>
              </w:rPr>
            </w:pPr>
            <w:r>
              <w:rPr>
                <w:rFonts w:cs="Arial" w:hint="eastAsia"/>
                <w:sz w:val="18"/>
                <w:szCs w:val="18"/>
              </w:rPr>
              <w:t>40</w:t>
            </w:r>
          </w:p>
        </w:tc>
        <w:tc>
          <w:tcPr>
            <w:tcW w:w="585" w:type="pct"/>
            <w:shd w:val="clear" w:color="auto" w:fill="auto"/>
            <w:vAlign w:val="center"/>
          </w:tcPr>
          <w:p w:rsidR="003B6F71" w:rsidRDefault="003B6F71">
            <w:pPr>
              <w:spacing w:line="240" w:lineRule="exact"/>
              <w:rPr>
                <w:rFonts w:cs="Arial"/>
                <w:sz w:val="18"/>
                <w:szCs w:val="18"/>
              </w:rPr>
            </w:pPr>
          </w:p>
        </w:tc>
      </w:tr>
      <w:tr w:rsidR="003B6F71" w:rsidTr="00BB0A2D">
        <w:trPr>
          <w:trHeight w:hRule="exact" w:val="1135"/>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9</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新能源汽车推广应用工作服务</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项目评审评估</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开展财政扶持专项资金申请材料初审、现场检查和数据统计分析等工作</w:t>
            </w:r>
          </w:p>
        </w:tc>
        <w:tc>
          <w:tcPr>
            <w:tcW w:w="474"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500"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非政府采购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10</w:t>
            </w:r>
          </w:p>
        </w:tc>
        <w:tc>
          <w:tcPr>
            <w:tcW w:w="585" w:type="pct"/>
            <w:shd w:val="clear" w:color="auto" w:fill="auto"/>
            <w:vAlign w:val="center"/>
          </w:tcPr>
          <w:p w:rsidR="003B6F71" w:rsidRDefault="003B6F71">
            <w:pPr>
              <w:spacing w:line="240" w:lineRule="exact"/>
              <w:rPr>
                <w:rFonts w:cs="Arial"/>
                <w:color w:val="000000"/>
                <w:sz w:val="18"/>
                <w:szCs w:val="18"/>
              </w:rPr>
            </w:pPr>
          </w:p>
        </w:tc>
      </w:tr>
      <w:tr w:rsidR="003B6F71" w:rsidTr="00BB0A2D">
        <w:trPr>
          <w:trHeight w:hRule="exact" w:val="857"/>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10</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世界工业互联网产业大会</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会议和展览</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会场设计搭建、设计制作、嘉宾邀请、宣传等</w:t>
            </w:r>
          </w:p>
        </w:tc>
        <w:tc>
          <w:tcPr>
            <w:tcW w:w="474"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机关、企事业单位</w:t>
            </w:r>
          </w:p>
        </w:tc>
        <w:tc>
          <w:tcPr>
            <w:tcW w:w="500"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200</w:t>
            </w:r>
          </w:p>
        </w:tc>
        <w:tc>
          <w:tcPr>
            <w:tcW w:w="585" w:type="pct"/>
            <w:shd w:val="clear" w:color="auto" w:fill="auto"/>
            <w:vAlign w:val="center"/>
          </w:tcPr>
          <w:p w:rsidR="003B6F71" w:rsidRDefault="003B6F71">
            <w:pPr>
              <w:adjustRightInd w:val="0"/>
              <w:snapToGrid w:val="0"/>
              <w:jc w:val="center"/>
              <w:rPr>
                <w:rFonts w:ascii="黑体" w:eastAsia="黑体" w:hAnsi="黑体" w:cs="Times New Roman"/>
                <w:snapToGrid w:val="0"/>
                <w:kern w:val="0"/>
                <w:szCs w:val="21"/>
              </w:rPr>
            </w:pPr>
          </w:p>
        </w:tc>
      </w:tr>
      <w:tr w:rsidR="003B6F71" w:rsidTr="00BB0A2D">
        <w:trPr>
          <w:trHeight w:hRule="exact" w:val="995"/>
          <w:jc w:val="center"/>
        </w:trPr>
        <w:tc>
          <w:tcPr>
            <w:tcW w:w="251"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lastRenderedPageBreak/>
              <w:t>序号</w:t>
            </w:r>
          </w:p>
        </w:tc>
        <w:tc>
          <w:tcPr>
            <w:tcW w:w="1055"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政府购买服务项目名称</w:t>
            </w:r>
          </w:p>
        </w:tc>
        <w:tc>
          <w:tcPr>
            <w:tcW w:w="668"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类别</w:t>
            </w:r>
          </w:p>
        </w:tc>
        <w:tc>
          <w:tcPr>
            <w:tcW w:w="880"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内容</w:t>
            </w:r>
          </w:p>
        </w:tc>
        <w:tc>
          <w:tcPr>
            <w:tcW w:w="474"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服务</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对象</w:t>
            </w:r>
          </w:p>
        </w:tc>
        <w:tc>
          <w:tcPr>
            <w:tcW w:w="500"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购买</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方式</w:t>
            </w:r>
          </w:p>
        </w:tc>
        <w:tc>
          <w:tcPr>
            <w:tcW w:w="588"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预算金额</w:t>
            </w:r>
          </w:p>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（万元）</w:t>
            </w:r>
          </w:p>
        </w:tc>
        <w:tc>
          <w:tcPr>
            <w:tcW w:w="585" w:type="pct"/>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备注</w:t>
            </w:r>
          </w:p>
        </w:tc>
      </w:tr>
      <w:tr w:rsidR="003B6F71" w:rsidTr="00BB0A2D">
        <w:trPr>
          <w:trHeight w:hRule="exact" w:val="989"/>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11</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中国（青岛）国际时装周</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会议和展览</w:t>
            </w:r>
          </w:p>
        </w:tc>
        <w:tc>
          <w:tcPr>
            <w:tcW w:w="880"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品牌发布、专业大赛、名牌展示、高峰论坛</w:t>
            </w:r>
          </w:p>
        </w:tc>
        <w:tc>
          <w:tcPr>
            <w:tcW w:w="474" w:type="pct"/>
            <w:shd w:val="clear" w:color="auto" w:fill="auto"/>
            <w:vAlign w:val="center"/>
          </w:tcPr>
          <w:p w:rsidR="003B6F71" w:rsidRDefault="00BB0A2D">
            <w:pPr>
              <w:rPr>
                <w:rFonts w:cs="Arial"/>
                <w:color w:val="000000"/>
                <w:sz w:val="18"/>
                <w:szCs w:val="18"/>
              </w:rPr>
            </w:pPr>
            <w:r>
              <w:rPr>
                <w:rFonts w:cs="Arial" w:hint="eastAsia"/>
                <w:color w:val="000000"/>
                <w:sz w:val="18"/>
                <w:szCs w:val="18"/>
              </w:rPr>
              <w:t>企业</w:t>
            </w:r>
          </w:p>
        </w:tc>
        <w:tc>
          <w:tcPr>
            <w:tcW w:w="500" w:type="pct"/>
            <w:shd w:val="clear" w:color="auto" w:fill="auto"/>
            <w:vAlign w:val="center"/>
          </w:tcPr>
          <w:p w:rsidR="003B6F71" w:rsidRDefault="00BB0A2D">
            <w:pPr>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80</w:t>
            </w:r>
          </w:p>
        </w:tc>
        <w:tc>
          <w:tcPr>
            <w:tcW w:w="585" w:type="pct"/>
            <w:shd w:val="clear" w:color="auto" w:fill="auto"/>
            <w:vAlign w:val="center"/>
          </w:tcPr>
          <w:p w:rsidR="003B6F71" w:rsidRDefault="003B6F71">
            <w:pPr>
              <w:spacing w:line="240" w:lineRule="exact"/>
              <w:rPr>
                <w:rFonts w:cs="Arial"/>
                <w:color w:val="000000"/>
                <w:sz w:val="18"/>
                <w:szCs w:val="18"/>
              </w:rPr>
            </w:pPr>
          </w:p>
        </w:tc>
      </w:tr>
      <w:tr w:rsidR="003B6F71" w:rsidTr="00BB0A2D">
        <w:trPr>
          <w:trHeight w:hRule="exact" w:val="1141"/>
          <w:jc w:val="center"/>
        </w:trPr>
        <w:tc>
          <w:tcPr>
            <w:tcW w:w="251" w:type="pct"/>
            <w:shd w:val="clear" w:color="auto" w:fill="auto"/>
            <w:vAlign w:val="center"/>
          </w:tcPr>
          <w:p w:rsidR="003B6F71" w:rsidRDefault="00BB0A2D">
            <w:pPr>
              <w:adjustRightInd w:val="0"/>
              <w:snapToGrid w:val="0"/>
              <w:jc w:val="center"/>
              <w:rPr>
                <w:rFonts w:cs="Arial"/>
                <w:sz w:val="18"/>
                <w:szCs w:val="18"/>
              </w:rPr>
            </w:pPr>
            <w:r>
              <w:rPr>
                <w:rFonts w:cs="Arial" w:hint="eastAsia"/>
                <w:sz w:val="18"/>
                <w:szCs w:val="18"/>
              </w:rPr>
              <w:t>12</w:t>
            </w:r>
          </w:p>
        </w:tc>
        <w:tc>
          <w:tcPr>
            <w:tcW w:w="1055" w:type="pct"/>
            <w:shd w:val="clear" w:color="auto" w:fill="auto"/>
            <w:vAlign w:val="center"/>
          </w:tcPr>
          <w:p w:rsidR="003B6F71" w:rsidRDefault="00BB0A2D">
            <w:pPr>
              <w:spacing w:line="240" w:lineRule="exact"/>
              <w:rPr>
                <w:rFonts w:cs="Arial"/>
                <w:sz w:val="18"/>
                <w:szCs w:val="18"/>
              </w:rPr>
            </w:pPr>
            <w:r>
              <w:rPr>
                <w:rFonts w:cs="Arial" w:hint="eastAsia"/>
                <w:sz w:val="18"/>
                <w:szCs w:val="18"/>
              </w:rPr>
              <w:t>2019</w:t>
            </w:r>
            <w:r>
              <w:rPr>
                <w:rFonts w:cs="Arial" w:hint="eastAsia"/>
                <w:sz w:val="18"/>
                <w:szCs w:val="18"/>
              </w:rPr>
              <w:t>青岛</w:t>
            </w:r>
            <w:proofErr w:type="gramStart"/>
            <w:r>
              <w:rPr>
                <w:rFonts w:cs="Arial" w:hint="eastAsia"/>
                <w:sz w:val="18"/>
                <w:szCs w:val="18"/>
              </w:rPr>
              <w:t>国际软博会</w:t>
            </w:r>
            <w:proofErr w:type="gramEnd"/>
            <w:r>
              <w:rPr>
                <w:rFonts w:cs="Arial" w:hint="eastAsia"/>
                <w:sz w:val="18"/>
                <w:szCs w:val="18"/>
              </w:rPr>
              <w:t>采购项目</w:t>
            </w:r>
          </w:p>
        </w:tc>
        <w:tc>
          <w:tcPr>
            <w:tcW w:w="668" w:type="pct"/>
            <w:shd w:val="clear" w:color="auto" w:fill="auto"/>
            <w:vAlign w:val="center"/>
          </w:tcPr>
          <w:p w:rsidR="003B6F71" w:rsidRDefault="00BB0A2D">
            <w:pPr>
              <w:spacing w:line="240" w:lineRule="exact"/>
              <w:rPr>
                <w:rFonts w:cs="Arial"/>
                <w:sz w:val="18"/>
                <w:szCs w:val="18"/>
              </w:rPr>
            </w:pPr>
            <w:r>
              <w:rPr>
                <w:rFonts w:cs="Arial" w:hint="eastAsia"/>
                <w:sz w:val="18"/>
                <w:szCs w:val="18"/>
              </w:rPr>
              <w:t>政府履职所需辅助性服务</w:t>
            </w:r>
            <w:r>
              <w:rPr>
                <w:rFonts w:cs="Arial" w:hint="eastAsia"/>
                <w:sz w:val="18"/>
                <w:szCs w:val="18"/>
              </w:rPr>
              <w:t>-</w:t>
            </w:r>
            <w:r>
              <w:rPr>
                <w:rFonts w:cs="Arial" w:hint="eastAsia"/>
                <w:sz w:val="18"/>
                <w:szCs w:val="18"/>
              </w:rPr>
              <w:t>会议和展览</w:t>
            </w:r>
          </w:p>
        </w:tc>
        <w:tc>
          <w:tcPr>
            <w:tcW w:w="880" w:type="pct"/>
            <w:shd w:val="clear" w:color="auto" w:fill="auto"/>
            <w:vAlign w:val="center"/>
          </w:tcPr>
          <w:p w:rsidR="003B6F71" w:rsidRPr="00BB0A2D" w:rsidRDefault="00BB0A2D">
            <w:pPr>
              <w:spacing w:line="240" w:lineRule="exact"/>
              <w:rPr>
                <w:rFonts w:cs="Arial"/>
                <w:sz w:val="18"/>
                <w:szCs w:val="18"/>
              </w:rPr>
            </w:pPr>
            <w:r w:rsidRPr="00BB0A2D">
              <w:rPr>
                <w:rFonts w:cs="Arial" w:hint="eastAsia"/>
                <w:sz w:val="18"/>
                <w:szCs w:val="18"/>
              </w:rPr>
              <w:t>国内外重点参展企业招展和特装、组织招商推介、人才交流及成果发布等系列活动</w:t>
            </w:r>
          </w:p>
        </w:tc>
        <w:tc>
          <w:tcPr>
            <w:tcW w:w="474" w:type="pct"/>
            <w:shd w:val="clear" w:color="auto" w:fill="auto"/>
            <w:vAlign w:val="center"/>
          </w:tcPr>
          <w:p w:rsidR="003B6F71" w:rsidRPr="00BB0A2D" w:rsidRDefault="00BB0A2D">
            <w:pPr>
              <w:spacing w:line="240" w:lineRule="exact"/>
              <w:rPr>
                <w:rFonts w:cs="Arial"/>
                <w:sz w:val="18"/>
                <w:szCs w:val="18"/>
              </w:rPr>
            </w:pPr>
            <w:r w:rsidRPr="00BB0A2D">
              <w:rPr>
                <w:rFonts w:cs="Arial" w:hint="eastAsia"/>
                <w:sz w:val="18"/>
                <w:szCs w:val="18"/>
              </w:rPr>
              <w:t>企业</w:t>
            </w:r>
          </w:p>
        </w:tc>
        <w:tc>
          <w:tcPr>
            <w:tcW w:w="500" w:type="pct"/>
            <w:shd w:val="clear" w:color="auto" w:fill="auto"/>
            <w:vAlign w:val="center"/>
          </w:tcPr>
          <w:p w:rsidR="003B6F71" w:rsidRDefault="00BB0A2D">
            <w:pPr>
              <w:spacing w:line="240" w:lineRule="exact"/>
              <w:jc w:val="center"/>
              <w:rPr>
                <w:rFonts w:cs="Arial"/>
                <w:sz w:val="18"/>
                <w:szCs w:val="18"/>
              </w:rPr>
            </w:pPr>
            <w:r>
              <w:rPr>
                <w:rFonts w:cs="Arial" w:hint="eastAsia"/>
                <w:sz w:val="18"/>
                <w:szCs w:val="18"/>
              </w:rPr>
              <w:t>政府采购</w:t>
            </w:r>
          </w:p>
        </w:tc>
        <w:tc>
          <w:tcPr>
            <w:tcW w:w="588" w:type="pct"/>
            <w:shd w:val="clear" w:color="auto" w:fill="auto"/>
            <w:vAlign w:val="center"/>
          </w:tcPr>
          <w:p w:rsidR="003B6F71" w:rsidRDefault="00BB0A2D">
            <w:pPr>
              <w:spacing w:line="240" w:lineRule="exact"/>
              <w:jc w:val="center"/>
              <w:rPr>
                <w:rFonts w:cs="Arial"/>
                <w:sz w:val="18"/>
                <w:szCs w:val="18"/>
              </w:rPr>
            </w:pPr>
            <w:r>
              <w:rPr>
                <w:rFonts w:cs="Arial" w:hint="eastAsia"/>
                <w:sz w:val="18"/>
                <w:szCs w:val="18"/>
              </w:rPr>
              <w:t>56</w:t>
            </w:r>
          </w:p>
        </w:tc>
        <w:tc>
          <w:tcPr>
            <w:tcW w:w="585" w:type="pct"/>
            <w:shd w:val="clear" w:color="auto" w:fill="auto"/>
            <w:vAlign w:val="center"/>
          </w:tcPr>
          <w:p w:rsidR="003B6F71" w:rsidRDefault="003B6F71">
            <w:pPr>
              <w:spacing w:line="240" w:lineRule="exact"/>
              <w:rPr>
                <w:rFonts w:cs="Arial"/>
                <w:sz w:val="18"/>
                <w:szCs w:val="18"/>
              </w:rPr>
            </w:pPr>
          </w:p>
        </w:tc>
      </w:tr>
      <w:tr w:rsidR="003B6F71" w:rsidTr="00BB0A2D">
        <w:trPr>
          <w:trHeight w:hRule="exact" w:val="1407"/>
          <w:jc w:val="center"/>
        </w:trPr>
        <w:tc>
          <w:tcPr>
            <w:tcW w:w="251" w:type="pct"/>
            <w:shd w:val="clear" w:color="auto" w:fill="auto"/>
            <w:vAlign w:val="center"/>
          </w:tcPr>
          <w:p w:rsidR="003B6F71" w:rsidRDefault="00BB0A2D">
            <w:pPr>
              <w:adjustRightInd w:val="0"/>
              <w:snapToGrid w:val="0"/>
              <w:jc w:val="center"/>
              <w:rPr>
                <w:rFonts w:cs="Arial"/>
                <w:sz w:val="18"/>
                <w:szCs w:val="18"/>
              </w:rPr>
            </w:pPr>
            <w:r>
              <w:rPr>
                <w:rFonts w:cs="Arial" w:hint="eastAsia"/>
                <w:sz w:val="18"/>
                <w:szCs w:val="18"/>
              </w:rPr>
              <w:t>13</w:t>
            </w:r>
          </w:p>
        </w:tc>
        <w:tc>
          <w:tcPr>
            <w:tcW w:w="1055" w:type="pct"/>
            <w:shd w:val="clear" w:color="auto" w:fill="auto"/>
            <w:vAlign w:val="center"/>
          </w:tcPr>
          <w:p w:rsidR="003B6F71" w:rsidRDefault="00BB0A2D">
            <w:pPr>
              <w:spacing w:line="240" w:lineRule="exact"/>
              <w:rPr>
                <w:rFonts w:cs="Arial"/>
                <w:sz w:val="18"/>
                <w:szCs w:val="18"/>
              </w:rPr>
            </w:pPr>
            <w:r>
              <w:rPr>
                <w:rFonts w:cs="Arial" w:hint="eastAsia"/>
                <w:sz w:val="18"/>
                <w:szCs w:val="18"/>
              </w:rPr>
              <w:t>2019</w:t>
            </w:r>
            <w:r>
              <w:rPr>
                <w:rFonts w:cs="Arial" w:hint="eastAsia"/>
                <w:sz w:val="18"/>
                <w:szCs w:val="18"/>
              </w:rPr>
              <w:t>年度青岛中国软件名城创建工作评估咨询诊断服务项目</w:t>
            </w:r>
          </w:p>
        </w:tc>
        <w:tc>
          <w:tcPr>
            <w:tcW w:w="668" w:type="pct"/>
            <w:shd w:val="clear" w:color="auto" w:fill="auto"/>
            <w:vAlign w:val="center"/>
          </w:tcPr>
          <w:p w:rsidR="003B6F71" w:rsidRDefault="00BB0A2D">
            <w:pPr>
              <w:spacing w:line="240" w:lineRule="exact"/>
              <w:rPr>
                <w:rFonts w:cs="Arial"/>
                <w:sz w:val="18"/>
                <w:szCs w:val="18"/>
              </w:rPr>
            </w:pPr>
            <w:r>
              <w:rPr>
                <w:rFonts w:cs="Arial" w:hint="eastAsia"/>
                <w:sz w:val="18"/>
                <w:szCs w:val="18"/>
              </w:rPr>
              <w:t>政府履职所需辅助性服务</w:t>
            </w:r>
            <w:proofErr w:type="gramStart"/>
            <w:r>
              <w:rPr>
                <w:rFonts w:cs="Arial"/>
                <w:sz w:val="18"/>
                <w:szCs w:val="18"/>
              </w:rPr>
              <w:t>—</w:t>
            </w:r>
            <w:r>
              <w:rPr>
                <w:rFonts w:cs="Arial" w:hint="eastAsia"/>
                <w:sz w:val="18"/>
                <w:szCs w:val="18"/>
              </w:rPr>
              <w:t>咨询</w:t>
            </w:r>
            <w:proofErr w:type="gramEnd"/>
          </w:p>
        </w:tc>
        <w:tc>
          <w:tcPr>
            <w:tcW w:w="880" w:type="pct"/>
            <w:shd w:val="clear" w:color="auto" w:fill="auto"/>
            <w:vAlign w:val="center"/>
          </w:tcPr>
          <w:p w:rsidR="003B6F71" w:rsidRPr="00BB0A2D" w:rsidRDefault="00BB0A2D">
            <w:pPr>
              <w:spacing w:line="240" w:lineRule="exact"/>
              <w:rPr>
                <w:rFonts w:cs="Arial"/>
                <w:sz w:val="18"/>
                <w:szCs w:val="18"/>
              </w:rPr>
            </w:pPr>
            <w:r w:rsidRPr="00BB0A2D">
              <w:rPr>
                <w:rFonts w:cs="Arial" w:hint="eastAsia"/>
                <w:sz w:val="18"/>
                <w:szCs w:val="18"/>
              </w:rPr>
              <w:t>对我市开展中国软件名城创建工作成效进行协助辅导、评估、咨询诊断等工作，并完成青岛市创建中国软件名城评估咨询报告材料</w:t>
            </w:r>
          </w:p>
        </w:tc>
        <w:tc>
          <w:tcPr>
            <w:tcW w:w="474" w:type="pct"/>
            <w:shd w:val="clear" w:color="auto" w:fill="auto"/>
            <w:vAlign w:val="center"/>
          </w:tcPr>
          <w:p w:rsidR="003B6F71" w:rsidRPr="00BB0A2D" w:rsidRDefault="00BB0A2D">
            <w:pPr>
              <w:spacing w:line="240" w:lineRule="exact"/>
              <w:rPr>
                <w:rFonts w:cs="Arial"/>
                <w:sz w:val="18"/>
                <w:szCs w:val="18"/>
              </w:rPr>
            </w:pPr>
            <w:r w:rsidRPr="00BB0A2D">
              <w:rPr>
                <w:rFonts w:cs="Arial" w:hint="eastAsia"/>
                <w:sz w:val="18"/>
                <w:szCs w:val="18"/>
              </w:rPr>
              <w:t>机关、企事业单位</w:t>
            </w:r>
          </w:p>
        </w:tc>
        <w:tc>
          <w:tcPr>
            <w:tcW w:w="500" w:type="pct"/>
            <w:shd w:val="clear" w:color="auto" w:fill="auto"/>
            <w:vAlign w:val="center"/>
          </w:tcPr>
          <w:p w:rsidR="003B6F71" w:rsidRDefault="00BB0A2D">
            <w:pPr>
              <w:spacing w:line="240" w:lineRule="exact"/>
              <w:jc w:val="center"/>
              <w:rPr>
                <w:rFonts w:cs="Arial"/>
                <w:sz w:val="18"/>
                <w:szCs w:val="18"/>
              </w:rPr>
            </w:pPr>
            <w:r>
              <w:rPr>
                <w:rFonts w:cs="Arial" w:hint="eastAsia"/>
                <w:sz w:val="18"/>
                <w:szCs w:val="18"/>
              </w:rPr>
              <w:t>政府采购</w:t>
            </w:r>
          </w:p>
        </w:tc>
        <w:tc>
          <w:tcPr>
            <w:tcW w:w="588" w:type="pct"/>
            <w:shd w:val="clear" w:color="auto" w:fill="auto"/>
            <w:vAlign w:val="center"/>
          </w:tcPr>
          <w:p w:rsidR="003B6F71" w:rsidRDefault="00BB0A2D">
            <w:pPr>
              <w:spacing w:line="240" w:lineRule="exact"/>
              <w:jc w:val="center"/>
              <w:rPr>
                <w:rFonts w:cs="Arial"/>
                <w:sz w:val="18"/>
                <w:szCs w:val="18"/>
              </w:rPr>
            </w:pPr>
            <w:r>
              <w:rPr>
                <w:rFonts w:cs="Arial" w:hint="eastAsia"/>
                <w:sz w:val="18"/>
                <w:szCs w:val="18"/>
              </w:rPr>
              <w:t>60</w:t>
            </w:r>
          </w:p>
        </w:tc>
        <w:tc>
          <w:tcPr>
            <w:tcW w:w="585" w:type="pct"/>
            <w:shd w:val="clear" w:color="auto" w:fill="auto"/>
            <w:vAlign w:val="center"/>
          </w:tcPr>
          <w:p w:rsidR="003B6F71" w:rsidRDefault="003B6F71">
            <w:pPr>
              <w:spacing w:line="240" w:lineRule="exact"/>
              <w:rPr>
                <w:rFonts w:cs="Arial"/>
                <w:sz w:val="18"/>
                <w:szCs w:val="18"/>
              </w:rPr>
            </w:pPr>
          </w:p>
        </w:tc>
      </w:tr>
      <w:tr w:rsidR="003B6F71" w:rsidTr="00BB0A2D">
        <w:trPr>
          <w:trHeight w:hRule="exact" w:val="2403"/>
          <w:jc w:val="center"/>
        </w:trPr>
        <w:tc>
          <w:tcPr>
            <w:tcW w:w="251" w:type="pc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14</w:t>
            </w:r>
          </w:p>
        </w:tc>
        <w:tc>
          <w:tcPr>
            <w:tcW w:w="1055"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《青岛市高技术重点领域产业发展行动方案》编制项目</w:t>
            </w:r>
          </w:p>
        </w:tc>
        <w:tc>
          <w:tcPr>
            <w:tcW w:w="668" w:type="pc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proofErr w:type="gramStart"/>
            <w:r>
              <w:rPr>
                <w:rFonts w:cs="Arial"/>
                <w:color w:val="000000"/>
                <w:sz w:val="18"/>
                <w:szCs w:val="18"/>
              </w:rPr>
              <w:t>—</w:t>
            </w:r>
            <w:r>
              <w:rPr>
                <w:rFonts w:cs="Arial" w:hint="eastAsia"/>
                <w:color w:val="000000"/>
                <w:sz w:val="18"/>
                <w:szCs w:val="18"/>
              </w:rPr>
              <w:t>咨询</w:t>
            </w:r>
            <w:proofErr w:type="gramEnd"/>
          </w:p>
        </w:tc>
        <w:tc>
          <w:tcPr>
            <w:tcW w:w="880" w:type="pct"/>
            <w:shd w:val="clear" w:color="auto" w:fill="auto"/>
            <w:vAlign w:val="center"/>
          </w:tcPr>
          <w:p w:rsidR="003B6F71" w:rsidRPr="00BB0A2D" w:rsidRDefault="00BB0A2D">
            <w:pPr>
              <w:spacing w:line="240" w:lineRule="exact"/>
              <w:rPr>
                <w:rFonts w:cs="Arial"/>
                <w:sz w:val="18"/>
                <w:szCs w:val="18"/>
              </w:rPr>
            </w:pPr>
            <w:r w:rsidRPr="00BB0A2D">
              <w:rPr>
                <w:rFonts w:cs="Arial" w:hint="eastAsia"/>
                <w:sz w:val="18"/>
                <w:szCs w:val="18"/>
              </w:rPr>
              <w:t>对我市人工智能、</w:t>
            </w:r>
            <w:r w:rsidRPr="00BB0A2D">
              <w:rPr>
                <w:rFonts w:cs="Arial" w:hint="eastAsia"/>
                <w:sz w:val="18"/>
                <w:szCs w:val="18"/>
              </w:rPr>
              <w:t>5G</w:t>
            </w:r>
            <w:r w:rsidRPr="00BB0A2D">
              <w:rPr>
                <w:rFonts w:cs="Arial" w:hint="eastAsia"/>
                <w:sz w:val="18"/>
                <w:szCs w:val="18"/>
              </w:rPr>
              <w:t>、虚拟现实、超高清视频四大领域产业发展现状进行全面调研评估，总结提炼青岛产业基础和优势，厘清差距和不足，明确发展方向、实现路径和目标要求，提升我市高技术领域产业影响力和竞争力</w:t>
            </w:r>
          </w:p>
        </w:tc>
        <w:tc>
          <w:tcPr>
            <w:tcW w:w="474" w:type="pct"/>
            <w:shd w:val="clear" w:color="auto" w:fill="auto"/>
            <w:vAlign w:val="center"/>
          </w:tcPr>
          <w:p w:rsidR="003B6F71" w:rsidRPr="00BB0A2D" w:rsidRDefault="00BB0A2D">
            <w:pPr>
              <w:spacing w:line="240" w:lineRule="exact"/>
              <w:rPr>
                <w:rFonts w:cs="Arial"/>
                <w:sz w:val="18"/>
                <w:szCs w:val="18"/>
              </w:rPr>
            </w:pPr>
            <w:r w:rsidRPr="00BB0A2D">
              <w:rPr>
                <w:rFonts w:cs="Arial" w:hint="eastAsia"/>
                <w:sz w:val="18"/>
                <w:szCs w:val="18"/>
              </w:rPr>
              <w:t>机关、企事业单位</w:t>
            </w:r>
          </w:p>
        </w:tc>
        <w:tc>
          <w:tcPr>
            <w:tcW w:w="500"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政府采购</w:t>
            </w:r>
          </w:p>
        </w:tc>
        <w:tc>
          <w:tcPr>
            <w:tcW w:w="588" w:type="pct"/>
            <w:shd w:val="clear" w:color="auto" w:fill="auto"/>
            <w:vAlign w:val="center"/>
          </w:tcPr>
          <w:p w:rsidR="003B6F71" w:rsidRDefault="00BB0A2D">
            <w:pPr>
              <w:spacing w:line="240" w:lineRule="exact"/>
              <w:jc w:val="center"/>
              <w:rPr>
                <w:rFonts w:cs="Arial"/>
                <w:color w:val="000000"/>
                <w:sz w:val="18"/>
                <w:szCs w:val="18"/>
              </w:rPr>
            </w:pPr>
            <w:r>
              <w:rPr>
                <w:rFonts w:cs="Arial" w:hint="eastAsia"/>
                <w:color w:val="000000"/>
                <w:sz w:val="18"/>
                <w:szCs w:val="18"/>
              </w:rPr>
              <w:t>65</w:t>
            </w:r>
          </w:p>
        </w:tc>
        <w:tc>
          <w:tcPr>
            <w:tcW w:w="585" w:type="pct"/>
            <w:shd w:val="clear" w:color="auto" w:fill="auto"/>
            <w:vAlign w:val="center"/>
          </w:tcPr>
          <w:p w:rsidR="003B6F71" w:rsidRDefault="003B6F71">
            <w:pPr>
              <w:spacing w:line="240" w:lineRule="exact"/>
              <w:rPr>
                <w:rFonts w:cs="Arial"/>
                <w:color w:val="000000"/>
                <w:sz w:val="18"/>
                <w:szCs w:val="18"/>
              </w:rPr>
            </w:pPr>
          </w:p>
        </w:tc>
      </w:tr>
    </w:tbl>
    <w:p w:rsidR="003B6F71" w:rsidRDefault="003B6F71">
      <w:pPr>
        <w:adjustRightInd w:val="0"/>
        <w:snapToGrid w:val="0"/>
        <w:rPr>
          <w:rFonts w:ascii="黑体" w:eastAsia="黑体" w:hAnsi="宋体" w:cs="Times New Roman"/>
          <w:snapToGrid w:val="0"/>
          <w:kern w:val="0"/>
          <w:sz w:val="32"/>
          <w:szCs w:val="32"/>
        </w:rPr>
      </w:pPr>
    </w:p>
    <w:p w:rsidR="003B6F71" w:rsidRDefault="003B6F71">
      <w:pPr>
        <w:adjustRightInd w:val="0"/>
        <w:snapToGrid w:val="0"/>
        <w:rPr>
          <w:rFonts w:ascii="黑体" w:eastAsia="黑体" w:hAnsi="宋体" w:cs="Times New Roman"/>
          <w:snapToGrid w:val="0"/>
          <w:kern w:val="0"/>
          <w:sz w:val="32"/>
          <w:szCs w:val="32"/>
        </w:rPr>
      </w:pPr>
    </w:p>
    <w:p w:rsidR="003B6F71" w:rsidRDefault="00BB0A2D">
      <w:pPr>
        <w:adjustRightInd w:val="0"/>
        <w:snapToGrid w:val="0"/>
        <w:rPr>
          <w:rFonts w:ascii="黑体" w:eastAsia="黑体" w:hAnsi="宋体" w:cs="Times New Roman"/>
          <w:snapToGrid w:val="0"/>
          <w:kern w:val="0"/>
          <w:sz w:val="32"/>
          <w:szCs w:val="32"/>
        </w:rPr>
      </w:pPr>
      <w:r>
        <w:rPr>
          <w:rFonts w:ascii="黑体" w:eastAsia="黑体" w:hAnsi="宋体" w:cs="Times New Roman" w:hint="eastAsia"/>
          <w:snapToGrid w:val="0"/>
          <w:kern w:val="0"/>
          <w:sz w:val="32"/>
          <w:szCs w:val="32"/>
        </w:rPr>
        <w:lastRenderedPageBreak/>
        <w:t>二、2019年度政府购买服务项目承接主体</w:t>
      </w:r>
    </w:p>
    <w:p w:rsidR="003B6F71" w:rsidRDefault="003B6F71">
      <w:pPr>
        <w:adjustRightInd w:val="0"/>
        <w:snapToGrid w:val="0"/>
        <w:jc w:val="center"/>
        <w:rPr>
          <w:rFonts w:ascii="宋体" w:eastAsia="宋体" w:hAnsi="宋体" w:cs="Times New Roman"/>
          <w:snapToGrid w:val="0"/>
          <w:kern w:val="0"/>
          <w:sz w:val="28"/>
          <w:szCs w:val="28"/>
        </w:rPr>
      </w:pPr>
    </w:p>
    <w:tbl>
      <w:tblPr>
        <w:tblW w:w="133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09"/>
        <w:gridCol w:w="3118"/>
        <w:gridCol w:w="992"/>
        <w:gridCol w:w="1134"/>
        <w:gridCol w:w="1701"/>
        <w:gridCol w:w="1701"/>
        <w:gridCol w:w="1134"/>
      </w:tblGrid>
      <w:tr w:rsidR="003B6F71">
        <w:trPr>
          <w:trHeight w:val="489"/>
        </w:trPr>
        <w:tc>
          <w:tcPr>
            <w:tcW w:w="636"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序号</w:t>
            </w:r>
          </w:p>
        </w:tc>
        <w:tc>
          <w:tcPr>
            <w:tcW w:w="2909"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政府购买服务项目名称</w:t>
            </w:r>
          </w:p>
        </w:tc>
        <w:tc>
          <w:tcPr>
            <w:tcW w:w="3118"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承接主体名称</w:t>
            </w:r>
          </w:p>
        </w:tc>
        <w:tc>
          <w:tcPr>
            <w:tcW w:w="992"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承接主体类别</w:t>
            </w:r>
          </w:p>
        </w:tc>
        <w:tc>
          <w:tcPr>
            <w:tcW w:w="1134"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承接价格（万元）</w:t>
            </w:r>
          </w:p>
        </w:tc>
        <w:tc>
          <w:tcPr>
            <w:tcW w:w="1701"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合同起始期限</w:t>
            </w:r>
          </w:p>
        </w:tc>
        <w:tc>
          <w:tcPr>
            <w:tcW w:w="1701"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合同截止期限</w:t>
            </w:r>
          </w:p>
        </w:tc>
        <w:tc>
          <w:tcPr>
            <w:tcW w:w="1134"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备注</w:t>
            </w:r>
          </w:p>
        </w:tc>
      </w:tr>
      <w:tr w:rsidR="003B6F71">
        <w:trPr>
          <w:trHeight w:hRule="exact" w:val="397"/>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政府食盐储备费</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山东岱岳制盐有限公司</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120</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5</w:t>
            </w:r>
            <w:r>
              <w:rPr>
                <w:rFonts w:cs="Arial" w:hint="eastAsia"/>
                <w:color w:val="000000"/>
                <w:sz w:val="18"/>
                <w:szCs w:val="18"/>
              </w:rPr>
              <w:t>月</w:t>
            </w:r>
            <w:r>
              <w:rPr>
                <w:rFonts w:cs="Arial" w:hint="eastAsia"/>
                <w:color w:val="000000"/>
                <w:sz w:val="18"/>
                <w:szCs w:val="18"/>
              </w:rPr>
              <w:t>24</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2020</w:t>
            </w:r>
            <w:r>
              <w:rPr>
                <w:rFonts w:cs="Arial" w:hint="eastAsia"/>
                <w:color w:val="000000"/>
                <w:sz w:val="18"/>
                <w:szCs w:val="18"/>
              </w:rPr>
              <w:t>年</w:t>
            </w:r>
            <w:r>
              <w:rPr>
                <w:rFonts w:cs="Arial" w:hint="eastAsia"/>
                <w:color w:val="000000"/>
                <w:sz w:val="18"/>
                <w:szCs w:val="18"/>
              </w:rPr>
              <w:t>5</w:t>
            </w:r>
            <w:r>
              <w:rPr>
                <w:rFonts w:cs="Arial" w:hint="eastAsia"/>
                <w:color w:val="000000"/>
                <w:sz w:val="18"/>
                <w:szCs w:val="18"/>
              </w:rPr>
              <w:t>月</w:t>
            </w:r>
            <w:r>
              <w:rPr>
                <w:rFonts w:cs="Arial" w:hint="eastAsia"/>
                <w:color w:val="000000"/>
                <w:sz w:val="18"/>
                <w:szCs w:val="18"/>
              </w:rPr>
              <w:t>23</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976"/>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2</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“青岛制造”品牌整体宣传</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青岛日报报业集团</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7950</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2</w:t>
            </w:r>
            <w:r>
              <w:rPr>
                <w:rFonts w:cs="Arial" w:hint="eastAsia"/>
                <w:color w:val="000000"/>
                <w:sz w:val="18"/>
                <w:szCs w:val="18"/>
              </w:rPr>
              <w:t>月</w:t>
            </w:r>
            <w:r>
              <w:rPr>
                <w:rFonts w:cs="Arial" w:hint="eastAsia"/>
                <w:color w:val="000000"/>
                <w:sz w:val="18"/>
                <w:szCs w:val="18"/>
              </w:rPr>
              <w:t>19</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2020</w:t>
            </w:r>
            <w:r>
              <w:rPr>
                <w:rFonts w:cs="Arial" w:hint="eastAsia"/>
                <w:color w:val="000000"/>
                <w:sz w:val="18"/>
                <w:szCs w:val="18"/>
              </w:rPr>
              <w:t>年</w:t>
            </w:r>
            <w:r>
              <w:rPr>
                <w:rFonts w:cs="Arial" w:hint="eastAsia"/>
                <w:color w:val="000000"/>
                <w:sz w:val="18"/>
                <w:szCs w:val="18"/>
              </w:rPr>
              <w:t>2</w:t>
            </w:r>
            <w:r>
              <w:rPr>
                <w:rFonts w:cs="Arial" w:hint="eastAsia"/>
                <w:color w:val="000000"/>
                <w:sz w:val="18"/>
                <w:szCs w:val="18"/>
              </w:rPr>
              <w:t>月</w:t>
            </w:r>
            <w:r>
              <w:rPr>
                <w:rFonts w:cs="Arial" w:hint="eastAsia"/>
                <w:color w:val="000000"/>
                <w:sz w:val="18"/>
                <w:szCs w:val="18"/>
              </w:rPr>
              <w:t>18</w:t>
            </w:r>
            <w:r>
              <w:rPr>
                <w:rFonts w:cs="Arial" w:hint="eastAsia"/>
                <w:color w:val="000000"/>
                <w:sz w:val="18"/>
                <w:szCs w:val="18"/>
              </w:rPr>
              <w:t>日</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因疫情原因延长到</w:t>
            </w:r>
            <w:r>
              <w:rPr>
                <w:rFonts w:cs="Arial" w:hint="eastAsia"/>
                <w:color w:val="000000"/>
                <w:sz w:val="18"/>
                <w:szCs w:val="18"/>
              </w:rPr>
              <w:t>2020</w:t>
            </w:r>
            <w:r>
              <w:rPr>
                <w:rFonts w:cs="Arial" w:hint="eastAsia"/>
                <w:color w:val="000000"/>
                <w:sz w:val="18"/>
                <w:szCs w:val="18"/>
              </w:rPr>
              <w:t>年</w:t>
            </w:r>
            <w:r>
              <w:rPr>
                <w:rFonts w:cs="Arial" w:hint="eastAsia"/>
                <w:color w:val="000000"/>
                <w:sz w:val="18"/>
                <w:szCs w:val="18"/>
              </w:rPr>
              <w:t>4</w:t>
            </w:r>
            <w:r>
              <w:rPr>
                <w:rFonts w:cs="Arial" w:hint="eastAsia"/>
                <w:color w:val="000000"/>
                <w:sz w:val="18"/>
                <w:szCs w:val="18"/>
              </w:rPr>
              <w:t>月</w:t>
            </w:r>
            <w:r>
              <w:rPr>
                <w:rFonts w:cs="Arial" w:hint="eastAsia"/>
                <w:color w:val="000000"/>
                <w:sz w:val="18"/>
                <w:szCs w:val="18"/>
              </w:rPr>
              <w:t>30</w:t>
            </w:r>
            <w:r>
              <w:rPr>
                <w:rFonts w:cs="Arial" w:hint="eastAsia"/>
                <w:color w:val="000000"/>
                <w:sz w:val="18"/>
                <w:szCs w:val="18"/>
              </w:rPr>
              <w:t>日</w:t>
            </w:r>
          </w:p>
        </w:tc>
      </w:tr>
      <w:tr w:rsidR="003B6F71">
        <w:trPr>
          <w:trHeight w:hRule="exact" w:val="397"/>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3</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法律服务费</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山东德衡律师事务所</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3</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4</w:t>
            </w:r>
            <w:r>
              <w:rPr>
                <w:rFonts w:cs="Arial" w:hint="eastAsia"/>
                <w:color w:val="000000"/>
                <w:sz w:val="18"/>
                <w:szCs w:val="18"/>
              </w:rPr>
              <w:t>月</w:t>
            </w:r>
            <w:r>
              <w:rPr>
                <w:rFonts w:cs="Arial" w:hint="eastAsia"/>
                <w:color w:val="000000"/>
                <w:sz w:val="18"/>
                <w:szCs w:val="18"/>
              </w:rPr>
              <w:t>15</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2020</w:t>
            </w:r>
            <w:r>
              <w:rPr>
                <w:rFonts w:cs="Arial" w:hint="eastAsia"/>
                <w:color w:val="000000"/>
                <w:sz w:val="18"/>
                <w:szCs w:val="18"/>
              </w:rPr>
              <w:t>年</w:t>
            </w:r>
            <w:r>
              <w:rPr>
                <w:rFonts w:cs="Arial" w:hint="eastAsia"/>
                <w:color w:val="000000"/>
                <w:sz w:val="18"/>
                <w:szCs w:val="18"/>
              </w:rPr>
              <w:t>4</w:t>
            </w:r>
            <w:r>
              <w:rPr>
                <w:rFonts w:cs="Arial" w:hint="eastAsia"/>
                <w:color w:val="000000"/>
                <w:sz w:val="18"/>
                <w:szCs w:val="18"/>
              </w:rPr>
              <w:t>月</w:t>
            </w:r>
            <w:r>
              <w:rPr>
                <w:rFonts w:cs="Arial" w:hint="eastAsia"/>
                <w:color w:val="000000"/>
                <w:sz w:val="18"/>
                <w:szCs w:val="18"/>
              </w:rPr>
              <w:t>14</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397"/>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4</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专家劳务费</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行业专家</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个人</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14.6</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2018</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20</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20</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397"/>
        </w:trPr>
        <w:tc>
          <w:tcPr>
            <w:tcW w:w="636" w:type="dxa"/>
            <w:vMerge w:val="restar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5</w:t>
            </w:r>
          </w:p>
        </w:tc>
        <w:tc>
          <w:tcPr>
            <w:tcW w:w="2909" w:type="dxa"/>
            <w:vMerge w:val="restar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车辆租赁</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青岛国际旅游集散中心有限公司</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20.0785</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2018</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20</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20</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397"/>
        </w:trPr>
        <w:tc>
          <w:tcPr>
            <w:tcW w:w="636" w:type="dxa"/>
            <w:vMerge/>
            <w:shd w:val="clear" w:color="auto" w:fill="auto"/>
            <w:vAlign w:val="center"/>
          </w:tcPr>
          <w:p w:rsidR="003B6F71" w:rsidRDefault="003B6F71">
            <w:pPr>
              <w:adjustRightInd w:val="0"/>
              <w:snapToGrid w:val="0"/>
              <w:jc w:val="center"/>
              <w:rPr>
                <w:rFonts w:cs="Arial"/>
                <w:color w:val="000000"/>
                <w:sz w:val="18"/>
                <w:szCs w:val="18"/>
              </w:rPr>
            </w:pPr>
          </w:p>
        </w:tc>
        <w:tc>
          <w:tcPr>
            <w:tcW w:w="2909" w:type="dxa"/>
            <w:vMerge/>
            <w:shd w:val="clear" w:color="auto" w:fill="auto"/>
            <w:vAlign w:val="center"/>
          </w:tcPr>
          <w:p w:rsidR="003B6F71" w:rsidRDefault="003B6F71">
            <w:pPr>
              <w:spacing w:line="240" w:lineRule="exact"/>
              <w:rPr>
                <w:rFonts w:cs="Arial"/>
                <w:color w:val="000000"/>
                <w:sz w:val="18"/>
                <w:szCs w:val="18"/>
              </w:rPr>
            </w:pP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青岛礼宾车队</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事业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3.2411</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2018</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20</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20</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397"/>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6</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数字集群服务</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中国电信青岛分公司</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198</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w:t>
            </w:r>
            <w:r>
              <w:rPr>
                <w:rFonts w:cs="Arial" w:hint="eastAsia"/>
                <w:color w:val="000000"/>
                <w:sz w:val="18"/>
                <w:szCs w:val="18"/>
              </w:rPr>
              <w:t>月</w:t>
            </w:r>
            <w:r>
              <w:rPr>
                <w:rFonts w:cs="Arial" w:hint="eastAsia"/>
                <w:color w:val="000000"/>
                <w:sz w:val="18"/>
                <w:szCs w:val="18"/>
              </w:rPr>
              <w:t>1</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2020</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31</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397"/>
        </w:trPr>
        <w:tc>
          <w:tcPr>
            <w:tcW w:w="636" w:type="dxa"/>
            <w:vMerge w:val="restar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7</w:t>
            </w:r>
          </w:p>
        </w:tc>
        <w:tc>
          <w:tcPr>
            <w:tcW w:w="2909" w:type="dxa"/>
            <w:vMerge w:val="restar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企业技术改造</w:t>
            </w:r>
            <w:proofErr w:type="gramStart"/>
            <w:r>
              <w:rPr>
                <w:rFonts w:cs="Arial" w:hint="eastAsia"/>
                <w:color w:val="000000"/>
                <w:sz w:val="18"/>
                <w:szCs w:val="18"/>
              </w:rPr>
              <w:t>综合奖补政策</w:t>
            </w:r>
            <w:proofErr w:type="gramEnd"/>
            <w:r>
              <w:rPr>
                <w:rFonts w:cs="Arial" w:hint="eastAsia"/>
                <w:color w:val="000000"/>
                <w:sz w:val="18"/>
                <w:szCs w:val="18"/>
              </w:rPr>
              <w:t>核定</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w:t>
            </w:r>
            <w:proofErr w:type="gramStart"/>
            <w:r>
              <w:rPr>
                <w:rFonts w:cs="Arial" w:hint="eastAsia"/>
                <w:color w:val="000000"/>
                <w:sz w:val="18"/>
                <w:szCs w:val="18"/>
              </w:rPr>
              <w:t>仲勋志同</w:t>
            </w:r>
            <w:proofErr w:type="gramEnd"/>
            <w:r>
              <w:rPr>
                <w:rFonts w:cs="Arial" w:hint="eastAsia"/>
                <w:color w:val="000000"/>
                <w:sz w:val="18"/>
                <w:szCs w:val="18"/>
              </w:rPr>
              <w:t>有限责任会计师事务所</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color w:val="000000"/>
                <w:sz w:val="18"/>
                <w:szCs w:val="18"/>
              </w:rPr>
              <w:t>27.9</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11</w:t>
            </w:r>
            <w:r>
              <w:rPr>
                <w:rFonts w:cs="Arial" w:hint="eastAsia"/>
                <w:color w:val="000000"/>
                <w:sz w:val="18"/>
                <w:szCs w:val="18"/>
              </w:rPr>
              <w:t>月</w:t>
            </w:r>
            <w:r>
              <w:rPr>
                <w:rFonts w:cs="Arial" w:hint="eastAsia"/>
                <w:color w:val="000000"/>
                <w:sz w:val="18"/>
                <w:szCs w:val="18"/>
              </w:rPr>
              <w:t>5</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11</w:t>
            </w:r>
            <w:r>
              <w:rPr>
                <w:rFonts w:cs="Arial" w:hint="eastAsia"/>
                <w:color w:val="000000"/>
                <w:sz w:val="18"/>
                <w:szCs w:val="18"/>
              </w:rPr>
              <w:t>月</w:t>
            </w:r>
            <w:r>
              <w:rPr>
                <w:rFonts w:cs="Arial" w:hint="eastAsia"/>
                <w:color w:val="000000"/>
                <w:sz w:val="18"/>
                <w:szCs w:val="18"/>
              </w:rPr>
              <w:t>12</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605"/>
        </w:trPr>
        <w:tc>
          <w:tcPr>
            <w:tcW w:w="636" w:type="dxa"/>
            <w:vMerge/>
            <w:shd w:val="clear" w:color="auto" w:fill="auto"/>
            <w:vAlign w:val="center"/>
          </w:tcPr>
          <w:p w:rsidR="003B6F71" w:rsidRDefault="003B6F71">
            <w:pPr>
              <w:adjustRightInd w:val="0"/>
              <w:snapToGrid w:val="0"/>
              <w:jc w:val="center"/>
              <w:rPr>
                <w:rFonts w:cs="Arial"/>
                <w:color w:val="000000"/>
                <w:sz w:val="18"/>
                <w:szCs w:val="18"/>
              </w:rPr>
            </w:pPr>
          </w:p>
        </w:tc>
        <w:tc>
          <w:tcPr>
            <w:tcW w:w="2909" w:type="dxa"/>
            <w:vMerge/>
            <w:shd w:val="clear" w:color="auto" w:fill="auto"/>
            <w:vAlign w:val="center"/>
          </w:tcPr>
          <w:p w:rsidR="003B6F71" w:rsidRDefault="003B6F71">
            <w:pPr>
              <w:spacing w:line="240" w:lineRule="exact"/>
              <w:rPr>
                <w:rFonts w:cs="Arial"/>
                <w:color w:val="000000"/>
                <w:sz w:val="18"/>
                <w:szCs w:val="18"/>
              </w:rPr>
            </w:pPr>
          </w:p>
        </w:tc>
        <w:tc>
          <w:tcPr>
            <w:tcW w:w="3118" w:type="dxa"/>
            <w:shd w:val="clear" w:color="auto" w:fill="auto"/>
            <w:vAlign w:val="center"/>
          </w:tcPr>
          <w:p w:rsidR="003B6F71" w:rsidRDefault="00BB0A2D">
            <w:pPr>
              <w:spacing w:line="240" w:lineRule="exact"/>
              <w:rPr>
                <w:rFonts w:cs="Arial"/>
                <w:color w:val="000000"/>
                <w:sz w:val="18"/>
                <w:szCs w:val="18"/>
              </w:rPr>
            </w:pPr>
            <w:proofErr w:type="gramStart"/>
            <w:r>
              <w:rPr>
                <w:rFonts w:cs="Arial" w:hint="eastAsia"/>
                <w:color w:val="000000"/>
                <w:sz w:val="18"/>
                <w:szCs w:val="18"/>
              </w:rPr>
              <w:t>信永中和</w:t>
            </w:r>
            <w:proofErr w:type="gramEnd"/>
            <w:r>
              <w:rPr>
                <w:rFonts w:cs="Arial" w:hint="eastAsia"/>
                <w:color w:val="000000"/>
                <w:sz w:val="18"/>
                <w:szCs w:val="18"/>
              </w:rPr>
              <w:t>会计师事务所（特殊合伙人）青岛分公司</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color w:val="000000"/>
                <w:sz w:val="18"/>
                <w:szCs w:val="18"/>
              </w:rPr>
              <w:t>29.8</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10</w:t>
            </w:r>
            <w:r>
              <w:rPr>
                <w:rFonts w:cs="Arial" w:hint="eastAsia"/>
                <w:color w:val="000000"/>
                <w:sz w:val="18"/>
                <w:szCs w:val="18"/>
              </w:rPr>
              <w:t>月</w:t>
            </w:r>
            <w:r>
              <w:rPr>
                <w:rFonts w:cs="Arial" w:hint="eastAsia"/>
                <w:color w:val="000000"/>
                <w:sz w:val="18"/>
                <w:szCs w:val="18"/>
              </w:rPr>
              <w:t>24</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11</w:t>
            </w:r>
            <w:r>
              <w:rPr>
                <w:rFonts w:cs="Arial" w:hint="eastAsia"/>
                <w:color w:val="000000"/>
                <w:sz w:val="18"/>
                <w:szCs w:val="18"/>
              </w:rPr>
              <w:t>月</w:t>
            </w:r>
            <w:r>
              <w:rPr>
                <w:rFonts w:cs="Arial" w:hint="eastAsia"/>
                <w:color w:val="000000"/>
                <w:sz w:val="18"/>
                <w:szCs w:val="18"/>
              </w:rPr>
              <w:t>12</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519"/>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8</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核查享受所得税优惠政策企业项目</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青岛市软件行业协会</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39.5</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8</w:t>
            </w:r>
            <w:r>
              <w:rPr>
                <w:rFonts w:cs="Arial" w:hint="eastAsia"/>
                <w:color w:val="000000"/>
                <w:sz w:val="18"/>
                <w:szCs w:val="18"/>
              </w:rPr>
              <w:t>月</w:t>
            </w:r>
            <w:r>
              <w:rPr>
                <w:rFonts w:cs="Arial" w:hint="eastAsia"/>
                <w:color w:val="000000"/>
                <w:sz w:val="18"/>
                <w:szCs w:val="18"/>
              </w:rPr>
              <w:t>14</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8</w:t>
            </w:r>
            <w:r>
              <w:rPr>
                <w:rFonts w:cs="Arial" w:hint="eastAsia"/>
                <w:color w:val="000000"/>
                <w:sz w:val="18"/>
                <w:szCs w:val="18"/>
              </w:rPr>
              <w:t>月</w:t>
            </w:r>
            <w:r>
              <w:rPr>
                <w:rFonts w:cs="Arial" w:hint="eastAsia"/>
                <w:color w:val="000000"/>
                <w:sz w:val="18"/>
                <w:szCs w:val="18"/>
              </w:rPr>
              <w:t>30</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397"/>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9</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新能源汽车推广应用工作服务</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青岛市互联网工业创新发展中心</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事业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8.53</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8</w:t>
            </w:r>
            <w:r>
              <w:rPr>
                <w:rFonts w:cs="Arial" w:hint="eastAsia"/>
                <w:color w:val="000000"/>
                <w:sz w:val="18"/>
                <w:szCs w:val="18"/>
              </w:rPr>
              <w:t>月</w:t>
            </w:r>
            <w:r>
              <w:rPr>
                <w:rFonts w:cs="Arial" w:hint="eastAsia"/>
                <w:color w:val="000000"/>
                <w:sz w:val="18"/>
                <w:szCs w:val="18"/>
              </w:rPr>
              <w:t>21</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31</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397"/>
        </w:trPr>
        <w:tc>
          <w:tcPr>
            <w:tcW w:w="636" w:type="dxa"/>
            <w:vMerge w:val="restart"/>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10</w:t>
            </w:r>
          </w:p>
        </w:tc>
        <w:tc>
          <w:tcPr>
            <w:tcW w:w="2909" w:type="dxa"/>
            <w:vMerge w:val="restart"/>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世界工业互联网产业大会</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青岛新闻网络传播有限公司</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60.4</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7</w:t>
            </w:r>
            <w:r>
              <w:rPr>
                <w:rFonts w:cs="Arial" w:hint="eastAsia"/>
                <w:color w:val="000000"/>
                <w:sz w:val="18"/>
                <w:szCs w:val="18"/>
              </w:rPr>
              <w:t>月</w:t>
            </w:r>
            <w:r>
              <w:rPr>
                <w:rFonts w:cs="Arial" w:hint="eastAsia"/>
                <w:color w:val="000000"/>
                <w:sz w:val="18"/>
                <w:szCs w:val="18"/>
              </w:rPr>
              <w:t>19</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8</w:t>
            </w:r>
            <w:r>
              <w:rPr>
                <w:rFonts w:cs="Arial" w:hint="eastAsia"/>
                <w:color w:val="000000"/>
                <w:sz w:val="18"/>
                <w:szCs w:val="18"/>
              </w:rPr>
              <w:t>月</w:t>
            </w:r>
            <w:r>
              <w:rPr>
                <w:rFonts w:cs="Arial" w:hint="eastAsia"/>
                <w:color w:val="000000"/>
                <w:sz w:val="18"/>
                <w:szCs w:val="18"/>
              </w:rPr>
              <w:t>19</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660"/>
        </w:trPr>
        <w:tc>
          <w:tcPr>
            <w:tcW w:w="636" w:type="dxa"/>
            <w:vMerge/>
            <w:shd w:val="clear" w:color="auto" w:fill="auto"/>
            <w:vAlign w:val="center"/>
          </w:tcPr>
          <w:p w:rsidR="003B6F71" w:rsidRDefault="003B6F71">
            <w:pPr>
              <w:adjustRightInd w:val="0"/>
              <w:snapToGrid w:val="0"/>
              <w:jc w:val="center"/>
              <w:rPr>
                <w:rFonts w:cs="Arial"/>
                <w:color w:val="000000"/>
                <w:sz w:val="18"/>
                <w:szCs w:val="18"/>
              </w:rPr>
            </w:pPr>
          </w:p>
        </w:tc>
        <w:tc>
          <w:tcPr>
            <w:tcW w:w="2909" w:type="dxa"/>
            <w:vMerge/>
            <w:shd w:val="clear" w:color="auto" w:fill="auto"/>
            <w:vAlign w:val="center"/>
          </w:tcPr>
          <w:p w:rsidR="003B6F71" w:rsidRDefault="003B6F71">
            <w:pPr>
              <w:spacing w:line="240" w:lineRule="exact"/>
              <w:rPr>
                <w:rFonts w:cs="Arial"/>
                <w:color w:val="000000"/>
                <w:sz w:val="18"/>
                <w:szCs w:val="18"/>
              </w:rPr>
            </w:pP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中国青岛国际经济技术合作（集团）有限公司</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39.6</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7</w:t>
            </w:r>
            <w:r>
              <w:rPr>
                <w:rFonts w:cs="Arial" w:hint="eastAsia"/>
                <w:color w:val="000000"/>
                <w:sz w:val="18"/>
                <w:szCs w:val="18"/>
              </w:rPr>
              <w:t>月</w:t>
            </w:r>
            <w:r>
              <w:rPr>
                <w:rFonts w:cs="Arial" w:hint="eastAsia"/>
                <w:color w:val="000000"/>
                <w:sz w:val="18"/>
                <w:szCs w:val="18"/>
              </w:rPr>
              <w:t>17</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7</w:t>
            </w:r>
            <w:r>
              <w:rPr>
                <w:rFonts w:cs="Arial" w:hint="eastAsia"/>
                <w:color w:val="000000"/>
                <w:sz w:val="18"/>
                <w:szCs w:val="18"/>
              </w:rPr>
              <w:t>月</w:t>
            </w:r>
            <w:r>
              <w:rPr>
                <w:rFonts w:cs="Arial" w:hint="eastAsia"/>
                <w:color w:val="000000"/>
                <w:sz w:val="18"/>
                <w:szCs w:val="18"/>
              </w:rPr>
              <w:t>28</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397"/>
        </w:trPr>
        <w:tc>
          <w:tcPr>
            <w:tcW w:w="636" w:type="dxa"/>
            <w:vMerge/>
            <w:shd w:val="clear" w:color="auto" w:fill="auto"/>
            <w:vAlign w:val="center"/>
          </w:tcPr>
          <w:p w:rsidR="003B6F71" w:rsidRDefault="003B6F71">
            <w:pPr>
              <w:adjustRightInd w:val="0"/>
              <w:snapToGrid w:val="0"/>
              <w:jc w:val="center"/>
              <w:rPr>
                <w:rFonts w:cs="Arial"/>
                <w:color w:val="000000"/>
                <w:sz w:val="18"/>
                <w:szCs w:val="18"/>
              </w:rPr>
            </w:pPr>
          </w:p>
        </w:tc>
        <w:tc>
          <w:tcPr>
            <w:tcW w:w="2909" w:type="dxa"/>
            <w:vMerge/>
            <w:shd w:val="clear" w:color="auto" w:fill="auto"/>
            <w:vAlign w:val="center"/>
          </w:tcPr>
          <w:p w:rsidR="003B6F71" w:rsidRDefault="003B6F71">
            <w:pPr>
              <w:spacing w:line="240" w:lineRule="exact"/>
              <w:rPr>
                <w:rFonts w:cs="Arial"/>
                <w:color w:val="000000"/>
                <w:sz w:val="18"/>
                <w:szCs w:val="18"/>
              </w:rPr>
            </w:pP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青岛国威兴邦实业有限公司</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28</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7</w:t>
            </w:r>
            <w:r>
              <w:rPr>
                <w:rFonts w:cs="Arial" w:hint="eastAsia"/>
                <w:color w:val="000000"/>
                <w:sz w:val="18"/>
                <w:szCs w:val="18"/>
              </w:rPr>
              <w:t>月</w:t>
            </w:r>
            <w:r>
              <w:rPr>
                <w:rFonts w:cs="Arial" w:hint="eastAsia"/>
                <w:color w:val="000000"/>
                <w:sz w:val="18"/>
                <w:szCs w:val="18"/>
              </w:rPr>
              <w:t>24</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7</w:t>
            </w:r>
            <w:r>
              <w:rPr>
                <w:rFonts w:cs="Arial" w:hint="eastAsia"/>
                <w:color w:val="000000"/>
                <w:sz w:val="18"/>
                <w:szCs w:val="18"/>
              </w:rPr>
              <w:t>月</w:t>
            </w:r>
            <w:r>
              <w:rPr>
                <w:rFonts w:cs="Arial" w:hint="eastAsia"/>
                <w:color w:val="000000"/>
                <w:sz w:val="18"/>
                <w:szCs w:val="18"/>
              </w:rPr>
              <w:t>26</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711"/>
        </w:trPr>
        <w:tc>
          <w:tcPr>
            <w:tcW w:w="636"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lastRenderedPageBreak/>
              <w:t>序号</w:t>
            </w:r>
          </w:p>
        </w:tc>
        <w:tc>
          <w:tcPr>
            <w:tcW w:w="2909"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政府购买服务项目名称</w:t>
            </w:r>
          </w:p>
        </w:tc>
        <w:tc>
          <w:tcPr>
            <w:tcW w:w="3118"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承接主体名称</w:t>
            </w:r>
          </w:p>
        </w:tc>
        <w:tc>
          <w:tcPr>
            <w:tcW w:w="992"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承接主体类别</w:t>
            </w:r>
          </w:p>
        </w:tc>
        <w:tc>
          <w:tcPr>
            <w:tcW w:w="1134"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承接价格（万元）</w:t>
            </w:r>
          </w:p>
        </w:tc>
        <w:tc>
          <w:tcPr>
            <w:tcW w:w="1701"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合同起始期限</w:t>
            </w:r>
          </w:p>
        </w:tc>
        <w:tc>
          <w:tcPr>
            <w:tcW w:w="1701"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合同截止期限</w:t>
            </w:r>
          </w:p>
        </w:tc>
        <w:tc>
          <w:tcPr>
            <w:tcW w:w="1134"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备注</w:t>
            </w:r>
          </w:p>
        </w:tc>
      </w:tr>
      <w:tr w:rsidR="003B6F71">
        <w:trPr>
          <w:trHeight w:hRule="exact" w:val="397"/>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11</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中国（青岛）国际时装周</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青岛道统公关有限公司</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79.7</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8</w:t>
            </w:r>
            <w:r>
              <w:rPr>
                <w:rFonts w:cs="Arial" w:hint="eastAsia"/>
                <w:color w:val="000000"/>
                <w:sz w:val="18"/>
                <w:szCs w:val="18"/>
              </w:rPr>
              <w:t>月</w:t>
            </w:r>
            <w:r>
              <w:rPr>
                <w:rFonts w:cs="Arial" w:hint="eastAsia"/>
                <w:color w:val="000000"/>
                <w:sz w:val="18"/>
                <w:szCs w:val="18"/>
              </w:rPr>
              <w:t>30</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2020</w:t>
            </w:r>
            <w:r>
              <w:rPr>
                <w:rFonts w:cs="Arial" w:hint="eastAsia"/>
                <w:color w:val="000000"/>
                <w:sz w:val="18"/>
                <w:szCs w:val="18"/>
              </w:rPr>
              <w:t>年</w:t>
            </w:r>
            <w:r>
              <w:rPr>
                <w:rFonts w:cs="Arial" w:hint="eastAsia"/>
                <w:color w:val="000000"/>
                <w:sz w:val="18"/>
                <w:szCs w:val="18"/>
              </w:rPr>
              <w:t>8</w:t>
            </w:r>
            <w:r>
              <w:rPr>
                <w:rFonts w:cs="Arial" w:hint="eastAsia"/>
                <w:color w:val="000000"/>
                <w:sz w:val="18"/>
                <w:szCs w:val="18"/>
              </w:rPr>
              <w:t>月</w:t>
            </w:r>
            <w:r>
              <w:rPr>
                <w:rFonts w:cs="Arial" w:hint="eastAsia"/>
                <w:color w:val="000000"/>
                <w:sz w:val="18"/>
                <w:szCs w:val="18"/>
              </w:rPr>
              <w:t>29</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612"/>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12</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青岛</w:t>
            </w:r>
            <w:proofErr w:type="gramStart"/>
            <w:r>
              <w:rPr>
                <w:rFonts w:cs="Arial" w:hint="eastAsia"/>
                <w:color w:val="000000"/>
                <w:sz w:val="18"/>
                <w:szCs w:val="18"/>
              </w:rPr>
              <w:t>国际软博会</w:t>
            </w:r>
            <w:proofErr w:type="gramEnd"/>
            <w:r>
              <w:rPr>
                <w:rFonts w:cs="Arial" w:hint="eastAsia"/>
                <w:color w:val="000000"/>
                <w:sz w:val="18"/>
                <w:szCs w:val="18"/>
              </w:rPr>
              <w:t>采购项目</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青岛市软件行业协会</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55.65</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7</w:t>
            </w:r>
            <w:r>
              <w:rPr>
                <w:rFonts w:cs="Arial" w:hint="eastAsia"/>
                <w:color w:val="000000"/>
                <w:sz w:val="18"/>
                <w:szCs w:val="18"/>
              </w:rPr>
              <w:t>月</w:t>
            </w:r>
            <w:r>
              <w:rPr>
                <w:rFonts w:cs="Arial" w:hint="eastAsia"/>
                <w:color w:val="000000"/>
                <w:sz w:val="18"/>
                <w:szCs w:val="18"/>
              </w:rPr>
              <w:t>9</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7</w:t>
            </w:r>
            <w:r>
              <w:rPr>
                <w:rFonts w:cs="Arial" w:hint="eastAsia"/>
                <w:color w:val="000000"/>
                <w:sz w:val="18"/>
                <w:szCs w:val="18"/>
              </w:rPr>
              <w:t>月</w:t>
            </w:r>
            <w:r>
              <w:rPr>
                <w:rFonts w:cs="Arial" w:hint="eastAsia"/>
                <w:color w:val="000000"/>
                <w:sz w:val="18"/>
                <w:szCs w:val="18"/>
              </w:rPr>
              <w:t>28</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646"/>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13</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年度青岛中国软件名城创建工作评估咨询诊断服务项目</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中国电子信息产业发展研究院</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59</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6</w:t>
            </w:r>
            <w:r>
              <w:rPr>
                <w:rFonts w:cs="Arial" w:hint="eastAsia"/>
                <w:color w:val="000000"/>
                <w:sz w:val="18"/>
                <w:szCs w:val="18"/>
              </w:rPr>
              <w:t>月</w:t>
            </w:r>
            <w:r>
              <w:rPr>
                <w:rFonts w:cs="Arial" w:hint="eastAsia"/>
                <w:color w:val="000000"/>
                <w:sz w:val="18"/>
                <w:szCs w:val="18"/>
              </w:rPr>
              <w:t>26</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9</w:t>
            </w:r>
            <w:r>
              <w:rPr>
                <w:rFonts w:cs="Arial" w:hint="eastAsia"/>
                <w:color w:val="000000"/>
                <w:sz w:val="18"/>
                <w:szCs w:val="18"/>
              </w:rPr>
              <w:t>月</w:t>
            </w:r>
            <w:r>
              <w:rPr>
                <w:rFonts w:cs="Arial" w:hint="eastAsia"/>
                <w:color w:val="000000"/>
                <w:sz w:val="18"/>
                <w:szCs w:val="18"/>
              </w:rPr>
              <w:t>25</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r w:rsidR="003B6F71">
        <w:trPr>
          <w:trHeight w:hRule="exact" w:val="646"/>
        </w:trPr>
        <w:tc>
          <w:tcPr>
            <w:tcW w:w="636"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14</w:t>
            </w:r>
          </w:p>
        </w:tc>
        <w:tc>
          <w:tcPr>
            <w:tcW w:w="2909"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《青岛市高技术重点领域产业发展行动方案》编制项目</w:t>
            </w:r>
          </w:p>
        </w:tc>
        <w:tc>
          <w:tcPr>
            <w:tcW w:w="3118"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中国信息通信研究院</w:t>
            </w:r>
          </w:p>
        </w:tc>
        <w:tc>
          <w:tcPr>
            <w:tcW w:w="992"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w:t>
            </w:r>
          </w:p>
        </w:tc>
        <w:tc>
          <w:tcPr>
            <w:tcW w:w="1134"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64.8</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11</w:t>
            </w:r>
            <w:r>
              <w:rPr>
                <w:rFonts w:cs="Arial" w:hint="eastAsia"/>
                <w:color w:val="000000"/>
                <w:sz w:val="18"/>
                <w:szCs w:val="18"/>
              </w:rPr>
              <w:t>月</w:t>
            </w:r>
            <w:r>
              <w:rPr>
                <w:rFonts w:cs="Arial" w:hint="eastAsia"/>
                <w:color w:val="000000"/>
                <w:sz w:val="18"/>
                <w:szCs w:val="18"/>
              </w:rPr>
              <w:t>20</w:t>
            </w:r>
            <w:r>
              <w:rPr>
                <w:rFonts w:cs="Arial" w:hint="eastAsia"/>
                <w:color w:val="000000"/>
                <w:sz w:val="18"/>
                <w:szCs w:val="18"/>
              </w:rPr>
              <w:t>日</w:t>
            </w:r>
          </w:p>
        </w:tc>
        <w:tc>
          <w:tcPr>
            <w:tcW w:w="1701"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12</w:t>
            </w:r>
            <w:r>
              <w:rPr>
                <w:rFonts w:cs="Arial" w:hint="eastAsia"/>
                <w:color w:val="000000"/>
                <w:sz w:val="18"/>
                <w:szCs w:val="18"/>
              </w:rPr>
              <w:t>月</w:t>
            </w:r>
            <w:r>
              <w:rPr>
                <w:rFonts w:cs="Arial" w:hint="eastAsia"/>
                <w:color w:val="000000"/>
                <w:sz w:val="18"/>
                <w:szCs w:val="18"/>
              </w:rPr>
              <w:t>31</w:t>
            </w:r>
            <w:r>
              <w:rPr>
                <w:rFonts w:cs="Arial" w:hint="eastAsia"/>
                <w:color w:val="000000"/>
                <w:sz w:val="18"/>
                <w:szCs w:val="18"/>
              </w:rPr>
              <w:t>日</w:t>
            </w:r>
          </w:p>
        </w:tc>
        <w:tc>
          <w:tcPr>
            <w:tcW w:w="1134" w:type="dxa"/>
            <w:shd w:val="clear" w:color="auto" w:fill="auto"/>
            <w:vAlign w:val="center"/>
          </w:tcPr>
          <w:p w:rsidR="003B6F71" w:rsidRDefault="003B6F71">
            <w:pPr>
              <w:spacing w:line="240" w:lineRule="exact"/>
              <w:rPr>
                <w:rFonts w:cs="Arial"/>
                <w:color w:val="000000"/>
                <w:sz w:val="18"/>
                <w:szCs w:val="18"/>
              </w:rPr>
            </w:pPr>
          </w:p>
        </w:tc>
      </w:tr>
    </w:tbl>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BB0A2D">
      <w:pPr>
        <w:adjustRightInd w:val="0"/>
        <w:snapToGrid w:val="0"/>
        <w:rPr>
          <w:rFonts w:ascii="黑体" w:eastAsia="黑体" w:hAnsi="宋体" w:cs="Times New Roman"/>
          <w:snapToGrid w:val="0"/>
          <w:kern w:val="0"/>
          <w:sz w:val="32"/>
          <w:szCs w:val="32"/>
        </w:rPr>
      </w:pPr>
      <w:r>
        <w:rPr>
          <w:rFonts w:ascii="黑体" w:eastAsia="黑体" w:hAnsi="宋体" w:cs="Times New Roman" w:hint="eastAsia"/>
          <w:snapToGrid w:val="0"/>
          <w:kern w:val="0"/>
          <w:sz w:val="32"/>
          <w:szCs w:val="32"/>
        </w:rPr>
        <w:lastRenderedPageBreak/>
        <w:t>三、2019年度政府购买服务决算信息</w:t>
      </w:r>
    </w:p>
    <w:p w:rsidR="003B6F71" w:rsidRDefault="003B6F71">
      <w:pPr>
        <w:adjustRightInd w:val="0"/>
        <w:snapToGrid w:val="0"/>
        <w:jc w:val="center"/>
        <w:rPr>
          <w:rFonts w:ascii="宋体" w:eastAsia="宋体" w:hAnsi="宋体" w:cs="Times New Roman"/>
          <w:snapToGrid w:val="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835"/>
        <w:gridCol w:w="1843"/>
        <w:gridCol w:w="3157"/>
        <w:gridCol w:w="2303"/>
        <w:gridCol w:w="1121"/>
      </w:tblGrid>
      <w:tr w:rsidR="003B6F71">
        <w:trPr>
          <w:trHeight w:val="471"/>
          <w:jc w:val="center"/>
        </w:trPr>
        <w:tc>
          <w:tcPr>
            <w:tcW w:w="770"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序号</w:t>
            </w:r>
          </w:p>
        </w:tc>
        <w:tc>
          <w:tcPr>
            <w:tcW w:w="2835"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政府购买服务项目名称</w:t>
            </w:r>
          </w:p>
        </w:tc>
        <w:tc>
          <w:tcPr>
            <w:tcW w:w="1843"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类别</w:t>
            </w:r>
          </w:p>
        </w:tc>
        <w:tc>
          <w:tcPr>
            <w:tcW w:w="3157"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内容</w:t>
            </w:r>
          </w:p>
        </w:tc>
        <w:tc>
          <w:tcPr>
            <w:tcW w:w="2303"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决算金额（万元）</w:t>
            </w:r>
          </w:p>
        </w:tc>
        <w:tc>
          <w:tcPr>
            <w:tcW w:w="1121"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备注</w:t>
            </w: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政府食盐储备费</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基本公共服务</w:t>
            </w:r>
            <w:r>
              <w:rPr>
                <w:rFonts w:cs="Arial" w:hint="eastAsia"/>
                <w:color w:val="000000"/>
                <w:sz w:val="18"/>
                <w:szCs w:val="18"/>
              </w:rPr>
              <w:t>-</w:t>
            </w:r>
            <w:r>
              <w:rPr>
                <w:rFonts w:cs="Arial" w:hint="eastAsia"/>
                <w:color w:val="000000"/>
                <w:sz w:val="18"/>
                <w:szCs w:val="18"/>
              </w:rPr>
              <w:t>其他</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根据食盐管理办法和应急预案，委托有资质企业储存规定数量食盐</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120</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2</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“青岛制造”品牌整体宣传</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社会管理性服务</w:t>
            </w:r>
            <w:r>
              <w:rPr>
                <w:rFonts w:cs="Arial" w:hint="eastAsia"/>
                <w:color w:val="000000"/>
                <w:sz w:val="18"/>
                <w:szCs w:val="18"/>
              </w:rPr>
              <w:t>-</w:t>
            </w:r>
            <w:r>
              <w:rPr>
                <w:rFonts w:cs="Arial" w:hint="eastAsia"/>
                <w:color w:val="000000"/>
                <w:sz w:val="18"/>
                <w:szCs w:val="18"/>
              </w:rPr>
              <w:t>公共公益宣传</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有重点地选择在主流媒体、重点城市做产品广告，加大走访大型连锁超市采购商（包括境外采购商）力度，广泛进行宣传推介</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7552.5</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3</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法律服务费</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法律服务</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对我局依法行政相关工作提供法律咨询</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3</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4</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专家劳务费</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项目评审评估</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根据资金管理办法，委托中介机构或专家对有关项目进行现场评估评审</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14.6</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5</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车辆租赁</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租赁服务</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调研、接待、督查、检查、考察、参观等租赁用车</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23.3196</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6</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数字集群服务</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其他</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建立</w:t>
            </w: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数字集群应急指挥通信专网，确保大活动安全</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198</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7</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企业技术改造</w:t>
            </w:r>
            <w:proofErr w:type="gramStart"/>
            <w:r>
              <w:rPr>
                <w:rFonts w:cs="Arial" w:hint="eastAsia"/>
                <w:color w:val="000000"/>
                <w:sz w:val="18"/>
                <w:szCs w:val="18"/>
              </w:rPr>
              <w:t>综合奖补政策</w:t>
            </w:r>
            <w:proofErr w:type="gramEnd"/>
            <w:r>
              <w:rPr>
                <w:rFonts w:cs="Arial" w:hint="eastAsia"/>
                <w:color w:val="000000"/>
                <w:sz w:val="18"/>
                <w:szCs w:val="18"/>
              </w:rPr>
              <w:t>核定</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财务会计审计服务</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对申请技术改造</w:t>
            </w:r>
            <w:proofErr w:type="gramStart"/>
            <w:r>
              <w:rPr>
                <w:rFonts w:cs="Arial" w:hint="eastAsia"/>
                <w:color w:val="000000"/>
                <w:sz w:val="18"/>
                <w:szCs w:val="18"/>
              </w:rPr>
              <w:t>综合奖补政策</w:t>
            </w:r>
            <w:proofErr w:type="gramEnd"/>
            <w:r>
              <w:rPr>
                <w:rFonts w:cs="Arial" w:hint="eastAsia"/>
                <w:color w:val="000000"/>
                <w:sz w:val="18"/>
                <w:szCs w:val="18"/>
              </w:rPr>
              <w:t>的企业，委托第三方中介机构核实企业项目备案或核准文件的真实性、企业是否为规模以上制造业企业</w:t>
            </w:r>
            <w:r>
              <w:rPr>
                <w:rFonts w:cs="Arial" w:hint="eastAsia"/>
                <w:color w:val="000000"/>
                <w:sz w:val="18"/>
                <w:szCs w:val="18"/>
              </w:rPr>
              <w:t>,</w:t>
            </w:r>
            <w:r>
              <w:rPr>
                <w:rFonts w:cs="Arial" w:hint="eastAsia"/>
                <w:color w:val="000000"/>
                <w:sz w:val="18"/>
                <w:szCs w:val="18"/>
              </w:rPr>
              <w:t>独立核定设备投资额</w:t>
            </w:r>
            <w:r>
              <w:rPr>
                <w:rFonts w:cs="Arial" w:hint="eastAsia"/>
                <w:color w:val="000000"/>
                <w:sz w:val="18"/>
                <w:szCs w:val="18"/>
              </w:rPr>
              <w:t>,</w:t>
            </w:r>
            <w:r>
              <w:rPr>
                <w:rFonts w:cs="Arial" w:hint="eastAsia"/>
                <w:color w:val="000000"/>
                <w:sz w:val="18"/>
                <w:szCs w:val="18"/>
              </w:rPr>
              <w:t>并对申请企业进行信用查询等</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snapToGrid w:val="0"/>
                <w:kern w:val="0"/>
                <w:szCs w:val="21"/>
              </w:rPr>
              <w:t>57.7</w:t>
            </w:r>
          </w:p>
        </w:tc>
        <w:tc>
          <w:tcPr>
            <w:tcW w:w="1121"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cs="Arial" w:hint="eastAsia"/>
                <w:color w:val="000000"/>
                <w:sz w:val="18"/>
                <w:szCs w:val="18"/>
              </w:rPr>
              <w:t>实际支付</w:t>
            </w:r>
            <w:r>
              <w:rPr>
                <w:rFonts w:cs="Arial" w:hint="eastAsia"/>
                <w:color w:val="000000"/>
                <w:sz w:val="18"/>
                <w:szCs w:val="18"/>
              </w:rPr>
              <w:t>9.7995</w:t>
            </w:r>
            <w:r>
              <w:rPr>
                <w:rFonts w:cs="Arial" w:hint="eastAsia"/>
                <w:color w:val="000000"/>
                <w:sz w:val="18"/>
                <w:szCs w:val="18"/>
              </w:rPr>
              <w:t>万元</w:t>
            </w: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8</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核查享受所得税优惠政策企业项目</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项目评审评估</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对软件和集成电路产业企业所得税优惠政策享受情况进行核查。核查项目主要包括：年度会计报表审计、集成电路和软件业务收入审计、人员结构及学历评价、研发费用占比、自主知识产权评价、开发环境评估等</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39.5</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trHeight w:val="408"/>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9</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新能源汽车推广应用工作服务</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项目评审评估</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开展财政扶持专项资金申请材料初审、现场检查和数据统计分析等工作</w:t>
            </w:r>
          </w:p>
          <w:p w:rsidR="003B6F71" w:rsidRDefault="003B6F71">
            <w:pPr>
              <w:spacing w:line="240" w:lineRule="exact"/>
              <w:rPr>
                <w:rFonts w:cs="Arial"/>
                <w:color w:val="000000"/>
                <w:sz w:val="18"/>
                <w:szCs w:val="18"/>
              </w:rPr>
            </w:pP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8.53</w:t>
            </w:r>
          </w:p>
        </w:tc>
        <w:tc>
          <w:tcPr>
            <w:tcW w:w="1121" w:type="dxa"/>
            <w:shd w:val="clear" w:color="auto" w:fill="auto"/>
            <w:vAlign w:val="center"/>
          </w:tcPr>
          <w:p w:rsidR="003B6F71" w:rsidRDefault="003B6F71">
            <w:pPr>
              <w:adjustRightInd w:val="0"/>
              <w:snapToGrid w:val="0"/>
              <w:jc w:val="center"/>
              <w:rPr>
                <w:rFonts w:ascii="黑体" w:eastAsia="黑体" w:hAnsi="黑体" w:cs="Times New Roman"/>
                <w:snapToGrid w:val="0"/>
                <w:kern w:val="0"/>
                <w:szCs w:val="21"/>
              </w:rPr>
            </w:pPr>
          </w:p>
        </w:tc>
      </w:tr>
      <w:tr w:rsidR="003B6F71">
        <w:trPr>
          <w:trHeight w:val="558"/>
          <w:jc w:val="center"/>
        </w:trPr>
        <w:tc>
          <w:tcPr>
            <w:tcW w:w="770"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lastRenderedPageBreak/>
              <w:t>序号</w:t>
            </w:r>
          </w:p>
        </w:tc>
        <w:tc>
          <w:tcPr>
            <w:tcW w:w="2835"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政府购买服务项目名称</w:t>
            </w:r>
          </w:p>
        </w:tc>
        <w:tc>
          <w:tcPr>
            <w:tcW w:w="1843"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类别</w:t>
            </w:r>
          </w:p>
        </w:tc>
        <w:tc>
          <w:tcPr>
            <w:tcW w:w="3157"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内容</w:t>
            </w:r>
          </w:p>
        </w:tc>
        <w:tc>
          <w:tcPr>
            <w:tcW w:w="2303"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决算金额（万元）</w:t>
            </w:r>
          </w:p>
        </w:tc>
        <w:tc>
          <w:tcPr>
            <w:tcW w:w="1121"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备注</w:t>
            </w: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10</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世界工业互联网产业大会</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会议和展览</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会场设计搭建、设计制作、嘉宾邀请、宣传等</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128</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11</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中国（青岛）国际时装周</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会议和展览</w:t>
            </w:r>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品牌发布、专业大赛、名牌展示、高峰论坛</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79.7</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12</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青岛</w:t>
            </w:r>
            <w:proofErr w:type="gramStart"/>
            <w:r>
              <w:rPr>
                <w:rFonts w:cs="Arial" w:hint="eastAsia"/>
                <w:color w:val="000000"/>
                <w:sz w:val="18"/>
                <w:szCs w:val="18"/>
              </w:rPr>
              <w:t>国际软博会</w:t>
            </w:r>
            <w:proofErr w:type="gramEnd"/>
            <w:r>
              <w:rPr>
                <w:rFonts w:cs="Arial" w:hint="eastAsia"/>
                <w:color w:val="000000"/>
                <w:sz w:val="18"/>
                <w:szCs w:val="18"/>
              </w:rPr>
              <w:t>采购项目</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r>
              <w:rPr>
                <w:rFonts w:cs="Arial" w:hint="eastAsia"/>
                <w:color w:val="000000"/>
                <w:sz w:val="18"/>
                <w:szCs w:val="18"/>
              </w:rPr>
              <w:t>-</w:t>
            </w:r>
            <w:r>
              <w:rPr>
                <w:rFonts w:cs="Arial" w:hint="eastAsia"/>
                <w:color w:val="000000"/>
                <w:sz w:val="18"/>
                <w:szCs w:val="18"/>
              </w:rPr>
              <w:t>会议和展览</w:t>
            </w:r>
          </w:p>
        </w:tc>
        <w:tc>
          <w:tcPr>
            <w:tcW w:w="3157" w:type="dxa"/>
            <w:shd w:val="clear" w:color="auto" w:fill="auto"/>
            <w:vAlign w:val="center"/>
          </w:tcPr>
          <w:p w:rsidR="003B6F71" w:rsidRPr="00BB0A2D" w:rsidRDefault="00BB0A2D">
            <w:pPr>
              <w:spacing w:line="240" w:lineRule="exact"/>
              <w:rPr>
                <w:rFonts w:cs="Arial"/>
                <w:sz w:val="18"/>
                <w:szCs w:val="18"/>
              </w:rPr>
            </w:pPr>
            <w:r w:rsidRPr="00BB0A2D">
              <w:rPr>
                <w:rFonts w:cs="Arial" w:hint="eastAsia"/>
                <w:sz w:val="18"/>
                <w:szCs w:val="18"/>
              </w:rPr>
              <w:t>国内外重点参展企业招展和特装、组织招商推介、人才交流及成果发布等系列活动</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55.65</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13</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年度青岛中国软件名城创建工作评估咨询诊断服务项目</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proofErr w:type="gramStart"/>
            <w:r>
              <w:rPr>
                <w:rFonts w:cs="Arial"/>
                <w:color w:val="000000"/>
                <w:sz w:val="18"/>
                <w:szCs w:val="18"/>
              </w:rPr>
              <w:t>—</w:t>
            </w:r>
            <w:r>
              <w:rPr>
                <w:rFonts w:cs="Arial" w:hint="eastAsia"/>
                <w:color w:val="000000"/>
                <w:sz w:val="18"/>
                <w:szCs w:val="18"/>
              </w:rPr>
              <w:t>咨询</w:t>
            </w:r>
            <w:proofErr w:type="gramEnd"/>
          </w:p>
        </w:tc>
        <w:tc>
          <w:tcPr>
            <w:tcW w:w="3157" w:type="dxa"/>
            <w:shd w:val="clear" w:color="auto" w:fill="auto"/>
            <w:vAlign w:val="center"/>
          </w:tcPr>
          <w:p w:rsidR="003B6F71" w:rsidRPr="00BB0A2D" w:rsidRDefault="00BB0A2D">
            <w:pPr>
              <w:spacing w:line="240" w:lineRule="exact"/>
              <w:rPr>
                <w:rFonts w:cs="Arial"/>
                <w:sz w:val="18"/>
                <w:szCs w:val="18"/>
              </w:rPr>
            </w:pPr>
            <w:r w:rsidRPr="00BB0A2D">
              <w:rPr>
                <w:rFonts w:cs="Arial" w:hint="eastAsia"/>
                <w:sz w:val="18"/>
                <w:szCs w:val="18"/>
              </w:rPr>
              <w:t>对我市开展中国软件名城创建工作成效进行协助辅导、评估、咨询诊断等工作，并完成青岛市创建中国软件名城评估咨询报告材料</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59</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r w:rsidR="003B6F71">
        <w:trPr>
          <w:jc w:val="center"/>
        </w:trPr>
        <w:tc>
          <w:tcPr>
            <w:tcW w:w="770"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14</w:t>
            </w:r>
          </w:p>
        </w:tc>
        <w:tc>
          <w:tcPr>
            <w:tcW w:w="2835"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《青岛市高技术重点领域产业发展行动方案》编制项目</w:t>
            </w:r>
          </w:p>
        </w:tc>
        <w:tc>
          <w:tcPr>
            <w:tcW w:w="1843"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政府履职所需辅助性服务</w:t>
            </w:r>
            <w:proofErr w:type="gramStart"/>
            <w:r>
              <w:rPr>
                <w:rFonts w:cs="Arial"/>
                <w:color w:val="000000"/>
                <w:sz w:val="18"/>
                <w:szCs w:val="18"/>
              </w:rPr>
              <w:t>—</w:t>
            </w:r>
            <w:r>
              <w:rPr>
                <w:rFonts w:cs="Arial" w:hint="eastAsia"/>
                <w:color w:val="000000"/>
                <w:sz w:val="18"/>
                <w:szCs w:val="18"/>
              </w:rPr>
              <w:t>咨询</w:t>
            </w:r>
            <w:proofErr w:type="gramEnd"/>
          </w:p>
        </w:tc>
        <w:tc>
          <w:tcPr>
            <w:tcW w:w="3157"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对我市人工智能、</w:t>
            </w:r>
            <w:r>
              <w:rPr>
                <w:rFonts w:cs="Arial" w:hint="eastAsia"/>
                <w:color w:val="000000"/>
                <w:sz w:val="18"/>
                <w:szCs w:val="18"/>
              </w:rPr>
              <w:t>5G</w:t>
            </w:r>
            <w:r>
              <w:rPr>
                <w:rFonts w:cs="Arial" w:hint="eastAsia"/>
                <w:color w:val="000000"/>
                <w:sz w:val="18"/>
                <w:szCs w:val="18"/>
              </w:rPr>
              <w:t>、虚拟现实、超高清视频四大领域产业发展现状进行全面调研评估，总结提炼青岛产业基础和优势，厘清差距和不足，明确发展方向、实现路径和目标要求，提升我市高技术领域产业影响力和竞争力</w:t>
            </w:r>
          </w:p>
        </w:tc>
        <w:tc>
          <w:tcPr>
            <w:tcW w:w="2303" w:type="dxa"/>
            <w:shd w:val="clear" w:color="auto" w:fill="auto"/>
            <w:vAlign w:val="center"/>
          </w:tcPr>
          <w:p w:rsidR="003B6F71" w:rsidRDefault="00BB0A2D">
            <w:pPr>
              <w:adjustRightInd w:val="0"/>
              <w:snapToGrid w:val="0"/>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64.8</w:t>
            </w:r>
          </w:p>
        </w:tc>
        <w:tc>
          <w:tcPr>
            <w:tcW w:w="1121" w:type="dxa"/>
            <w:shd w:val="clear" w:color="auto" w:fill="auto"/>
            <w:vAlign w:val="center"/>
          </w:tcPr>
          <w:p w:rsidR="003B6F71" w:rsidRDefault="003B6F71">
            <w:pPr>
              <w:adjustRightInd w:val="0"/>
              <w:snapToGrid w:val="0"/>
              <w:jc w:val="center"/>
              <w:rPr>
                <w:rFonts w:ascii="宋体" w:eastAsia="宋体" w:hAnsi="宋体" w:cs="Times New Roman"/>
                <w:snapToGrid w:val="0"/>
                <w:kern w:val="0"/>
                <w:szCs w:val="21"/>
              </w:rPr>
            </w:pPr>
          </w:p>
        </w:tc>
      </w:tr>
    </w:tbl>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3B6F71">
      <w:pPr>
        <w:adjustRightInd w:val="0"/>
        <w:snapToGrid w:val="0"/>
        <w:ind w:firstLine="629"/>
        <w:rPr>
          <w:rFonts w:ascii="宋体" w:eastAsia="宋体" w:hAnsi="宋体" w:cs="Times New Roman"/>
          <w:snapToGrid w:val="0"/>
          <w:kern w:val="0"/>
          <w:sz w:val="28"/>
          <w:szCs w:val="28"/>
        </w:rPr>
      </w:pPr>
    </w:p>
    <w:p w:rsidR="003B6F71" w:rsidRDefault="00BB0A2D">
      <w:pPr>
        <w:adjustRightInd w:val="0"/>
        <w:snapToGrid w:val="0"/>
        <w:rPr>
          <w:rFonts w:ascii="黑体" w:eastAsia="黑体" w:hAnsi="宋体" w:cs="Times New Roman"/>
          <w:snapToGrid w:val="0"/>
          <w:kern w:val="0"/>
          <w:sz w:val="32"/>
          <w:szCs w:val="32"/>
        </w:rPr>
      </w:pPr>
      <w:r>
        <w:rPr>
          <w:rFonts w:ascii="黑体" w:eastAsia="黑体" w:hAnsi="宋体" w:cs="Times New Roman" w:hint="eastAsia"/>
          <w:snapToGrid w:val="0"/>
          <w:kern w:val="0"/>
          <w:sz w:val="32"/>
          <w:szCs w:val="32"/>
        </w:rPr>
        <w:lastRenderedPageBreak/>
        <w:t>四、2019年度政府购买服务绩效评价信息</w:t>
      </w:r>
    </w:p>
    <w:p w:rsidR="003B6F71" w:rsidRDefault="003B6F71">
      <w:pPr>
        <w:adjustRightInd w:val="0"/>
        <w:snapToGrid w:val="0"/>
        <w:jc w:val="center"/>
        <w:rPr>
          <w:rFonts w:ascii="宋体" w:eastAsia="宋体" w:hAnsi="宋体" w:cs="Times New Roman"/>
          <w:snapToGrid w:val="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556"/>
        <w:gridCol w:w="3397"/>
        <w:gridCol w:w="3766"/>
        <w:gridCol w:w="1621"/>
      </w:tblGrid>
      <w:tr w:rsidR="003B6F71">
        <w:trPr>
          <w:trHeight w:val="410"/>
          <w:jc w:val="center"/>
        </w:trPr>
        <w:tc>
          <w:tcPr>
            <w:tcW w:w="912"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序号</w:t>
            </w:r>
          </w:p>
        </w:tc>
        <w:tc>
          <w:tcPr>
            <w:tcW w:w="2556"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政府购买服务项目名称</w:t>
            </w:r>
          </w:p>
        </w:tc>
        <w:tc>
          <w:tcPr>
            <w:tcW w:w="3397"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预算绩效目标</w:t>
            </w:r>
          </w:p>
        </w:tc>
        <w:tc>
          <w:tcPr>
            <w:tcW w:w="3766"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绩效评价结果</w:t>
            </w:r>
          </w:p>
        </w:tc>
        <w:tc>
          <w:tcPr>
            <w:tcW w:w="1621" w:type="dxa"/>
            <w:shd w:val="clear" w:color="auto" w:fill="auto"/>
            <w:vAlign w:val="center"/>
          </w:tcPr>
          <w:p w:rsidR="003B6F71" w:rsidRDefault="00BB0A2D">
            <w:pPr>
              <w:adjustRightInd w:val="0"/>
              <w:snapToGrid w:val="0"/>
              <w:jc w:val="center"/>
              <w:rPr>
                <w:rFonts w:ascii="黑体" w:eastAsia="黑体" w:hAnsi="黑体" w:cs="Times New Roman"/>
                <w:snapToGrid w:val="0"/>
                <w:kern w:val="0"/>
                <w:szCs w:val="21"/>
              </w:rPr>
            </w:pPr>
            <w:r>
              <w:rPr>
                <w:rFonts w:ascii="黑体" w:eastAsia="黑体" w:hAnsi="黑体" w:cs="Times New Roman" w:hint="eastAsia"/>
                <w:snapToGrid w:val="0"/>
                <w:kern w:val="0"/>
                <w:szCs w:val="21"/>
              </w:rPr>
              <w:t>备注</w:t>
            </w: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政府食盐储备费</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t>储备普通加碘小包装食盐</w:t>
            </w:r>
            <w:r>
              <w:rPr>
                <w:rFonts w:cs="Arial" w:hint="eastAsia"/>
                <w:color w:val="000000"/>
                <w:sz w:val="18"/>
                <w:szCs w:val="18"/>
              </w:rPr>
              <w:t>4000</w:t>
            </w:r>
            <w:r>
              <w:rPr>
                <w:rFonts w:cs="Arial" w:hint="eastAsia"/>
                <w:color w:val="000000"/>
                <w:sz w:val="18"/>
                <w:szCs w:val="18"/>
              </w:rPr>
              <w:t>吨，每半年轮换</w:t>
            </w:r>
            <w:r>
              <w:rPr>
                <w:rFonts w:cs="Arial" w:hint="eastAsia"/>
                <w:color w:val="000000"/>
                <w:sz w:val="18"/>
                <w:szCs w:val="18"/>
              </w:rPr>
              <w:t>2000</w:t>
            </w:r>
            <w:r>
              <w:rPr>
                <w:rFonts w:cs="Arial" w:hint="eastAsia"/>
                <w:color w:val="000000"/>
                <w:sz w:val="18"/>
                <w:szCs w:val="18"/>
              </w:rPr>
              <w:t>吨。</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t>一年</w:t>
            </w:r>
            <w:r>
              <w:rPr>
                <w:rFonts w:cs="Arial" w:hint="eastAsia"/>
                <w:color w:val="000000"/>
                <w:sz w:val="18"/>
                <w:szCs w:val="18"/>
              </w:rPr>
              <w:t>2</w:t>
            </w:r>
            <w:r>
              <w:rPr>
                <w:rFonts w:cs="Arial" w:hint="eastAsia"/>
                <w:color w:val="000000"/>
                <w:sz w:val="18"/>
                <w:szCs w:val="18"/>
              </w:rPr>
              <w:t>次现场验收，达到储备合同要求，合同完成良好。</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2</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“青岛制造”品牌整体宣传</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hint="eastAsia"/>
                <w:color w:val="000000"/>
                <w:sz w:val="18"/>
                <w:szCs w:val="18"/>
              </w:rPr>
              <w:t>全年广告时间覆盖</w:t>
            </w:r>
            <w:r>
              <w:rPr>
                <w:rFonts w:cs="Arial" w:hint="eastAsia"/>
                <w:color w:val="000000"/>
                <w:sz w:val="18"/>
                <w:szCs w:val="18"/>
              </w:rPr>
              <w:t>350</w:t>
            </w:r>
            <w:r>
              <w:rPr>
                <w:rFonts w:cs="Arial" w:hint="eastAsia"/>
                <w:color w:val="000000"/>
                <w:sz w:val="18"/>
                <w:szCs w:val="18"/>
              </w:rPr>
              <w:t>天，总播放量不低于</w:t>
            </w:r>
            <w:r>
              <w:rPr>
                <w:rFonts w:cs="Arial" w:hint="eastAsia"/>
                <w:color w:val="000000"/>
                <w:sz w:val="18"/>
                <w:szCs w:val="18"/>
              </w:rPr>
              <w:t xml:space="preserve">1200 </w:t>
            </w:r>
            <w:r>
              <w:rPr>
                <w:rFonts w:cs="Arial" w:hint="eastAsia"/>
                <w:color w:val="000000"/>
                <w:sz w:val="18"/>
                <w:szCs w:val="18"/>
              </w:rPr>
              <w:t>次，覆盖不少于</w:t>
            </w:r>
            <w:r>
              <w:rPr>
                <w:rFonts w:cs="Arial" w:hint="eastAsia"/>
                <w:color w:val="000000"/>
                <w:sz w:val="18"/>
                <w:szCs w:val="18"/>
              </w:rPr>
              <w:t>6</w:t>
            </w:r>
            <w:r>
              <w:rPr>
                <w:rFonts w:cs="Arial" w:hint="eastAsia"/>
                <w:color w:val="000000"/>
                <w:sz w:val="18"/>
                <w:szCs w:val="18"/>
              </w:rPr>
              <w:t>亿受众。电商平台导入企业数量≥</w:t>
            </w:r>
            <w:r>
              <w:rPr>
                <w:rFonts w:cs="Arial" w:hint="eastAsia"/>
                <w:color w:val="000000"/>
                <w:sz w:val="18"/>
                <w:szCs w:val="18"/>
              </w:rPr>
              <w:t>100</w:t>
            </w:r>
            <w:r>
              <w:rPr>
                <w:rFonts w:cs="Arial" w:hint="eastAsia"/>
                <w:color w:val="000000"/>
                <w:sz w:val="18"/>
                <w:szCs w:val="18"/>
              </w:rPr>
              <w:t>家。</w:t>
            </w:r>
          </w:p>
          <w:p w:rsidR="003B6F71" w:rsidRDefault="00BB0A2D">
            <w:pPr>
              <w:spacing w:line="240" w:lineRule="exact"/>
              <w:rPr>
                <w:rFonts w:cs="Arial"/>
                <w:color w:val="000000"/>
                <w:sz w:val="18"/>
                <w:szCs w:val="18"/>
              </w:rPr>
            </w:pPr>
            <w:r>
              <w:rPr>
                <w:rFonts w:cs="Arial" w:hint="eastAsia"/>
                <w:color w:val="000000"/>
                <w:sz w:val="18"/>
                <w:szCs w:val="18"/>
              </w:rPr>
              <w:t>通过电商平台推广，优</w:t>
            </w:r>
            <w:r>
              <w:rPr>
                <w:rFonts w:cs="Arial" w:hint="eastAsia"/>
                <w:color w:val="000000"/>
                <w:sz w:val="18"/>
                <w:szCs w:val="18"/>
              </w:rPr>
              <w:t xml:space="preserve"> </w:t>
            </w:r>
            <w:proofErr w:type="gramStart"/>
            <w:r>
              <w:rPr>
                <w:rFonts w:cs="Arial" w:hint="eastAsia"/>
                <w:color w:val="000000"/>
                <w:sz w:val="18"/>
                <w:szCs w:val="18"/>
              </w:rPr>
              <w:t>选推动</w:t>
            </w:r>
            <w:proofErr w:type="gramEnd"/>
            <w:r>
              <w:rPr>
                <w:rFonts w:cs="Arial" w:hint="eastAsia"/>
                <w:color w:val="000000"/>
                <w:sz w:val="18"/>
                <w:szCs w:val="18"/>
              </w:rPr>
              <w:t>30-40</w:t>
            </w:r>
            <w:r>
              <w:rPr>
                <w:rFonts w:cs="Arial" w:hint="eastAsia"/>
                <w:color w:val="000000"/>
                <w:sz w:val="18"/>
                <w:szCs w:val="18"/>
              </w:rPr>
              <w:t>家</w:t>
            </w:r>
            <w:proofErr w:type="gramStart"/>
            <w:r>
              <w:rPr>
                <w:rFonts w:cs="Arial" w:hint="eastAsia"/>
                <w:color w:val="000000"/>
                <w:sz w:val="18"/>
                <w:szCs w:val="18"/>
              </w:rPr>
              <w:t>企业电</w:t>
            </w:r>
            <w:proofErr w:type="gramEnd"/>
            <w:r>
              <w:rPr>
                <w:rFonts w:cs="Arial" w:hint="eastAsia"/>
                <w:color w:val="000000"/>
                <w:sz w:val="18"/>
                <w:szCs w:val="18"/>
              </w:rPr>
              <w:t>商平台专业化，提高不少于</w:t>
            </w:r>
            <w:r>
              <w:rPr>
                <w:rFonts w:cs="Arial" w:hint="eastAsia"/>
                <w:color w:val="000000"/>
                <w:sz w:val="18"/>
                <w:szCs w:val="18"/>
              </w:rPr>
              <w:t>100</w:t>
            </w:r>
            <w:r>
              <w:rPr>
                <w:rFonts w:cs="Arial" w:hint="eastAsia"/>
                <w:color w:val="000000"/>
                <w:sz w:val="18"/>
                <w:szCs w:val="18"/>
              </w:rPr>
              <w:t>家</w:t>
            </w:r>
            <w:r>
              <w:rPr>
                <w:rFonts w:cs="Arial" w:hint="eastAsia"/>
                <w:color w:val="000000"/>
                <w:sz w:val="18"/>
                <w:szCs w:val="18"/>
              </w:rPr>
              <w:t xml:space="preserve"> </w:t>
            </w:r>
            <w:r>
              <w:rPr>
                <w:rFonts w:cs="Arial" w:hint="eastAsia"/>
                <w:color w:val="000000"/>
                <w:sz w:val="18"/>
                <w:szCs w:val="18"/>
              </w:rPr>
              <w:t>青岛制造业品牌的门店流量，预期达到不低于</w:t>
            </w:r>
            <w:r>
              <w:rPr>
                <w:rFonts w:cs="Arial" w:hint="eastAsia"/>
                <w:color w:val="000000"/>
                <w:sz w:val="18"/>
                <w:szCs w:val="18"/>
              </w:rPr>
              <w:t>5</w:t>
            </w:r>
            <w:r>
              <w:rPr>
                <w:rFonts w:cs="Arial" w:hint="eastAsia"/>
                <w:color w:val="000000"/>
                <w:sz w:val="18"/>
                <w:szCs w:val="18"/>
              </w:rPr>
              <w:t>亿人次的</w:t>
            </w:r>
            <w:r>
              <w:rPr>
                <w:rFonts w:cs="Arial" w:hint="eastAsia"/>
                <w:color w:val="000000"/>
                <w:sz w:val="18"/>
                <w:szCs w:val="18"/>
              </w:rPr>
              <w:t xml:space="preserve"> </w:t>
            </w:r>
            <w:r>
              <w:rPr>
                <w:rFonts w:cs="Arial" w:hint="eastAsia"/>
                <w:color w:val="000000"/>
                <w:sz w:val="18"/>
                <w:szCs w:val="18"/>
              </w:rPr>
              <w:t>曝光，实现门店平均销售额增长。全年打造</w:t>
            </w:r>
            <w:r>
              <w:rPr>
                <w:rFonts w:cs="Arial" w:hint="eastAsia"/>
                <w:color w:val="000000"/>
                <w:sz w:val="18"/>
                <w:szCs w:val="18"/>
              </w:rPr>
              <w:t>1-2</w:t>
            </w:r>
            <w:r>
              <w:rPr>
                <w:rFonts w:cs="Arial" w:hint="eastAsia"/>
                <w:color w:val="000000"/>
                <w:sz w:val="18"/>
                <w:szCs w:val="18"/>
              </w:rPr>
              <w:t>场青岛品</w:t>
            </w:r>
            <w:r>
              <w:rPr>
                <w:rFonts w:cs="Arial" w:hint="eastAsia"/>
                <w:color w:val="000000"/>
                <w:sz w:val="18"/>
                <w:szCs w:val="18"/>
              </w:rPr>
              <w:t xml:space="preserve"> </w:t>
            </w:r>
            <w:r>
              <w:rPr>
                <w:rFonts w:cs="Arial" w:hint="eastAsia"/>
                <w:color w:val="000000"/>
                <w:sz w:val="18"/>
                <w:szCs w:val="18"/>
              </w:rPr>
              <w:t>牌日的活动，同时，帮青岛市建立地方专</w:t>
            </w:r>
            <w:proofErr w:type="gramStart"/>
            <w:r>
              <w:rPr>
                <w:rFonts w:cs="Arial" w:hint="eastAsia"/>
                <w:color w:val="000000"/>
                <w:sz w:val="18"/>
                <w:szCs w:val="18"/>
              </w:rPr>
              <w:t>属品牌</w:t>
            </w:r>
            <w:proofErr w:type="gramEnd"/>
            <w:r>
              <w:rPr>
                <w:rFonts w:cs="Arial" w:hint="eastAsia"/>
                <w:color w:val="000000"/>
                <w:sz w:val="18"/>
                <w:szCs w:val="18"/>
              </w:rPr>
              <w:t>店，为青</w:t>
            </w:r>
            <w:r>
              <w:rPr>
                <w:rFonts w:cs="Arial" w:hint="eastAsia"/>
                <w:color w:val="000000"/>
                <w:sz w:val="18"/>
                <w:szCs w:val="18"/>
              </w:rPr>
              <w:t xml:space="preserve"> </w:t>
            </w:r>
            <w:r>
              <w:rPr>
                <w:rFonts w:cs="Arial" w:hint="eastAsia"/>
                <w:color w:val="000000"/>
                <w:sz w:val="18"/>
                <w:szCs w:val="18"/>
              </w:rPr>
              <w:t>岛本地培养</w:t>
            </w:r>
            <w:r>
              <w:rPr>
                <w:rFonts w:cs="Arial" w:hint="eastAsia"/>
                <w:color w:val="000000"/>
                <w:sz w:val="18"/>
                <w:szCs w:val="18"/>
              </w:rPr>
              <w:t>100</w:t>
            </w:r>
            <w:r>
              <w:rPr>
                <w:rFonts w:cs="Arial" w:hint="eastAsia"/>
                <w:color w:val="000000"/>
                <w:sz w:val="18"/>
                <w:szCs w:val="18"/>
              </w:rPr>
              <w:t>名电商人才。</w:t>
            </w:r>
          </w:p>
          <w:p w:rsidR="003B6F71" w:rsidRDefault="00BB0A2D">
            <w:pPr>
              <w:spacing w:line="240" w:lineRule="exact"/>
              <w:rPr>
                <w:rFonts w:cs="Arial"/>
                <w:color w:val="000000"/>
                <w:sz w:val="18"/>
                <w:szCs w:val="18"/>
              </w:rPr>
            </w:pPr>
            <w:r>
              <w:rPr>
                <w:rFonts w:cs="Arial" w:hint="eastAsia"/>
                <w:color w:val="000000"/>
                <w:sz w:val="18"/>
                <w:szCs w:val="18"/>
              </w:rPr>
              <w:t>央视推广企业数量≥</w:t>
            </w:r>
            <w:r>
              <w:rPr>
                <w:rFonts w:cs="Arial" w:hint="eastAsia"/>
                <w:color w:val="000000"/>
                <w:sz w:val="18"/>
                <w:szCs w:val="18"/>
              </w:rPr>
              <w:t>12</w:t>
            </w:r>
            <w:r>
              <w:rPr>
                <w:rFonts w:cs="Arial" w:hint="eastAsia"/>
                <w:color w:val="000000"/>
                <w:sz w:val="18"/>
                <w:szCs w:val="18"/>
              </w:rPr>
              <w:t>家，省级媒体推广企业数量≥</w:t>
            </w:r>
            <w:r>
              <w:rPr>
                <w:rFonts w:cs="Arial" w:hint="eastAsia"/>
                <w:color w:val="000000"/>
                <w:sz w:val="18"/>
                <w:szCs w:val="18"/>
              </w:rPr>
              <w:t>20</w:t>
            </w:r>
            <w:r>
              <w:rPr>
                <w:rFonts w:cs="Arial" w:hint="eastAsia"/>
                <w:color w:val="000000"/>
                <w:sz w:val="18"/>
                <w:szCs w:val="18"/>
              </w:rPr>
              <w:t>家，曝光量不低于</w:t>
            </w:r>
            <w:r>
              <w:rPr>
                <w:rFonts w:cs="Arial" w:hint="eastAsia"/>
                <w:color w:val="000000"/>
                <w:sz w:val="18"/>
                <w:szCs w:val="18"/>
              </w:rPr>
              <w:t>1</w:t>
            </w:r>
            <w:r>
              <w:rPr>
                <w:rFonts w:cs="Arial" w:hint="eastAsia"/>
                <w:color w:val="000000"/>
                <w:sz w:val="18"/>
                <w:szCs w:val="18"/>
              </w:rPr>
              <w:t>亿人次。</w:t>
            </w:r>
          </w:p>
          <w:p w:rsidR="003B6F71" w:rsidRDefault="00BB0A2D">
            <w:pPr>
              <w:spacing w:line="240" w:lineRule="exact"/>
              <w:rPr>
                <w:rFonts w:cs="Arial"/>
                <w:color w:val="000000"/>
                <w:sz w:val="18"/>
                <w:szCs w:val="18"/>
              </w:rPr>
            </w:pPr>
            <w:r>
              <w:rPr>
                <w:rFonts w:cs="Arial" w:hint="eastAsia"/>
                <w:color w:val="000000"/>
                <w:sz w:val="18"/>
                <w:szCs w:val="18"/>
              </w:rPr>
              <w:t>4</w:t>
            </w:r>
            <w:r>
              <w:rPr>
                <w:rFonts w:cs="Arial" w:hint="eastAsia"/>
                <w:color w:val="000000"/>
                <w:sz w:val="18"/>
                <w:szCs w:val="18"/>
              </w:rPr>
              <w:t>、通过主流新媒体平台，快速及时地发布信息，并积极</w:t>
            </w:r>
            <w:r>
              <w:rPr>
                <w:rFonts w:cs="Arial" w:hint="eastAsia"/>
                <w:color w:val="000000"/>
                <w:sz w:val="18"/>
                <w:szCs w:val="18"/>
              </w:rPr>
              <w:t xml:space="preserve"> </w:t>
            </w:r>
            <w:r>
              <w:rPr>
                <w:rFonts w:cs="Arial" w:hint="eastAsia"/>
                <w:color w:val="000000"/>
                <w:sz w:val="18"/>
                <w:szCs w:val="18"/>
              </w:rPr>
              <w:t>地与受</w:t>
            </w:r>
            <w:proofErr w:type="gramStart"/>
            <w:r>
              <w:rPr>
                <w:rFonts w:cs="Arial" w:hint="eastAsia"/>
                <w:color w:val="000000"/>
                <w:sz w:val="18"/>
                <w:szCs w:val="18"/>
              </w:rPr>
              <w:t>众交流</w:t>
            </w:r>
            <w:proofErr w:type="gramEnd"/>
            <w:r>
              <w:rPr>
                <w:rFonts w:cs="Arial" w:hint="eastAsia"/>
                <w:color w:val="000000"/>
                <w:sz w:val="18"/>
                <w:szCs w:val="18"/>
              </w:rPr>
              <w:t>互动，提高受众的参与度，并以多元化的报道手段，</w:t>
            </w:r>
            <w:r>
              <w:rPr>
                <w:rFonts w:cs="Arial" w:hint="eastAsia"/>
                <w:color w:val="000000"/>
                <w:sz w:val="18"/>
                <w:szCs w:val="18"/>
              </w:rPr>
              <w:t xml:space="preserve"> </w:t>
            </w:r>
            <w:r>
              <w:rPr>
                <w:rFonts w:cs="Arial" w:hint="eastAsia"/>
                <w:color w:val="000000"/>
                <w:sz w:val="18"/>
                <w:szCs w:val="18"/>
              </w:rPr>
              <w:t>呈现“场景化”效果，从而扩大“制造之都、工匠之城”传播影</w:t>
            </w:r>
            <w:r>
              <w:rPr>
                <w:rFonts w:cs="Arial" w:hint="eastAsia"/>
                <w:color w:val="000000"/>
                <w:sz w:val="18"/>
                <w:szCs w:val="18"/>
              </w:rPr>
              <w:t xml:space="preserve"> </w:t>
            </w:r>
            <w:r>
              <w:rPr>
                <w:rFonts w:cs="Arial" w:hint="eastAsia"/>
                <w:color w:val="000000"/>
                <w:sz w:val="18"/>
                <w:szCs w:val="18"/>
              </w:rPr>
              <w:t>响力。全年覆盖人群不低于</w:t>
            </w:r>
            <w:r>
              <w:rPr>
                <w:rFonts w:cs="Arial" w:hint="eastAsia"/>
                <w:color w:val="000000"/>
                <w:sz w:val="18"/>
                <w:szCs w:val="18"/>
              </w:rPr>
              <w:t>7</w:t>
            </w:r>
            <w:r>
              <w:rPr>
                <w:rFonts w:cs="Arial" w:hint="eastAsia"/>
                <w:color w:val="000000"/>
                <w:sz w:val="18"/>
                <w:szCs w:val="18"/>
              </w:rPr>
              <w:t>亿人次。</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proofErr w:type="gramStart"/>
            <w:r>
              <w:rPr>
                <w:rFonts w:cs="Arial" w:hint="eastAsia"/>
                <w:color w:val="000000"/>
                <w:sz w:val="18"/>
                <w:szCs w:val="18"/>
              </w:rPr>
              <w:t>经工信</w:t>
            </w:r>
            <w:proofErr w:type="gramEnd"/>
            <w:r>
              <w:rPr>
                <w:rFonts w:cs="Arial" w:hint="eastAsia"/>
                <w:color w:val="000000"/>
                <w:sz w:val="18"/>
                <w:szCs w:val="18"/>
              </w:rPr>
              <w:t>局科技处组织专家评审，审核了项目执行和绩效目标材料，经认真评议，意见如下：</w:t>
            </w:r>
            <w:r>
              <w:rPr>
                <w:rFonts w:cs="Arial" w:hint="eastAsia"/>
                <w:color w:val="000000"/>
                <w:sz w:val="18"/>
                <w:szCs w:val="18"/>
              </w:rPr>
              <w:t xml:space="preserve"> </w:t>
            </w:r>
          </w:p>
          <w:p w:rsidR="003B6F71" w:rsidRDefault="00BB0A2D">
            <w:pPr>
              <w:spacing w:line="240" w:lineRule="exact"/>
              <w:rPr>
                <w:rFonts w:cs="Arial"/>
                <w:color w:val="000000"/>
                <w:sz w:val="18"/>
                <w:szCs w:val="18"/>
              </w:rPr>
            </w:pPr>
            <w:r>
              <w:rPr>
                <w:rFonts w:cs="Arial" w:hint="eastAsia"/>
                <w:color w:val="000000"/>
                <w:sz w:val="18"/>
                <w:szCs w:val="18"/>
              </w:rPr>
              <w:t>1.</w:t>
            </w:r>
            <w:r>
              <w:rPr>
                <w:rFonts w:cs="Arial" w:hint="eastAsia"/>
                <w:color w:val="000000"/>
                <w:sz w:val="18"/>
                <w:szCs w:val="18"/>
              </w:rPr>
              <w:t>汇报重点突出</w:t>
            </w:r>
            <w:r>
              <w:rPr>
                <w:rFonts w:cs="Arial" w:hint="eastAsia"/>
                <w:color w:val="000000"/>
                <w:sz w:val="18"/>
                <w:szCs w:val="18"/>
              </w:rPr>
              <w:t>,</w:t>
            </w:r>
            <w:r>
              <w:rPr>
                <w:rFonts w:cs="Arial" w:hint="eastAsia"/>
                <w:color w:val="000000"/>
                <w:sz w:val="18"/>
                <w:szCs w:val="18"/>
              </w:rPr>
              <w:t>在国家级媒体首次实现了青岛品牌矩阵在央视集中亮相，曝光频次之高、</w:t>
            </w:r>
            <w:proofErr w:type="gramStart"/>
            <w:r>
              <w:rPr>
                <w:rFonts w:cs="Arial" w:hint="eastAsia"/>
                <w:color w:val="000000"/>
                <w:sz w:val="18"/>
                <w:szCs w:val="18"/>
              </w:rPr>
              <w:t>触达人数</w:t>
            </w:r>
            <w:proofErr w:type="gramEnd"/>
            <w:r>
              <w:rPr>
                <w:rFonts w:cs="Arial" w:hint="eastAsia"/>
                <w:color w:val="000000"/>
                <w:sz w:val="18"/>
                <w:szCs w:val="18"/>
              </w:rPr>
              <w:t>之多，展示了“青岛制造”的品牌力量</w:t>
            </w:r>
            <w:r>
              <w:rPr>
                <w:rFonts w:cs="Arial" w:hint="eastAsia"/>
                <w:color w:val="000000"/>
                <w:sz w:val="18"/>
                <w:szCs w:val="18"/>
              </w:rPr>
              <w:t>,</w:t>
            </w:r>
            <w:r>
              <w:rPr>
                <w:rFonts w:cs="Arial" w:hint="eastAsia"/>
                <w:color w:val="000000"/>
                <w:sz w:val="18"/>
                <w:szCs w:val="18"/>
              </w:rPr>
              <w:t>诠释了城市与品牌共成长的深刻内涵，在社会上引起了较好反响，高起点展示了“青岛制造”品牌，圆满完成了全年投放的执行任务。“青岛制造”宣传片央视累计播放次数达到</w:t>
            </w:r>
            <w:r>
              <w:rPr>
                <w:rFonts w:cs="Arial" w:hint="eastAsia"/>
                <w:color w:val="000000"/>
                <w:sz w:val="18"/>
                <w:szCs w:val="18"/>
              </w:rPr>
              <w:t>2032</w:t>
            </w:r>
            <w:r>
              <w:rPr>
                <w:rFonts w:cs="Arial" w:hint="eastAsia"/>
                <w:color w:val="000000"/>
                <w:sz w:val="18"/>
                <w:szCs w:val="18"/>
              </w:rPr>
              <w:t>次</w:t>
            </w:r>
            <w:r>
              <w:rPr>
                <w:rFonts w:cs="Arial" w:hint="eastAsia"/>
                <w:color w:val="000000"/>
                <w:sz w:val="18"/>
                <w:szCs w:val="18"/>
              </w:rPr>
              <w:t>,</w:t>
            </w:r>
            <w:r>
              <w:rPr>
                <w:rFonts w:cs="Arial" w:hint="eastAsia"/>
                <w:color w:val="000000"/>
                <w:sz w:val="18"/>
                <w:szCs w:val="18"/>
              </w:rPr>
              <w:t>累计</w:t>
            </w:r>
            <w:proofErr w:type="gramStart"/>
            <w:r>
              <w:rPr>
                <w:rFonts w:cs="Arial" w:hint="eastAsia"/>
                <w:color w:val="000000"/>
                <w:sz w:val="18"/>
                <w:szCs w:val="18"/>
              </w:rPr>
              <w:t>触达人数</w:t>
            </w:r>
            <w:proofErr w:type="gramEnd"/>
            <w:r>
              <w:rPr>
                <w:rFonts w:cs="Arial" w:hint="eastAsia"/>
                <w:color w:val="000000"/>
                <w:sz w:val="18"/>
                <w:szCs w:val="18"/>
              </w:rPr>
              <w:t>为</w:t>
            </w:r>
            <w:r>
              <w:rPr>
                <w:rFonts w:cs="Arial" w:hint="eastAsia"/>
                <w:color w:val="000000"/>
                <w:sz w:val="18"/>
                <w:szCs w:val="18"/>
              </w:rPr>
              <w:t>47.5106</w:t>
            </w:r>
            <w:r>
              <w:rPr>
                <w:rFonts w:cs="Arial" w:hint="eastAsia"/>
                <w:color w:val="000000"/>
                <w:sz w:val="18"/>
                <w:szCs w:val="18"/>
              </w:rPr>
              <w:t>亿人次。</w:t>
            </w:r>
          </w:p>
          <w:p w:rsidR="003B6F71" w:rsidRDefault="00BB0A2D">
            <w:pPr>
              <w:spacing w:line="240" w:lineRule="exact"/>
              <w:rPr>
                <w:rFonts w:cs="Arial"/>
                <w:color w:val="000000"/>
                <w:sz w:val="18"/>
                <w:szCs w:val="18"/>
              </w:rPr>
            </w:pPr>
            <w:r>
              <w:rPr>
                <w:rFonts w:cs="Arial" w:hint="eastAsia"/>
                <w:color w:val="000000"/>
                <w:sz w:val="18"/>
                <w:szCs w:val="18"/>
              </w:rPr>
              <w:t>2.</w:t>
            </w:r>
            <w:r>
              <w:rPr>
                <w:rFonts w:cs="Arial" w:hint="eastAsia"/>
                <w:color w:val="000000"/>
                <w:sz w:val="18"/>
                <w:szCs w:val="18"/>
              </w:rPr>
              <w:t>项目的验收资料齐全完备、数据详实，特别是电商平台精准引流，助力</w:t>
            </w:r>
            <w:proofErr w:type="gramStart"/>
            <w:r>
              <w:rPr>
                <w:rFonts w:cs="Arial" w:hint="eastAsia"/>
                <w:color w:val="000000"/>
                <w:sz w:val="18"/>
                <w:szCs w:val="18"/>
              </w:rPr>
              <w:t>企业电</w:t>
            </w:r>
            <w:proofErr w:type="gramEnd"/>
            <w:r>
              <w:rPr>
                <w:rFonts w:cs="Arial" w:hint="eastAsia"/>
                <w:color w:val="000000"/>
                <w:sz w:val="18"/>
                <w:szCs w:val="18"/>
              </w:rPr>
              <w:t>商专业化营销。此举是全国首创城市级电商</w:t>
            </w:r>
            <w:r>
              <w:rPr>
                <w:rFonts w:cs="Arial" w:hint="eastAsia"/>
                <w:color w:val="000000"/>
                <w:sz w:val="18"/>
                <w:szCs w:val="18"/>
              </w:rPr>
              <w:t>IP</w:t>
            </w:r>
            <w:r>
              <w:rPr>
                <w:rFonts w:cs="Arial" w:hint="eastAsia"/>
                <w:color w:val="000000"/>
                <w:sz w:val="18"/>
                <w:szCs w:val="18"/>
              </w:rPr>
              <w:t>，成功“造节”，取得了电商助力品牌传播的实效，完成支出内容及绩效目标。电商助力活动，引导参与企业数量超过</w:t>
            </w:r>
            <w:r>
              <w:rPr>
                <w:rFonts w:cs="Arial" w:hint="eastAsia"/>
                <w:color w:val="000000"/>
                <w:sz w:val="18"/>
                <w:szCs w:val="18"/>
              </w:rPr>
              <w:t>100</w:t>
            </w:r>
            <w:r>
              <w:rPr>
                <w:rFonts w:cs="Arial" w:hint="eastAsia"/>
                <w:color w:val="000000"/>
                <w:sz w:val="18"/>
                <w:szCs w:val="18"/>
              </w:rPr>
              <w:t>家</w:t>
            </w:r>
            <w:r>
              <w:rPr>
                <w:rFonts w:cs="Arial" w:hint="eastAsia"/>
                <w:color w:val="000000"/>
                <w:sz w:val="18"/>
                <w:szCs w:val="18"/>
              </w:rPr>
              <w:t>,</w:t>
            </w:r>
            <w:r>
              <w:rPr>
                <w:rFonts w:cs="Arial" w:hint="eastAsia"/>
                <w:color w:val="000000"/>
                <w:sz w:val="18"/>
                <w:szCs w:val="18"/>
              </w:rPr>
              <w:t>推动了</w:t>
            </w:r>
            <w:r>
              <w:rPr>
                <w:rFonts w:cs="Arial" w:hint="eastAsia"/>
                <w:color w:val="000000"/>
                <w:sz w:val="18"/>
                <w:szCs w:val="18"/>
              </w:rPr>
              <w:t>40</w:t>
            </w:r>
            <w:r>
              <w:rPr>
                <w:rFonts w:cs="Arial" w:hint="eastAsia"/>
                <w:color w:val="000000"/>
                <w:sz w:val="18"/>
                <w:szCs w:val="18"/>
              </w:rPr>
              <w:t>余家</w:t>
            </w:r>
            <w:proofErr w:type="gramStart"/>
            <w:r>
              <w:rPr>
                <w:rFonts w:cs="Arial" w:hint="eastAsia"/>
                <w:color w:val="000000"/>
                <w:sz w:val="18"/>
                <w:szCs w:val="18"/>
              </w:rPr>
              <w:t>企业电</w:t>
            </w:r>
            <w:proofErr w:type="gramEnd"/>
            <w:r>
              <w:rPr>
                <w:rFonts w:cs="Arial" w:hint="eastAsia"/>
                <w:color w:val="000000"/>
                <w:sz w:val="18"/>
                <w:szCs w:val="18"/>
              </w:rPr>
              <w:t>商平台专业化，帮助企业推进了电商平台专业化营销</w:t>
            </w:r>
            <w:r>
              <w:rPr>
                <w:rFonts w:cs="Arial" w:hint="eastAsia"/>
                <w:color w:val="000000"/>
                <w:sz w:val="18"/>
                <w:szCs w:val="18"/>
              </w:rPr>
              <w:t>,</w:t>
            </w:r>
            <w:r>
              <w:rPr>
                <w:rFonts w:cs="Arial" w:hint="eastAsia"/>
                <w:color w:val="000000"/>
                <w:sz w:val="18"/>
                <w:szCs w:val="18"/>
              </w:rPr>
              <w:t>以</w:t>
            </w:r>
            <w:r>
              <w:rPr>
                <w:rFonts w:cs="Arial" w:hint="eastAsia"/>
                <w:color w:val="000000"/>
                <w:sz w:val="18"/>
                <w:szCs w:val="18"/>
              </w:rPr>
              <w:t>3.1</w:t>
            </w:r>
            <w:r>
              <w:rPr>
                <w:rFonts w:cs="Arial" w:hint="eastAsia"/>
                <w:color w:val="000000"/>
                <w:sz w:val="18"/>
                <w:szCs w:val="18"/>
              </w:rPr>
              <w:t>亿的成交，取得了电商助力品牌传播的实效。</w:t>
            </w:r>
          </w:p>
          <w:p w:rsidR="003B6F71" w:rsidRDefault="00BB0A2D">
            <w:pPr>
              <w:spacing w:line="240" w:lineRule="exact"/>
              <w:rPr>
                <w:rFonts w:cs="Arial"/>
                <w:color w:val="000000"/>
                <w:sz w:val="18"/>
                <w:szCs w:val="18"/>
              </w:rPr>
            </w:pPr>
            <w:r>
              <w:rPr>
                <w:rFonts w:cs="Arial" w:hint="eastAsia"/>
                <w:color w:val="000000"/>
                <w:sz w:val="18"/>
                <w:szCs w:val="18"/>
              </w:rPr>
              <w:t>3.</w:t>
            </w:r>
            <w:r>
              <w:rPr>
                <w:rFonts w:cs="Arial" w:hint="eastAsia"/>
                <w:color w:val="000000"/>
                <w:sz w:val="18"/>
                <w:szCs w:val="18"/>
              </w:rPr>
              <w:t>项目整体遵循品牌传播规律</w:t>
            </w:r>
            <w:r>
              <w:rPr>
                <w:rFonts w:cs="Arial" w:hint="eastAsia"/>
                <w:color w:val="000000"/>
                <w:sz w:val="18"/>
                <w:szCs w:val="18"/>
              </w:rPr>
              <w:t xml:space="preserve">, </w:t>
            </w:r>
            <w:r>
              <w:rPr>
                <w:rFonts w:cs="Arial" w:hint="eastAsia"/>
                <w:color w:val="000000"/>
                <w:sz w:val="18"/>
                <w:szCs w:val="18"/>
              </w:rPr>
              <w:t>精准安排投放节奏</w:t>
            </w:r>
            <w:r>
              <w:rPr>
                <w:rFonts w:cs="Arial" w:hint="eastAsia"/>
                <w:color w:val="000000"/>
                <w:sz w:val="18"/>
                <w:szCs w:val="18"/>
              </w:rPr>
              <w:t>,</w:t>
            </w:r>
            <w:r>
              <w:rPr>
                <w:rFonts w:cs="Arial" w:hint="eastAsia"/>
                <w:color w:val="000000"/>
                <w:sz w:val="18"/>
                <w:szCs w:val="18"/>
              </w:rPr>
              <w:t>特别是区域媒体密集联动</w:t>
            </w:r>
            <w:r>
              <w:rPr>
                <w:rFonts w:cs="Arial" w:hint="eastAsia"/>
                <w:color w:val="000000"/>
                <w:sz w:val="18"/>
                <w:szCs w:val="18"/>
              </w:rPr>
              <w:t>,</w:t>
            </w:r>
            <w:r>
              <w:rPr>
                <w:rFonts w:cs="Arial" w:hint="eastAsia"/>
                <w:color w:val="000000"/>
                <w:sz w:val="18"/>
                <w:szCs w:val="18"/>
              </w:rPr>
              <w:t>发挥本地原创优势；全网媒体快速联动</w:t>
            </w:r>
            <w:r>
              <w:rPr>
                <w:rFonts w:cs="Arial" w:hint="eastAsia"/>
                <w:color w:val="000000"/>
                <w:sz w:val="18"/>
                <w:szCs w:val="18"/>
              </w:rPr>
              <w:t xml:space="preserve">, </w:t>
            </w:r>
            <w:r>
              <w:rPr>
                <w:rFonts w:cs="Arial" w:hint="eastAsia"/>
                <w:color w:val="000000"/>
                <w:sz w:val="18"/>
                <w:szCs w:val="18"/>
              </w:rPr>
              <w:t>强化落地效应；新媒体个性化传播，全方位解读了青岛制造品牌，总体上完成了年度投放计划。</w:t>
            </w:r>
            <w:proofErr w:type="gramStart"/>
            <w:r>
              <w:rPr>
                <w:rFonts w:cs="Arial" w:hint="eastAsia"/>
                <w:color w:val="000000"/>
                <w:sz w:val="18"/>
                <w:szCs w:val="18"/>
              </w:rPr>
              <w:t>宣推期间</w:t>
            </w:r>
            <w:proofErr w:type="gramEnd"/>
            <w:r>
              <w:rPr>
                <w:rFonts w:cs="Arial" w:hint="eastAsia"/>
                <w:color w:val="000000"/>
                <w:sz w:val="18"/>
                <w:szCs w:val="18"/>
              </w:rPr>
              <w:t>,</w:t>
            </w:r>
            <w:r>
              <w:rPr>
                <w:rFonts w:cs="Arial" w:hint="eastAsia"/>
                <w:color w:val="000000"/>
                <w:sz w:val="18"/>
                <w:szCs w:val="18"/>
              </w:rPr>
              <w:t>区域媒体累计发表报道</w:t>
            </w:r>
            <w:proofErr w:type="gramStart"/>
            <w:r>
              <w:rPr>
                <w:rFonts w:cs="Arial" w:hint="eastAsia"/>
                <w:color w:val="000000"/>
                <w:sz w:val="18"/>
                <w:szCs w:val="18"/>
              </w:rPr>
              <w:t>481</w:t>
            </w:r>
            <w:r>
              <w:rPr>
                <w:rFonts w:cs="Arial" w:hint="eastAsia"/>
                <w:color w:val="000000"/>
                <w:sz w:val="18"/>
                <w:szCs w:val="18"/>
              </w:rPr>
              <w:t>余篇</w:t>
            </w:r>
            <w:proofErr w:type="gramEnd"/>
            <w:r>
              <w:rPr>
                <w:rFonts w:cs="Arial" w:hint="eastAsia"/>
                <w:color w:val="000000"/>
                <w:sz w:val="18"/>
                <w:szCs w:val="18"/>
              </w:rPr>
              <w:t>,</w:t>
            </w:r>
            <w:r>
              <w:rPr>
                <w:rFonts w:cs="Arial" w:hint="eastAsia"/>
                <w:color w:val="000000"/>
                <w:sz w:val="18"/>
                <w:szCs w:val="18"/>
              </w:rPr>
              <w:t>其中纸媒原创稿件数量达</w:t>
            </w:r>
            <w:r>
              <w:rPr>
                <w:rFonts w:cs="Arial" w:hint="eastAsia"/>
                <w:color w:val="000000"/>
                <w:sz w:val="18"/>
                <w:szCs w:val="18"/>
              </w:rPr>
              <w:t>257</w:t>
            </w:r>
            <w:r>
              <w:rPr>
                <w:rFonts w:cs="Arial" w:hint="eastAsia"/>
                <w:color w:val="000000"/>
                <w:sz w:val="18"/>
                <w:szCs w:val="18"/>
              </w:rPr>
              <w:t>篇</w:t>
            </w:r>
            <w:r>
              <w:rPr>
                <w:rFonts w:cs="Arial" w:hint="eastAsia"/>
                <w:color w:val="000000"/>
                <w:sz w:val="18"/>
                <w:szCs w:val="18"/>
              </w:rPr>
              <w:t>,</w:t>
            </w:r>
            <w:r>
              <w:rPr>
                <w:rFonts w:cs="Arial" w:hint="eastAsia"/>
                <w:color w:val="000000"/>
                <w:sz w:val="18"/>
                <w:szCs w:val="18"/>
              </w:rPr>
              <w:t>开设专版</w:t>
            </w:r>
            <w:r>
              <w:rPr>
                <w:rFonts w:cs="Arial" w:hint="eastAsia"/>
                <w:color w:val="000000"/>
                <w:sz w:val="18"/>
                <w:szCs w:val="18"/>
              </w:rPr>
              <w:t>127</w:t>
            </w:r>
            <w:r>
              <w:rPr>
                <w:rFonts w:cs="Arial" w:hint="eastAsia"/>
                <w:color w:val="000000"/>
                <w:sz w:val="18"/>
                <w:szCs w:val="18"/>
              </w:rPr>
              <w:t>个</w:t>
            </w:r>
            <w:r>
              <w:rPr>
                <w:rFonts w:cs="Arial" w:hint="eastAsia"/>
                <w:color w:val="000000"/>
                <w:sz w:val="18"/>
                <w:szCs w:val="18"/>
              </w:rPr>
              <w:t>,</w:t>
            </w:r>
            <w:r>
              <w:rPr>
                <w:rFonts w:cs="Arial" w:hint="eastAsia"/>
                <w:color w:val="000000"/>
                <w:sz w:val="18"/>
                <w:szCs w:val="18"/>
              </w:rPr>
              <w:t>累计曝光量达到</w:t>
            </w:r>
            <w:r>
              <w:rPr>
                <w:rFonts w:cs="Arial" w:hint="eastAsia"/>
                <w:color w:val="000000"/>
                <w:sz w:val="18"/>
                <w:szCs w:val="18"/>
              </w:rPr>
              <w:lastRenderedPageBreak/>
              <w:t>1829</w:t>
            </w:r>
            <w:r>
              <w:rPr>
                <w:rFonts w:cs="Arial" w:hint="eastAsia"/>
                <w:color w:val="000000"/>
                <w:sz w:val="18"/>
                <w:szCs w:val="18"/>
              </w:rPr>
              <w:t>万余人次。</w:t>
            </w:r>
          </w:p>
          <w:p w:rsidR="003B6F71" w:rsidRDefault="00BB0A2D">
            <w:pPr>
              <w:spacing w:line="240" w:lineRule="exact"/>
              <w:rPr>
                <w:rFonts w:cs="Arial"/>
                <w:color w:val="000000"/>
                <w:sz w:val="18"/>
                <w:szCs w:val="18"/>
              </w:rPr>
            </w:pPr>
            <w:r>
              <w:rPr>
                <w:rFonts w:cs="Arial" w:hint="eastAsia"/>
                <w:color w:val="000000"/>
                <w:sz w:val="18"/>
                <w:szCs w:val="18"/>
              </w:rPr>
              <w:t>4.</w:t>
            </w:r>
            <w:r>
              <w:rPr>
                <w:rFonts w:cs="Arial" w:hint="eastAsia"/>
                <w:color w:val="000000"/>
                <w:sz w:val="18"/>
                <w:szCs w:val="18"/>
              </w:rPr>
              <w:t>项目优化组合传播资源</w:t>
            </w:r>
            <w:r>
              <w:rPr>
                <w:rFonts w:cs="Arial" w:hint="eastAsia"/>
                <w:color w:val="000000"/>
                <w:sz w:val="18"/>
                <w:szCs w:val="18"/>
              </w:rPr>
              <w:t xml:space="preserve">, </w:t>
            </w:r>
            <w:r>
              <w:rPr>
                <w:rFonts w:cs="Arial" w:hint="eastAsia"/>
                <w:color w:val="000000"/>
                <w:sz w:val="18"/>
                <w:szCs w:val="18"/>
              </w:rPr>
              <w:t>精心安排户外传播，</w:t>
            </w:r>
            <w:proofErr w:type="gramStart"/>
            <w:r>
              <w:rPr>
                <w:rFonts w:cs="Arial" w:hint="eastAsia"/>
                <w:color w:val="000000"/>
                <w:sz w:val="18"/>
                <w:szCs w:val="18"/>
              </w:rPr>
              <w:t>强化受</w:t>
            </w:r>
            <w:proofErr w:type="gramEnd"/>
            <w:r>
              <w:rPr>
                <w:rFonts w:cs="Arial" w:hint="eastAsia"/>
                <w:color w:val="000000"/>
                <w:sz w:val="18"/>
                <w:szCs w:val="18"/>
              </w:rPr>
              <w:t>众品牌认知</w:t>
            </w:r>
            <w:r>
              <w:rPr>
                <w:rFonts w:cs="Arial" w:hint="eastAsia"/>
                <w:color w:val="000000"/>
                <w:sz w:val="18"/>
                <w:szCs w:val="18"/>
              </w:rPr>
              <w:t>,</w:t>
            </w:r>
            <w:r>
              <w:rPr>
                <w:rFonts w:cs="Arial" w:hint="eastAsia"/>
                <w:color w:val="000000"/>
                <w:sz w:val="18"/>
                <w:szCs w:val="18"/>
              </w:rPr>
              <w:t>大幅提高了“青岛制造”品牌</w:t>
            </w:r>
            <w:proofErr w:type="gramStart"/>
            <w:r>
              <w:rPr>
                <w:rFonts w:cs="Arial" w:hint="eastAsia"/>
                <w:color w:val="000000"/>
                <w:sz w:val="18"/>
                <w:szCs w:val="18"/>
              </w:rPr>
              <w:t>宣推工作</w:t>
            </w:r>
            <w:proofErr w:type="gramEnd"/>
            <w:r>
              <w:rPr>
                <w:rFonts w:cs="Arial" w:hint="eastAsia"/>
                <w:color w:val="000000"/>
                <w:sz w:val="18"/>
                <w:szCs w:val="18"/>
              </w:rPr>
              <w:t>的曝光率和覆盖率，达到了更广泛的精准触达。北京机场广告共投放广告</w:t>
            </w:r>
            <w:r>
              <w:rPr>
                <w:rFonts w:cs="Arial" w:hint="eastAsia"/>
                <w:color w:val="000000"/>
                <w:sz w:val="18"/>
                <w:szCs w:val="18"/>
              </w:rPr>
              <w:t>28560</w:t>
            </w:r>
            <w:r>
              <w:rPr>
                <w:rFonts w:cs="Arial" w:hint="eastAsia"/>
                <w:color w:val="000000"/>
                <w:sz w:val="18"/>
                <w:szCs w:val="18"/>
              </w:rPr>
              <w:t>次，露出企业</w:t>
            </w:r>
            <w:r>
              <w:rPr>
                <w:rFonts w:cs="Arial" w:hint="eastAsia"/>
                <w:color w:val="000000"/>
                <w:sz w:val="18"/>
                <w:szCs w:val="18"/>
              </w:rPr>
              <w:t>44</w:t>
            </w:r>
            <w:r>
              <w:rPr>
                <w:rFonts w:cs="Arial" w:hint="eastAsia"/>
                <w:color w:val="000000"/>
                <w:sz w:val="18"/>
                <w:szCs w:val="18"/>
              </w:rPr>
              <w:t>家，覆盖</w:t>
            </w:r>
            <w:proofErr w:type="gramStart"/>
            <w:r>
              <w:rPr>
                <w:rFonts w:cs="Arial" w:hint="eastAsia"/>
                <w:color w:val="000000"/>
                <w:sz w:val="18"/>
                <w:szCs w:val="18"/>
              </w:rPr>
              <w:t>人群超</w:t>
            </w:r>
            <w:proofErr w:type="gramEnd"/>
            <w:r>
              <w:rPr>
                <w:rFonts w:cs="Arial" w:hint="eastAsia"/>
                <w:color w:val="000000"/>
                <w:sz w:val="18"/>
                <w:szCs w:val="18"/>
              </w:rPr>
              <w:t>2200</w:t>
            </w:r>
            <w:r>
              <w:rPr>
                <w:rFonts w:cs="Arial" w:hint="eastAsia"/>
                <w:color w:val="000000"/>
                <w:sz w:val="18"/>
                <w:szCs w:val="18"/>
              </w:rPr>
              <w:t>万人次；青岛机场广告传播工作共投放广告</w:t>
            </w:r>
            <w:r>
              <w:rPr>
                <w:rFonts w:cs="Arial" w:hint="eastAsia"/>
                <w:color w:val="000000"/>
                <w:sz w:val="18"/>
                <w:szCs w:val="18"/>
              </w:rPr>
              <w:t>4</w:t>
            </w:r>
            <w:r>
              <w:rPr>
                <w:rFonts w:cs="Arial" w:hint="eastAsia"/>
                <w:color w:val="000000"/>
                <w:sz w:val="18"/>
                <w:szCs w:val="18"/>
              </w:rPr>
              <w:t>周，露出企业</w:t>
            </w:r>
            <w:r>
              <w:rPr>
                <w:rFonts w:cs="Arial" w:hint="eastAsia"/>
                <w:color w:val="000000"/>
                <w:sz w:val="18"/>
                <w:szCs w:val="18"/>
              </w:rPr>
              <w:t>62</w:t>
            </w:r>
            <w:r>
              <w:rPr>
                <w:rFonts w:cs="Arial" w:hint="eastAsia"/>
                <w:color w:val="000000"/>
                <w:sz w:val="18"/>
                <w:szCs w:val="18"/>
              </w:rPr>
              <w:t>家；济南户外传播工作于济南彩云大厦</w:t>
            </w:r>
            <w:r>
              <w:rPr>
                <w:rFonts w:cs="Arial" w:hint="eastAsia"/>
                <w:color w:val="000000"/>
                <w:sz w:val="18"/>
                <w:szCs w:val="18"/>
              </w:rPr>
              <w:t>LED</w:t>
            </w:r>
            <w:r>
              <w:rPr>
                <w:rFonts w:cs="Arial" w:hint="eastAsia"/>
                <w:color w:val="000000"/>
                <w:sz w:val="18"/>
                <w:szCs w:val="18"/>
              </w:rPr>
              <w:t>大屏、泉城广场</w:t>
            </w:r>
            <w:r>
              <w:rPr>
                <w:rFonts w:cs="Arial" w:hint="eastAsia"/>
                <w:color w:val="000000"/>
                <w:sz w:val="18"/>
                <w:szCs w:val="18"/>
              </w:rPr>
              <w:t>LED</w:t>
            </w:r>
            <w:r>
              <w:rPr>
                <w:rFonts w:cs="Arial" w:hint="eastAsia"/>
                <w:color w:val="000000"/>
                <w:sz w:val="18"/>
                <w:szCs w:val="18"/>
              </w:rPr>
              <w:t>大屏、八一银</w:t>
            </w:r>
            <w:proofErr w:type="gramStart"/>
            <w:r>
              <w:rPr>
                <w:rFonts w:cs="Arial" w:hint="eastAsia"/>
                <w:color w:val="000000"/>
                <w:sz w:val="18"/>
                <w:szCs w:val="18"/>
              </w:rPr>
              <w:t>座商</w:t>
            </w:r>
            <w:proofErr w:type="gramEnd"/>
            <w:r>
              <w:rPr>
                <w:rFonts w:cs="Arial" w:hint="eastAsia"/>
                <w:color w:val="000000"/>
                <w:sz w:val="18"/>
                <w:szCs w:val="18"/>
              </w:rPr>
              <w:t>城</w:t>
            </w:r>
            <w:r>
              <w:rPr>
                <w:rFonts w:cs="Arial" w:hint="eastAsia"/>
                <w:color w:val="000000"/>
                <w:sz w:val="18"/>
                <w:szCs w:val="18"/>
              </w:rPr>
              <w:t>LED</w:t>
            </w:r>
            <w:r>
              <w:rPr>
                <w:rFonts w:cs="Arial" w:hint="eastAsia"/>
                <w:color w:val="000000"/>
                <w:sz w:val="18"/>
                <w:szCs w:val="18"/>
              </w:rPr>
              <w:t>大屏、山东电视台</w:t>
            </w:r>
            <w:r>
              <w:rPr>
                <w:rFonts w:cs="Arial" w:hint="eastAsia"/>
                <w:color w:val="000000"/>
                <w:sz w:val="18"/>
                <w:szCs w:val="18"/>
              </w:rPr>
              <w:t>LED</w:t>
            </w:r>
            <w:r>
              <w:rPr>
                <w:rFonts w:cs="Arial" w:hint="eastAsia"/>
                <w:color w:val="000000"/>
                <w:sz w:val="18"/>
                <w:szCs w:val="18"/>
              </w:rPr>
              <w:t>大屏、济南电视台</w:t>
            </w:r>
            <w:r>
              <w:rPr>
                <w:rFonts w:cs="Arial" w:hint="eastAsia"/>
                <w:color w:val="000000"/>
                <w:sz w:val="18"/>
                <w:szCs w:val="18"/>
              </w:rPr>
              <w:t>LED</w:t>
            </w:r>
            <w:r>
              <w:rPr>
                <w:rFonts w:cs="Arial" w:hint="eastAsia"/>
                <w:color w:val="000000"/>
                <w:sz w:val="18"/>
                <w:szCs w:val="18"/>
              </w:rPr>
              <w:t>大屏投放“青岛制造”品牌广告，共播放</w:t>
            </w:r>
            <w:r>
              <w:rPr>
                <w:rFonts w:cs="Arial" w:hint="eastAsia"/>
                <w:color w:val="000000"/>
                <w:sz w:val="18"/>
                <w:szCs w:val="18"/>
              </w:rPr>
              <w:t>30</w:t>
            </w:r>
            <w:r>
              <w:rPr>
                <w:rFonts w:cs="Arial" w:hint="eastAsia"/>
                <w:color w:val="000000"/>
                <w:sz w:val="18"/>
                <w:szCs w:val="18"/>
              </w:rPr>
              <w:t>秒广告片</w:t>
            </w:r>
            <w:r>
              <w:rPr>
                <w:rFonts w:cs="Arial" w:hint="eastAsia"/>
                <w:color w:val="000000"/>
                <w:sz w:val="18"/>
                <w:szCs w:val="18"/>
              </w:rPr>
              <w:t>58680</w:t>
            </w:r>
            <w:r>
              <w:rPr>
                <w:rFonts w:cs="Arial" w:hint="eastAsia"/>
                <w:color w:val="000000"/>
                <w:sz w:val="18"/>
                <w:szCs w:val="18"/>
              </w:rPr>
              <w:t>次</w:t>
            </w:r>
            <w:r>
              <w:rPr>
                <w:rFonts w:cs="Arial" w:hint="eastAsia"/>
                <w:color w:val="000000"/>
                <w:sz w:val="18"/>
                <w:szCs w:val="18"/>
              </w:rPr>
              <w:t>,</w:t>
            </w:r>
            <w:r>
              <w:rPr>
                <w:rFonts w:cs="Arial" w:hint="eastAsia"/>
                <w:color w:val="000000"/>
                <w:sz w:val="18"/>
                <w:szCs w:val="18"/>
              </w:rPr>
              <w:t>露出企业</w:t>
            </w:r>
            <w:r>
              <w:rPr>
                <w:rFonts w:cs="Arial" w:hint="eastAsia"/>
                <w:color w:val="000000"/>
                <w:sz w:val="18"/>
                <w:szCs w:val="18"/>
              </w:rPr>
              <w:t>45</w:t>
            </w:r>
            <w:r>
              <w:rPr>
                <w:rFonts w:cs="Arial" w:hint="eastAsia"/>
                <w:color w:val="000000"/>
                <w:sz w:val="18"/>
                <w:szCs w:val="18"/>
              </w:rPr>
              <w:t>家，覆盖</w:t>
            </w:r>
            <w:proofErr w:type="gramStart"/>
            <w:r>
              <w:rPr>
                <w:rFonts w:cs="Arial" w:hint="eastAsia"/>
                <w:color w:val="000000"/>
                <w:sz w:val="18"/>
                <w:szCs w:val="18"/>
              </w:rPr>
              <w:t>人群超</w:t>
            </w:r>
            <w:proofErr w:type="gramEnd"/>
            <w:r>
              <w:rPr>
                <w:rFonts w:cs="Arial" w:hint="eastAsia"/>
                <w:color w:val="000000"/>
                <w:sz w:val="18"/>
                <w:szCs w:val="18"/>
              </w:rPr>
              <w:t>1800</w:t>
            </w:r>
            <w:r>
              <w:rPr>
                <w:rFonts w:cs="Arial" w:hint="eastAsia"/>
                <w:color w:val="000000"/>
                <w:sz w:val="18"/>
                <w:szCs w:val="18"/>
              </w:rPr>
              <w:t>万人次。</w:t>
            </w:r>
          </w:p>
          <w:p w:rsidR="003B6F71" w:rsidRDefault="00BB0A2D">
            <w:pPr>
              <w:spacing w:line="240" w:lineRule="exact"/>
              <w:rPr>
                <w:rFonts w:cs="Arial"/>
                <w:color w:val="000000"/>
                <w:sz w:val="18"/>
                <w:szCs w:val="18"/>
              </w:rPr>
            </w:pPr>
            <w:r>
              <w:rPr>
                <w:rFonts w:cs="Arial" w:hint="eastAsia"/>
                <w:color w:val="000000"/>
                <w:sz w:val="18"/>
                <w:szCs w:val="18"/>
              </w:rPr>
              <w:t>5.</w:t>
            </w:r>
            <w:r>
              <w:rPr>
                <w:rFonts w:cs="Arial" w:hint="eastAsia"/>
                <w:color w:val="000000"/>
                <w:sz w:val="18"/>
                <w:szCs w:val="18"/>
              </w:rPr>
              <w:t>项目通过精心策划活动方案</w:t>
            </w:r>
            <w:r>
              <w:rPr>
                <w:rFonts w:cs="Arial" w:hint="eastAsia"/>
                <w:color w:val="000000"/>
                <w:sz w:val="18"/>
                <w:szCs w:val="18"/>
              </w:rPr>
              <w:t>,</w:t>
            </w:r>
            <w:r>
              <w:rPr>
                <w:rFonts w:cs="Arial" w:hint="eastAsia"/>
                <w:color w:val="000000"/>
                <w:sz w:val="18"/>
                <w:szCs w:val="18"/>
              </w:rPr>
              <w:t>全年保持传播热度不减</w:t>
            </w:r>
            <w:r>
              <w:rPr>
                <w:rFonts w:cs="Arial" w:hint="eastAsia"/>
                <w:color w:val="000000"/>
                <w:sz w:val="18"/>
                <w:szCs w:val="18"/>
              </w:rPr>
              <w:t>,</w:t>
            </w:r>
            <w:r>
              <w:rPr>
                <w:rFonts w:cs="Arial" w:hint="eastAsia"/>
                <w:color w:val="000000"/>
                <w:sz w:val="18"/>
                <w:szCs w:val="18"/>
              </w:rPr>
              <w:t>并根据季节变化和消费习惯</w:t>
            </w:r>
            <w:r>
              <w:rPr>
                <w:rFonts w:cs="Arial" w:hint="eastAsia"/>
                <w:color w:val="000000"/>
                <w:sz w:val="18"/>
                <w:szCs w:val="18"/>
              </w:rPr>
              <w:t>,</w:t>
            </w:r>
            <w:r>
              <w:rPr>
                <w:rFonts w:cs="Arial" w:hint="eastAsia"/>
                <w:color w:val="000000"/>
                <w:sz w:val="18"/>
                <w:szCs w:val="18"/>
              </w:rPr>
              <w:t>开展专题活动</w:t>
            </w:r>
            <w:r>
              <w:rPr>
                <w:rFonts w:cs="Arial" w:hint="eastAsia"/>
                <w:color w:val="000000"/>
                <w:sz w:val="18"/>
                <w:szCs w:val="18"/>
              </w:rPr>
              <w:t>,</w:t>
            </w:r>
            <w:r>
              <w:rPr>
                <w:rFonts w:cs="Arial" w:hint="eastAsia"/>
                <w:color w:val="000000"/>
                <w:sz w:val="18"/>
                <w:szCs w:val="18"/>
              </w:rPr>
              <w:t>以高频场景深度互动</w:t>
            </w:r>
            <w:r>
              <w:rPr>
                <w:rFonts w:cs="Arial" w:hint="eastAsia"/>
                <w:color w:val="000000"/>
                <w:sz w:val="18"/>
                <w:szCs w:val="18"/>
              </w:rPr>
              <w:t>,</w:t>
            </w:r>
            <w:r>
              <w:rPr>
                <w:rFonts w:cs="Arial" w:hint="eastAsia"/>
                <w:color w:val="000000"/>
                <w:sz w:val="18"/>
                <w:szCs w:val="18"/>
              </w:rPr>
              <w:t>多元化、立体式彰显了“青岛制造”品牌矩阵实力，增加了传播的梯度和广度。</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lastRenderedPageBreak/>
              <w:t>3</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法律服务费</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t>提供常年法律顾问服务，协助我局审查法律文件、规范性文件，对我局依法行政相关工作提供法律咨询。</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t>一年来，德</w:t>
            </w:r>
            <w:proofErr w:type="gramStart"/>
            <w:r>
              <w:rPr>
                <w:rFonts w:cs="Arial" w:hint="eastAsia"/>
                <w:color w:val="000000"/>
                <w:sz w:val="18"/>
                <w:szCs w:val="18"/>
              </w:rPr>
              <w:t>衡按照</w:t>
            </w:r>
            <w:proofErr w:type="gramEnd"/>
            <w:r>
              <w:rPr>
                <w:rFonts w:cs="Arial" w:hint="eastAsia"/>
                <w:color w:val="000000"/>
                <w:sz w:val="18"/>
                <w:szCs w:val="18"/>
              </w:rPr>
              <w:t>合同约定，较好地履行了法律顾问的职责，共帮助相关处室审查合同、协议等法律文件</w:t>
            </w:r>
            <w:r>
              <w:rPr>
                <w:rFonts w:cs="Arial" w:hint="eastAsia"/>
                <w:color w:val="000000"/>
                <w:sz w:val="18"/>
                <w:szCs w:val="18"/>
              </w:rPr>
              <w:t>27</w:t>
            </w:r>
            <w:r>
              <w:rPr>
                <w:rFonts w:cs="Arial" w:hint="eastAsia"/>
                <w:color w:val="000000"/>
                <w:sz w:val="18"/>
                <w:szCs w:val="18"/>
              </w:rPr>
              <w:t>件，审查规范性文件</w:t>
            </w:r>
            <w:r>
              <w:rPr>
                <w:rFonts w:cs="Arial" w:hint="eastAsia"/>
                <w:color w:val="000000"/>
                <w:sz w:val="18"/>
                <w:szCs w:val="18"/>
              </w:rPr>
              <w:t>2</w:t>
            </w:r>
            <w:r>
              <w:rPr>
                <w:rFonts w:cs="Arial" w:hint="eastAsia"/>
                <w:color w:val="000000"/>
                <w:sz w:val="18"/>
                <w:szCs w:val="18"/>
              </w:rPr>
              <w:t>件，解答法律咨询数十次，参加论证会</w:t>
            </w:r>
            <w:r>
              <w:rPr>
                <w:rFonts w:cs="Arial" w:hint="eastAsia"/>
                <w:color w:val="000000"/>
                <w:sz w:val="18"/>
                <w:szCs w:val="18"/>
              </w:rPr>
              <w:t>2</w:t>
            </w:r>
            <w:r>
              <w:rPr>
                <w:rFonts w:cs="Arial" w:hint="eastAsia"/>
                <w:color w:val="000000"/>
                <w:sz w:val="18"/>
                <w:szCs w:val="18"/>
              </w:rPr>
              <w:t>次，确保了我局各项工作依法依规开展。</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trHeight w:val="1147"/>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4</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车辆租赁</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做好全年度接待、调研，化工专项督查、检查，会议保障，集中参观考察等任务</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adjustRightInd w:val="0"/>
              <w:snapToGrid w:val="0"/>
              <w:jc w:val="left"/>
              <w:rPr>
                <w:rFonts w:cs="Arial"/>
                <w:color w:val="000000"/>
                <w:sz w:val="18"/>
                <w:szCs w:val="18"/>
              </w:rPr>
            </w:pPr>
            <w:r>
              <w:rPr>
                <w:rFonts w:cs="Arial" w:hint="eastAsia"/>
                <w:color w:val="000000"/>
                <w:sz w:val="18"/>
                <w:szCs w:val="18"/>
              </w:rPr>
              <w:t>全年共租赁用车</w:t>
            </w:r>
            <w:r>
              <w:rPr>
                <w:rFonts w:cs="Arial" w:hint="eastAsia"/>
                <w:color w:val="000000"/>
                <w:sz w:val="18"/>
                <w:szCs w:val="18"/>
              </w:rPr>
              <w:t>120</w:t>
            </w:r>
            <w:r>
              <w:rPr>
                <w:rFonts w:cs="Arial" w:hint="eastAsia"/>
                <w:color w:val="000000"/>
                <w:sz w:val="18"/>
                <w:szCs w:val="18"/>
              </w:rPr>
              <w:t>多车次，完成了禁化</w:t>
            </w:r>
            <w:proofErr w:type="gramStart"/>
            <w:r>
              <w:rPr>
                <w:rFonts w:cs="Arial" w:hint="eastAsia"/>
                <w:color w:val="000000"/>
                <w:sz w:val="18"/>
                <w:szCs w:val="18"/>
              </w:rPr>
              <w:t>武国际</w:t>
            </w:r>
            <w:proofErr w:type="gramEnd"/>
            <w:r>
              <w:rPr>
                <w:rFonts w:cs="Arial" w:hint="eastAsia"/>
                <w:color w:val="000000"/>
                <w:sz w:val="18"/>
                <w:szCs w:val="18"/>
              </w:rPr>
              <w:t>核查、</w:t>
            </w:r>
            <w:proofErr w:type="gramStart"/>
            <w:r>
              <w:rPr>
                <w:rFonts w:cs="Arial" w:hint="eastAsia"/>
                <w:color w:val="000000"/>
                <w:sz w:val="18"/>
                <w:szCs w:val="18"/>
              </w:rPr>
              <w:t>软博会</w:t>
            </w:r>
            <w:proofErr w:type="gramEnd"/>
            <w:r>
              <w:rPr>
                <w:rFonts w:cs="Arial" w:hint="eastAsia"/>
                <w:color w:val="000000"/>
                <w:sz w:val="18"/>
                <w:szCs w:val="18"/>
              </w:rPr>
              <w:t>、互联网大会、智能大会等会议保障，完成了赴区市、企业督查、检查等工作，完成了工信部、</w:t>
            </w:r>
            <w:proofErr w:type="gramStart"/>
            <w:r>
              <w:rPr>
                <w:rFonts w:cs="Arial" w:hint="eastAsia"/>
                <w:color w:val="000000"/>
                <w:sz w:val="18"/>
                <w:szCs w:val="18"/>
              </w:rPr>
              <w:t>省工信厅等</w:t>
            </w:r>
            <w:proofErr w:type="gramEnd"/>
            <w:r>
              <w:rPr>
                <w:rFonts w:cs="Arial" w:hint="eastAsia"/>
                <w:color w:val="000000"/>
                <w:sz w:val="18"/>
                <w:szCs w:val="18"/>
              </w:rPr>
              <w:t>上级部门的调研、考察、会议等接待任务，完成了项目现场评审核查和参观观摩等集体活动。</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5</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数字集群服务</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w:t>
            </w: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数字集群圆满的保障了海军节、重大活动中的指挥调度工作，共进行了</w:t>
            </w:r>
            <w:r>
              <w:rPr>
                <w:rFonts w:cs="Arial" w:hint="eastAsia"/>
                <w:color w:val="000000"/>
                <w:sz w:val="18"/>
                <w:szCs w:val="18"/>
              </w:rPr>
              <w:t>20</w:t>
            </w:r>
            <w:r>
              <w:rPr>
                <w:rFonts w:cs="Arial" w:hint="eastAsia"/>
                <w:color w:val="000000"/>
                <w:sz w:val="18"/>
                <w:szCs w:val="18"/>
              </w:rPr>
              <w:t>余场的现场培训，在活动期间随时接受使用单位的远程答疑及远程培训，实现</w:t>
            </w:r>
            <w:r>
              <w:rPr>
                <w:rFonts w:cs="Arial" w:hint="eastAsia"/>
                <w:color w:val="000000"/>
                <w:sz w:val="18"/>
                <w:szCs w:val="18"/>
              </w:rPr>
              <w:lastRenderedPageBreak/>
              <w:t>了使用者人人会用。在分组方面，使用单位根据工作需要分了</w:t>
            </w:r>
            <w:r>
              <w:rPr>
                <w:rFonts w:cs="Arial" w:hint="eastAsia"/>
                <w:color w:val="000000"/>
                <w:sz w:val="18"/>
                <w:szCs w:val="18"/>
              </w:rPr>
              <w:t>20</w:t>
            </w:r>
            <w:r>
              <w:rPr>
                <w:rFonts w:cs="Arial" w:hint="eastAsia"/>
                <w:color w:val="000000"/>
                <w:sz w:val="18"/>
                <w:szCs w:val="18"/>
              </w:rPr>
              <w:t>余个调度群组，此后又进行了大小</w:t>
            </w:r>
            <w:r>
              <w:rPr>
                <w:rFonts w:cs="Arial" w:hint="eastAsia"/>
                <w:color w:val="000000"/>
                <w:sz w:val="18"/>
                <w:szCs w:val="18"/>
              </w:rPr>
              <w:t>30</w:t>
            </w:r>
            <w:r>
              <w:rPr>
                <w:rFonts w:cs="Arial" w:hint="eastAsia"/>
                <w:color w:val="000000"/>
                <w:sz w:val="18"/>
                <w:szCs w:val="18"/>
              </w:rPr>
              <w:t>余次的分组调整，使用单位对</w:t>
            </w: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数字集群非常满意，尤其是省无线电管理部门，</w:t>
            </w:r>
            <w:r>
              <w:rPr>
                <w:rFonts w:cs="Arial" w:hint="eastAsia"/>
                <w:color w:val="000000"/>
                <w:sz w:val="18"/>
                <w:szCs w:val="18"/>
              </w:rPr>
              <w:t>800</w:t>
            </w:r>
            <w:proofErr w:type="gramStart"/>
            <w:r>
              <w:rPr>
                <w:rFonts w:cs="Arial" w:hint="eastAsia"/>
                <w:color w:val="000000"/>
                <w:sz w:val="18"/>
                <w:szCs w:val="18"/>
              </w:rPr>
              <w:t>兆</w:t>
            </w:r>
            <w:proofErr w:type="gramEnd"/>
            <w:r>
              <w:rPr>
                <w:rFonts w:cs="Arial" w:hint="eastAsia"/>
                <w:color w:val="000000"/>
                <w:sz w:val="18"/>
                <w:szCs w:val="18"/>
              </w:rPr>
              <w:t>数字集群成为该单位在重大活动中重要的工作调度工具，有力的保障了</w:t>
            </w:r>
            <w:r>
              <w:rPr>
                <w:rFonts w:cs="Arial" w:hint="eastAsia"/>
                <w:color w:val="000000"/>
                <w:sz w:val="18"/>
                <w:szCs w:val="18"/>
              </w:rPr>
              <w:t>2019</w:t>
            </w:r>
            <w:r>
              <w:rPr>
                <w:rFonts w:cs="Arial" w:hint="eastAsia"/>
                <w:color w:val="000000"/>
                <w:sz w:val="18"/>
                <w:szCs w:val="18"/>
              </w:rPr>
              <w:t>年的海军节等重大活动。</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hint="eastAsia"/>
                <w:color w:val="000000"/>
                <w:sz w:val="18"/>
                <w:szCs w:val="18"/>
              </w:rPr>
              <w:lastRenderedPageBreak/>
              <w:t>800</w:t>
            </w:r>
            <w:proofErr w:type="gramStart"/>
            <w:r>
              <w:rPr>
                <w:rFonts w:cs="Arial" w:hint="eastAsia"/>
                <w:color w:val="000000"/>
                <w:sz w:val="18"/>
                <w:szCs w:val="18"/>
              </w:rPr>
              <w:t>兆</w:t>
            </w:r>
            <w:proofErr w:type="gramEnd"/>
            <w:r>
              <w:rPr>
                <w:rFonts w:cs="Arial" w:hint="eastAsia"/>
                <w:color w:val="000000"/>
                <w:sz w:val="18"/>
                <w:szCs w:val="18"/>
              </w:rPr>
              <w:t>数字集群的灵活分组、可靠的通信质量，运营商的及时服务使用单位的满意度达到</w:t>
            </w:r>
            <w:r>
              <w:rPr>
                <w:rFonts w:cs="Arial" w:hint="eastAsia"/>
                <w:color w:val="000000"/>
                <w:sz w:val="18"/>
                <w:szCs w:val="18"/>
              </w:rPr>
              <w:t>100%</w:t>
            </w:r>
          </w:p>
          <w:p w:rsidR="003B6F71" w:rsidRDefault="003B6F71">
            <w:pPr>
              <w:spacing w:line="240" w:lineRule="exact"/>
              <w:rPr>
                <w:rFonts w:cs="Arial"/>
                <w:color w:val="000000"/>
                <w:sz w:val="18"/>
                <w:szCs w:val="18"/>
              </w:rPr>
            </w:pP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lastRenderedPageBreak/>
              <w:t>6</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企业技术改造</w:t>
            </w:r>
            <w:proofErr w:type="gramStart"/>
            <w:r>
              <w:rPr>
                <w:rFonts w:cs="Arial" w:hint="eastAsia"/>
                <w:color w:val="000000"/>
                <w:sz w:val="18"/>
                <w:szCs w:val="18"/>
              </w:rPr>
              <w:t>综合奖补政策</w:t>
            </w:r>
            <w:proofErr w:type="gramEnd"/>
            <w:r>
              <w:rPr>
                <w:rFonts w:cs="Arial" w:hint="eastAsia"/>
                <w:color w:val="000000"/>
                <w:sz w:val="18"/>
                <w:szCs w:val="18"/>
              </w:rPr>
              <w:t>核定</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t>第三方中介机构按照合同约定时间提供内容、形式符合要求的审核报告，包括报告正文以及审核情况汇总表、单个企业设备投资审核情况明细表。</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t>经验收，第三方中介机构按照合同约定时间提供了内容、形式符合要求的审核报告，包括报告正文以及审核情况汇总表、单个企业设备投资审核情况明细表。</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7</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核查享受所得税优惠政策企业项目</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hint="eastAsia"/>
                <w:color w:val="000000"/>
                <w:sz w:val="18"/>
                <w:szCs w:val="18"/>
              </w:rPr>
              <w:t>对所有申报享受所得税优惠政策软件和集成电路企业进行核查，并形成核查报告。</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hint="eastAsia"/>
                <w:color w:val="000000"/>
                <w:sz w:val="18"/>
                <w:szCs w:val="18"/>
              </w:rPr>
              <w:t>完成对所有申报享受所得税优惠政策软件和集成电路企业核查工作，并形成了核查报告。</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8</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新能源汽车推广应用工作服务</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adjustRightInd w:val="0"/>
              <w:snapToGrid w:val="0"/>
              <w:jc w:val="left"/>
              <w:rPr>
                <w:rFonts w:cs="Arial"/>
                <w:color w:val="000000"/>
                <w:sz w:val="18"/>
                <w:szCs w:val="18"/>
              </w:rPr>
            </w:pPr>
            <w:r>
              <w:rPr>
                <w:rFonts w:cs="Arial" w:hint="eastAsia"/>
                <w:color w:val="000000"/>
                <w:sz w:val="18"/>
                <w:szCs w:val="18"/>
              </w:rPr>
              <w:t>按照市新能源汽车推广应用联系会议确定事项，组织实施</w:t>
            </w:r>
            <w:r>
              <w:rPr>
                <w:rFonts w:cs="Arial" w:hint="eastAsia"/>
                <w:color w:val="000000"/>
                <w:sz w:val="18"/>
                <w:szCs w:val="18"/>
              </w:rPr>
              <w:t>2019</w:t>
            </w:r>
            <w:r>
              <w:rPr>
                <w:rFonts w:cs="Arial" w:hint="eastAsia"/>
                <w:color w:val="000000"/>
                <w:sz w:val="18"/>
                <w:szCs w:val="18"/>
              </w:rPr>
              <w:t>年新能源汽车推广应用各项具体工作，承担</w:t>
            </w:r>
            <w:r>
              <w:rPr>
                <w:rFonts w:cs="Arial" w:hint="eastAsia"/>
                <w:color w:val="000000"/>
                <w:sz w:val="18"/>
                <w:szCs w:val="18"/>
              </w:rPr>
              <w:t>2019</w:t>
            </w:r>
            <w:r>
              <w:rPr>
                <w:rFonts w:cs="Arial" w:hint="eastAsia"/>
                <w:color w:val="000000"/>
                <w:sz w:val="18"/>
                <w:szCs w:val="18"/>
              </w:rPr>
              <w:t>年联席会议办公室日常业务工作</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adjustRightInd w:val="0"/>
              <w:snapToGrid w:val="0"/>
              <w:spacing w:line="240" w:lineRule="exact"/>
              <w:jc w:val="left"/>
              <w:rPr>
                <w:rFonts w:cs="Arial"/>
                <w:color w:val="000000"/>
                <w:sz w:val="18"/>
                <w:szCs w:val="18"/>
              </w:rPr>
            </w:pPr>
            <w:r>
              <w:rPr>
                <w:rFonts w:cs="Arial" w:hint="eastAsia"/>
                <w:color w:val="000000"/>
                <w:sz w:val="18"/>
                <w:szCs w:val="18"/>
              </w:rPr>
              <w:t>完成全市新能源汽车生产企业开展</w:t>
            </w:r>
            <w:r>
              <w:rPr>
                <w:rFonts w:cs="Arial" w:hint="eastAsia"/>
                <w:color w:val="000000"/>
                <w:sz w:val="18"/>
                <w:szCs w:val="18"/>
              </w:rPr>
              <w:t>2018</w:t>
            </w:r>
            <w:r>
              <w:rPr>
                <w:rFonts w:cs="Arial" w:hint="eastAsia"/>
                <w:color w:val="000000"/>
                <w:sz w:val="18"/>
                <w:szCs w:val="18"/>
              </w:rPr>
              <w:t>年及以前年度补助资金清算工作；完成</w:t>
            </w:r>
            <w:r>
              <w:rPr>
                <w:rFonts w:cs="Arial" w:hint="eastAsia"/>
                <w:color w:val="000000"/>
                <w:sz w:val="18"/>
                <w:szCs w:val="18"/>
              </w:rPr>
              <w:t>2019</w:t>
            </w:r>
            <w:r>
              <w:rPr>
                <w:rFonts w:cs="Arial" w:hint="eastAsia"/>
                <w:color w:val="000000"/>
                <w:sz w:val="18"/>
                <w:szCs w:val="18"/>
              </w:rPr>
              <w:t>年全市经销商申报</w:t>
            </w:r>
            <w:r>
              <w:rPr>
                <w:rFonts w:cs="Arial" w:hint="eastAsia"/>
                <w:color w:val="000000"/>
                <w:sz w:val="18"/>
                <w:szCs w:val="18"/>
              </w:rPr>
              <w:t>2016</w:t>
            </w:r>
            <w:r>
              <w:rPr>
                <w:rFonts w:cs="Arial" w:hint="eastAsia"/>
                <w:color w:val="000000"/>
                <w:sz w:val="18"/>
                <w:szCs w:val="18"/>
              </w:rPr>
              <w:t>年度推广应用地方财政补助工作；完成调整市新能源汽车推广应用联席会议召集人、成员单位，征集成员单位职责工作；完成延续办理特来电申请预拨</w:t>
            </w:r>
            <w:r>
              <w:rPr>
                <w:rFonts w:cs="Arial" w:hint="eastAsia"/>
                <w:color w:val="000000"/>
                <w:sz w:val="18"/>
                <w:szCs w:val="18"/>
              </w:rPr>
              <w:t>1.7</w:t>
            </w:r>
            <w:r>
              <w:rPr>
                <w:rFonts w:cs="Arial" w:hint="eastAsia"/>
                <w:color w:val="000000"/>
                <w:sz w:val="18"/>
                <w:szCs w:val="18"/>
              </w:rPr>
              <w:t>亿财政资金的审核清算工作；完成日常受理举报投诉、解答政策、群众来访接待等事项免费。</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9</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世界工业互联网产业大会</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hint="eastAsia"/>
                <w:color w:val="000000"/>
                <w:sz w:val="18"/>
                <w:szCs w:val="18"/>
              </w:rPr>
              <w:t>参会人数</w:t>
            </w:r>
            <w:r>
              <w:rPr>
                <w:rFonts w:cs="Arial" w:hint="eastAsia"/>
                <w:color w:val="000000"/>
                <w:sz w:val="18"/>
                <w:szCs w:val="18"/>
              </w:rPr>
              <w:t>580</w:t>
            </w:r>
            <w:r>
              <w:rPr>
                <w:rFonts w:cs="Arial" w:hint="eastAsia"/>
                <w:color w:val="000000"/>
                <w:sz w:val="18"/>
                <w:szCs w:val="18"/>
              </w:rPr>
              <w:t>人以上，进一步宣传推介我市本地产业板块和企业，打造互联网工业强市；各类媒体报道文章达到百余次；推动催生我市新业态、新模式，带动全市制造业转型升级；营造发展工业互联发展的良好氛围，推动全市传统产业改造升级、新兴产业发展壮大。</w:t>
            </w:r>
          </w:p>
          <w:p w:rsidR="003B6F71" w:rsidRDefault="003B6F71">
            <w:pPr>
              <w:adjustRightInd w:val="0"/>
              <w:snapToGrid w:val="0"/>
              <w:jc w:val="center"/>
              <w:rPr>
                <w:rFonts w:cs="Arial"/>
                <w:color w:val="000000"/>
                <w:sz w:val="18"/>
                <w:szCs w:val="18"/>
              </w:rPr>
            </w:pP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adjustRightInd w:val="0"/>
              <w:snapToGrid w:val="0"/>
              <w:spacing w:line="240" w:lineRule="exact"/>
              <w:jc w:val="left"/>
              <w:rPr>
                <w:rFonts w:cs="Arial"/>
                <w:color w:val="000000"/>
                <w:sz w:val="18"/>
                <w:szCs w:val="18"/>
              </w:rPr>
            </w:pPr>
            <w:r>
              <w:rPr>
                <w:rFonts w:cs="Arial" w:hint="eastAsia"/>
                <w:color w:val="000000"/>
                <w:sz w:val="18"/>
                <w:szCs w:val="18"/>
              </w:rPr>
              <w:t>参会人数</w:t>
            </w:r>
            <w:r>
              <w:rPr>
                <w:rFonts w:cs="Arial" w:hint="eastAsia"/>
                <w:color w:val="000000"/>
                <w:sz w:val="18"/>
                <w:szCs w:val="18"/>
              </w:rPr>
              <w:t>2000</w:t>
            </w:r>
            <w:r>
              <w:rPr>
                <w:rFonts w:cs="Arial" w:hint="eastAsia"/>
                <w:color w:val="000000"/>
                <w:sz w:val="18"/>
                <w:szCs w:val="18"/>
              </w:rPr>
              <w:t>人次，城市知名度大大提高，此次大会起到了进一步宣传推介我市本地产业板块和企业，打造互联网工业强市的作用。媒体报道</w:t>
            </w:r>
            <w:r>
              <w:rPr>
                <w:rFonts w:cs="Arial" w:hint="eastAsia"/>
                <w:color w:val="000000"/>
                <w:sz w:val="18"/>
                <w:szCs w:val="18"/>
              </w:rPr>
              <w:t>120</w:t>
            </w:r>
            <w:r>
              <w:rPr>
                <w:rFonts w:cs="Arial" w:hint="eastAsia"/>
                <w:color w:val="000000"/>
                <w:sz w:val="18"/>
                <w:szCs w:val="18"/>
              </w:rPr>
              <w:t>次以上；海尔首个</w:t>
            </w:r>
            <w:r>
              <w:rPr>
                <w:rFonts w:cs="Arial" w:hint="eastAsia"/>
                <w:color w:val="000000"/>
                <w:sz w:val="18"/>
                <w:szCs w:val="18"/>
              </w:rPr>
              <w:t>5G+</w:t>
            </w:r>
            <w:r>
              <w:rPr>
                <w:rFonts w:cs="Arial" w:hint="eastAsia"/>
                <w:color w:val="000000"/>
                <w:sz w:val="18"/>
                <w:szCs w:val="18"/>
              </w:rPr>
              <w:t>智能工厂发布，</w:t>
            </w:r>
            <w:proofErr w:type="gramStart"/>
            <w:r>
              <w:rPr>
                <w:rFonts w:cs="Arial" w:hint="eastAsia"/>
                <w:color w:val="000000"/>
                <w:sz w:val="18"/>
                <w:szCs w:val="18"/>
              </w:rPr>
              <w:t>赛轮</w:t>
            </w:r>
            <w:proofErr w:type="gramEnd"/>
            <w:r>
              <w:rPr>
                <w:rFonts w:cs="Arial" w:hint="eastAsia"/>
                <w:color w:val="000000"/>
                <w:sz w:val="18"/>
                <w:szCs w:val="18"/>
              </w:rPr>
              <w:t>5G</w:t>
            </w:r>
            <w:r>
              <w:rPr>
                <w:rFonts w:cs="Arial" w:hint="eastAsia"/>
                <w:color w:val="000000"/>
                <w:sz w:val="18"/>
                <w:szCs w:val="18"/>
              </w:rPr>
              <w:t>工业互联网实验室签约，青岛市工业互联网综合服务联盟成立。宣传推介了我市互联网工业的发展成就，展现了新亮点、取得了新成效，有力宣传塑造了青岛的工业互联网强市形象。</w:t>
            </w:r>
          </w:p>
          <w:p w:rsidR="003B6F71" w:rsidRDefault="003B6F71">
            <w:pPr>
              <w:adjustRightInd w:val="0"/>
              <w:snapToGrid w:val="0"/>
              <w:spacing w:line="240" w:lineRule="exact"/>
              <w:jc w:val="left"/>
              <w:rPr>
                <w:rFonts w:cs="Arial"/>
                <w:color w:val="000000"/>
                <w:sz w:val="18"/>
                <w:szCs w:val="18"/>
              </w:rPr>
            </w:pP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10</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中国（青岛）国际时装周</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t>聚焦“新锐力量</w:t>
            </w:r>
            <w:r>
              <w:rPr>
                <w:rFonts w:cs="Arial" w:hint="eastAsia"/>
                <w:color w:val="000000"/>
                <w:sz w:val="18"/>
                <w:szCs w:val="18"/>
              </w:rPr>
              <w:t>-</w:t>
            </w:r>
            <w:r>
              <w:rPr>
                <w:rFonts w:cs="Arial" w:hint="eastAsia"/>
                <w:color w:val="000000"/>
                <w:sz w:val="18"/>
                <w:szCs w:val="18"/>
              </w:rPr>
              <w:t>设计赋能商品力”主题，</w:t>
            </w:r>
            <w:r>
              <w:rPr>
                <w:rFonts w:cs="Arial" w:hint="eastAsia"/>
                <w:color w:val="000000"/>
                <w:sz w:val="18"/>
                <w:szCs w:val="18"/>
              </w:rPr>
              <w:lastRenderedPageBreak/>
              <w:t>举办了</w:t>
            </w:r>
            <w:r>
              <w:rPr>
                <w:rFonts w:cs="Arial" w:hint="eastAsia"/>
                <w:color w:val="000000"/>
                <w:sz w:val="18"/>
                <w:szCs w:val="18"/>
              </w:rPr>
              <w:t>43</w:t>
            </w:r>
            <w:r>
              <w:rPr>
                <w:rFonts w:cs="Arial" w:hint="eastAsia"/>
                <w:color w:val="000000"/>
                <w:sz w:val="18"/>
                <w:szCs w:val="18"/>
              </w:rPr>
              <w:t>场品牌秀，举办首届“青岛国际时尚城建设与发展高峰论坛”，在东方时尚中心、纺织谷、中纺服装城、海信广场等会场举办体验展销助力企业市场拓展，邀请全球</w:t>
            </w:r>
            <w:r>
              <w:rPr>
                <w:rFonts w:cs="Arial" w:hint="eastAsia"/>
                <w:color w:val="000000"/>
                <w:sz w:val="18"/>
                <w:szCs w:val="18"/>
              </w:rPr>
              <w:t>200</w:t>
            </w:r>
            <w:r>
              <w:rPr>
                <w:rFonts w:cs="Arial" w:hint="eastAsia"/>
                <w:color w:val="000000"/>
                <w:sz w:val="18"/>
                <w:szCs w:val="18"/>
              </w:rPr>
              <w:t>余家知名采购商和</w:t>
            </w:r>
            <w:r>
              <w:rPr>
                <w:rFonts w:cs="Arial" w:hint="eastAsia"/>
                <w:color w:val="000000"/>
                <w:sz w:val="18"/>
                <w:szCs w:val="18"/>
              </w:rPr>
              <w:t>317</w:t>
            </w:r>
            <w:r>
              <w:rPr>
                <w:rFonts w:cs="Arial" w:hint="eastAsia"/>
                <w:color w:val="000000"/>
                <w:sz w:val="18"/>
                <w:szCs w:val="18"/>
              </w:rPr>
              <w:t>位专业买手来青洽谈采购。举办艺术特展和创作作品展，推动构建青岛时尚产业带，打造青岛国际时尚城建设制高点。</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lastRenderedPageBreak/>
              <w:t>按照时装</w:t>
            </w:r>
            <w:proofErr w:type="gramStart"/>
            <w:r>
              <w:rPr>
                <w:rFonts w:cs="Arial" w:hint="eastAsia"/>
                <w:color w:val="000000"/>
                <w:sz w:val="18"/>
                <w:szCs w:val="18"/>
              </w:rPr>
              <w:t>周政府</w:t>
            </w:r>
            <w:proofErr w:type="gramEnd"/>
            <w:r>
              <w:rPr>
                <w:rFonts w:cs="Arial" w:hint="eastAsia"/>
                <w:color w:val="000000"/>
                <w:sz w:val="18"/>
                <w:szCs w:val="18"/>
              </w:rPr>
              <w:t>采购合同规定，组织专家对时</w:t>
            </w:r>
            <w:r>
              <w:rPr>
                <w:rFonts w:cs="Arial" w:hint="eastAsia"/>
                <w:color w:val="000000"/>
                <w:sz w:val="18"/>
                <w:szCs w:val="18"/>
              </w:rPr>
              <w:lastRenderedPageBreak/>
              <w:t>装</w:t>
            </w:r>
            <w:proofErr w:type="gramStart"/>
            <w:r>
              <w:rPr>
                <w:rFonts w:cs="Arial" w:hint="eastAsia"/>
                <w:color w:val="000000"/>
                <w:sz w:val="18"/>
                <w:szCs w:val="18"/>
              </w:rPr>
              <w:t>周项目</w:t>
            </w:r>
            <w:proofErr w:type="gramEnd"/>
            <w:r>
              <w:rPr>
                <w:rFonts w:cs="Arial" w:hint="eastAsia"/>
                <w:color w:val="000000"/>
                <w:sz w:val="18"/>
                <w:szCs w:val="18"/>
              </w:rPr>
              <w:t>验收通过并对设计师及企业满意</w:t>
            </w:r>
            <w:proofErr w:type="gramStart"/>
            <w:r>
              <w:rPr>
                <w:rFonts w:cs="Arial" w:hint="eastAsia"/>
                <w:color w:val="000000"/>
                <w:sz w:val="18"/>
                <w:szCs w:val="18"/>
              </w:rPr>
              <w:t>度现场</w:t>
            </w:r>
            <w:proofErr w:type="gramEnd"/>
            <w:r>
              <w:rPr>
                <w:rFonts w:cs="Arial" w:hint="eastAsia"/>
                <w:color w:val="000000"/>
                <w:sz w:val="18"/>
                <w:szCs w:val="18"/>
              </w:rPr>
              <w:t>调查，满意度达到</w:t>
            </w:r>
            <w:r>
              <w:rPr>
                <w:rFonts w:cs="Arial" w:hint="eastAsia"/>
                <w:color w:val="000000"/>
                <w:sz w:val="18"/>
                <w:szCs w:val="18"/>
              </w:rPr>
              <w:t>100</w:t>
            </w:r>
            <w:r>
              <w:rPr>
                <w:rFonts w:cs="Arial" w:hint="eastAsia"/>
                <w:color w:val="000000"/>
                <w:sz w:val="18"/>
                <w:szCs w:val="18"/>
              </w:rPr>
              <w:t>％，时装周取得了超过预期的成效</w:t>
            </w:r>
            <w:r>
              <w:rPr>
                <w:rFonts w:cs="Arial" w:hint="eastAsia"/>
                <w:color w:val="000000"/>
                <w:sz w:val="18"/>
                <w:szCs w:val="18"/>
              </w:rPr>
              <w:t>.</w:t>
            </w:r>
            <w:r>
              <w:rPr>
                <w:rFonts w:cs="Arial" w:hint="eastAsia"/>
                <w:color w:val="000000"/>
                <w:sz w:val="18"/>
                <w:szCs w:val="18"/>
              </w:rPr>
              <w:t>借力时装周平台，青岛大学青岛时尚学院揭牌成立，</w:t>
            </w:r>
            <w:r>
              <w:rPr>
                <w:rFonts w:cs="Arial" w:hint="eastAsia"/>
                <w:color w:val="000000"/>
                <w:sz w:val="18"/>
                <w:szCs w:val="18"/>
              </w:rPr>
              <w:t>8</w:t>
            </w:r>
            <w:r>
              <w:rPr>
                <w:rFonts w:cs="Arial" w:hint="eastAsia"/>
                <w:color w:val="000000"/>
                <w:sz w:val="18"/>
                <w:szCs w:val="18"/>
              </w:rPr>
              <w:t>位中国</w:t>
            </w:r>
            <w:proofErr w:type="gramStart"/>
            <w:r>
              <w:rPr>
                <w:rFonts w:cs="Arial" w:hint="eastAsia"/>
                <w:color w:val="000000"/>
                <w:sz w:val="18"/>
                <w:szCs w:val="18"/>
              </w:rPr>
              <w:t>金顶奖设计师</w:t>
            </w:r>
            <w:proofErr w:type="gramEnd"/>
            <w:r>
              <w:rPr>
                <w:rFonts w:cs="Arial" w:hint="eastAsia"/>
                <w:color w:val="000000"/>
                <w:sz w:val="18"/>
                <w:szCs w:val="18"/>
              </w:rPr>
              <w:t>获聘兼职教授并设立工作室，产业</w:t>
            </w:r>
            <w:proofErr w:type="gramStart"/>
            <w:r>
              <w:rPr>
                <w:rFonts w:cs="Arial" w:hint="eastAsia"/>
                <w:color w:val="000000"/>
                <w:sz w:val="18"/>
                <w:szCs w:val="18"/>
              </w:rPr>
              <w:t>链人才</w:t>
            </w:r>
            <w:proofErr w:type="gramEnd"/>
            <w:r>
              <w:rPr>
                <w:rFonts w:cs="Arial" w:hint="eastAsia"/>
                <w:color w:val="000000"/>
                <w:sz w:val="18"/>
                <w:szCs w:val="18"/>
              </w:rPr>
              <w:t>短板再获补强。总投资</w:t>
            </w:r>
            <w:r>
              <w:rPr>
                <w:rFonts w:cs="Arial" w:hint="eastAsia"/>
                <w:color w:val="000000"/>
                <w:sz w:val="18"/>
                <w:szCs w:val="18"/>
              </w:rPr>
              <w:t>20</w:t>
            </w:r>
            <w:r>
              <w:rPr>
                <w:rFonts w:cs="Arial" w:hint="eastAsia"/>
                <w:color w:val="000000"/>
                <w:sz w:val="18"/>
                <w:szCs w:val="18"/>
              </w:rPr>
              <w:t>亿元的青岛时尚创意产业园，全球牛仔时尚创意中心、欧亚（法国）文化艺术交流协会亚洲办事处、中国纺织工业联合会纺织人才培训中心青岛培训基地、中国国际童装设计交流中心等一批时尚产业项目和机构同期签约和揭（授）牌，推动人才培养新高地、产业转型新引擎、开放合作新平台加速形成。线上线下累计实现销售</w:t>
            </w:r>
            <w:r>
              <w:rPr>
                <w:rFonts w:cs="Arial" w:hint="eastAsia"/>
                <w:color w:val="000000"/>
                <w:sz w:val="18"/>
                <w:szCs w:val="18"/>
              </w:rPr>
              <w:t>0.8</w:t>
            </w:r>
            <w:r>
              <w:rPr>
                <w:rFonts w:cs="Arial" w:hint="eastAsia"/>
                <w:color w:val="000000"/>
                <w:sz w:val="18"/>
                <w:szCs w:val="18"/>
              </w:rPr>
              <w:t>亿元，达成合作意向</w:t>
            </w:r>
            <w:r>
              <w:rPr>
                <w:rFonts w:cs="Arial" w:hint="eastAsia"/>
                <w:color w:val="000000"/>
                <w:sz w:val="18"/>
                <w:szCs w:val="18"/>
              </w:rPr>
              <w:t>2.1</w:t>
            </w:r>
            <w:r>
              <w:rPr>
                <w:rFonts w:cs="Arial" w:hint="eastAsia"/>
                <w:color w:val="000000"/>
                <w:sz w:val="18"/>
                <w:szCs w:val="18"/>
              </w:rPr>
              <w:t>亿元。创新“政府</w:t>
            </w:r>
            <w:r>
              <w:rPr>
                <w:rFonts w:cs="Arial" w:hint="eastAsia"/>
                <w:color w:val="000000"/>
                <w:sz w:val="18"/>
                <w:szCs w:val="18"/>
              </w:rPr>
              <w:t>+</w:t>
            </w:r>
            <w:r>
              <w:rPr>
                <w:rFonts w:cs="Arial" w:hint="eastAsia"/>
                <w:color w:val="000000"/>
                <w:sz w:val="18"/>
                <w:szCs w:val="18"/>
              </w:rPr>
              <w:t>园区</w:t>
            </w:r>
            <w:r>
              <w:rPr>
                <w:rFonts w:cs="Arial" w:hint="eastAsia"/>
                <w:color w:val="000000"/>
                <w:sz w:val="18"/>
                <w:szCs w:val="18"/>
              </w:rPr>
              <w:t>+</w:t>
            </w:r>
            <w:r>
              <w:rPr>
                <w:rFonts w:cs="Arial" w:hint="eastAsia"/>
                <w:color w:val="000000"/>
                <w:sz w:val="18"/>
                <w:szCs w:val="18"/>
              </w:rPr>
              <w:t>企业”运营模式，依托东方时尚中心等日臻成熟的时尚地标和产业园区，快速整合品牌、设计师作品与</w:t>
            </w:r>
            <w:r>
              <w:rPr>
                <w:rFonts w:cs="Arial" w:hint="eastAsia"/>
                <w:color w:val="000000"/>
                <w:sz w:val="18"/>
                <w:szCs w:val="18"/>
              </w:rPr>
              <w:t>B</w:t>
            </w:r>
            <w:r>
              <w:rPr>
                <w:rFonts w:cs="Arial" w:hint="eastAsia"/>
                <w:color w:val="000000"/>
                <w:sz w:val="18"/>
                <w:szCs w:val="18"/>
              </w:rPr>
              <w:t>端、</w:t>
            </w:r>
            <w:r>
              <w:rPr>
                <w:rFonts w:cs="Arial" w:hint="eastAsia"/>
                <w:color w:val="000000"/>
                <w:sz w:val="18"/>
                <w:szCs w:val="18"/>
              </w:rPr>
              <w:t>C</w:t>
            </w:r>
            <w:r>
              <w:rPr>
                <w:rFonts w:cs="Arial" w:hint="eastAsia"/>
                <w:color w:val="000000"/>
                <w:sz w:val="18"/>
                <w:szCs w:val="18"/>
              </w:rPr>
              <w:t>端直连。凤凰网、搜狐、新闻网等</w:t>
            </w:r>
            <w:r>
              <w:rPr>
                <w:rFonts w:cs="Arial" w:hint="eastAsia"/>
                <w:color w:val="000000"/>
                <w:sz w:val="18"/>
                <w:szCs w:val="18"/>
              </w:rPr>
              <w:t>10</w:t>
            </w:r>
            <w:r>
              <w:rPr>
                <w:rFonts w:cs="Arial" w:hint="eastAsia"/>
                <w:color w:val="000000"/>
                <w:sz w:val="18"/>
                <w:szCs w:val="18"/>
              </w:rPr>
              <w:t>余家主流网络媒体对时装周活动进行直播，收看累计</w:t>
            </w:r>
            <w:r>
              <w:rPr>
                <w:rFonts w:cs="Arial" w:hint="eastAsia"/>
                <w:color w:val="000000"/>
                <w:sz w:val="18"/>
                <w:szCs w:val="18"/>
              </w:rPr>
              <w:t>2000</w:t>
            </w:r>
            <w:r>
              <w:rPr>
                <w:rFonts w:cs="Arial" w:hint="eastAsia"/>
                <w:color w:val="000000"/>
                <w:sz w:val="18"/>
                <w:szCs w:val="18"/>
              </w:rPr>
              <w:t>万人次以上。道旗、地铁灯箱、机场大屏幕户外大力推介，</w:t>
            </w:r>
            <w:r>
              <w:rPr>
                <w:rFonts w:cs="Arial" w:hint="eastAsia"/>
                <w:color w:val="000000"/>
                <w:sz w:val="18"/>
                <w:szCs w:val="18"/>
              </w:rPr>
              <w:t>30</w:t>
            </w:r>
            <w:r>
              <w:rPr>
                <w:rFonts w:cs="Arial" w:hint="eastAsia"/>
                <w:color w:val="000000"/>
                <w:sz w:val="18"/>
                <w:szCs w:val="18"/>
              </w:rPr>
              <w:t>万人通过网红、抖音、朋友圈等新媒体刊发推送了时装周活动，时装周影响力达到空前高度。</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lastRenderedPageBreak/>
              <w:t>11</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青岛</w:t>
            </w:r>
            <w:proofErr w:type="gramStart"/>
            <w:r>
              <w:rPr>
                <w:rFonts w:cs="Arial" w:hint="eastAsia"/>
                <w:color w:val="000000"/>
                <w:sz w:val="18"/>
                <w:szCs w:val="18"/>
              </w:rPr>
              <w:t>国际软博会</w:t>
            </w:r>
            <w:proofErr w:type="gramEnd"/>
            <w:r>
              <w:rPr>
                <w:rFonts w:cs="Arial" w:hint="eastAsia"/>
                <w:color w:val="000000"/>
                <w:sz w:val="18"/>
                <w:szCs w:val="18"/>
              </w:rPr>
              <w:t>采购项目</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color w:val="000000"/>
                <w:sz w:val="18"/>
                <w:szCs w:val="18"/>
              </w:rPr>
              <w:t>按要求招展国际知名软件企业和</w:t>
            </w:r>
            <w:r>
              <w:rPr>
                <w:rFonts w:cs="Arial" w:hint="eastAsia"/>
                <w:color w:val="000000"/>
                <w:sz w:val="18"/>
                <w:szCs w:val="18"/>
              </w:rPr>
              <w:t>国内重点软件企业，完成展位特装，并组织系列活动。</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color w:val="000000"/>
                <w:sz w:val="18"/>
                <w:szCs w:val="18"/>
              </w:rPr>
              <w:t>按要求完成国际知名软件企业和</w:t>
            </w:r>
            <w:r>
              <w:rPr>
                <w:rFonts w:cs="Arial" w:hint="eastAsia"/>
                <w:color w:val="000000"/>
                <w:sz w:val="18"/>
                <w:szCs w:val="18"/>
              </w:rPr>
              <w:t>国内重点软件企业招展工作，展区特装率</w:t>
            </w:r>
            <w:r>
              <w:rPr>
                <w:rFonts w:cs="Arial" w:hint="eastAsia"/>
                <w:color w:val="000000"/>
                <w:sz w:val="18"/>
                <w:szCs w:val="18"/>
              </w:rPr>
              <w:t>100%</w:t>
            </w:r>
            <w:r>
              <w:rPr>
                <w:rFonts w:cs="Arial" w:hint="eastAsia"/>
                <w:color w:val="000000"/>
                <w:sz w:val="18"/>
                <w:szCs w:val="18"/>
              </w:rPr>
              <w:t>，并组织了系列活动。</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12</w:t>
            </w:r>
          </w:p>
        </w:tc>
        <w:tc>
          <w:tcPr>
            <w:tcW w:w="2556" w:type="dxa"/>
            <w:tcBorders>
              <w:right w:val="single" w:sz="4" w:space="0" w:color="auto"/>
            </w:tcBorders>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2019</w:t>
            </w:r>
            <w:r>
              <w:rPr>
                <w:rFonts w:cs="Arial" w:hint="eastAsia"/>
                <w:color w:val="000000"/>
                <w:sz w:val="18"/>
                <w:szCs w:val="18"/>
              </w:rPr>
              <w:t>年度青岛中国软件名城创建工作评估咨询诊断服务项目</w:t>
            </w:r>
          </w:p>
        </w:tc>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hint="eastAsia"/>
                <w:color w:val="000000"/>
                <w:sz w:val="18"/>
                <w:szCs w:val="18"/>
              </w:rPr>
              <w:t>对我市开展中国软件名城创建工作进行辅导、咨询、评估等工作，并完成青岛市创建中国软件名城评估咨询报告材料。</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F71" w:rsidRDefault="00BB0A2D">
            <w:pPr>
              <w:spacing w:line="240" w:lineRule="exact"/>
              <w:rPr>
                <w:rFonts w:cs="Arial"/>
                <w:color w:val="000000"/>
                <w:sz w:val="18"/>
                <w:szCs w:val="18"/>
              </w:rPr>
            </w:pPr>
            <w:r>
              <w:rPr>
                <w:rFonts w:cs="Arial" w:hint="eastAsia"/>
                <w:color w:val="000000"/>
                <w:sz w:val="18"/>
                <w:szCs w:val="18"/>
              </w:rPr>
              <w:t>完成了对我市开展中国软件名城创建工作的辅导、咨询、评估等工作，形成了青岛市创建中国软件名城评估咨询报告材料，推动我市获评“中国软件特色名城”。</w:t>
            </w:r>
          </w:p>
        </w:tc>
        <w:tc>
          <w:tcPr>
            <w:tcW w:w="1621" w:type="dxa"/>
            <w:tcBorders>
              <w:left w:val="single" w:sz="4" w:space="0" w:color="auto"/>
            </w:tcBorders>
            <w:shd w:val="clear" w:color="auto" w:fill="auto"/>
            <w:vAlign w:val="center"/>
          </w:tcPr>
          <w:p w:rsidR="003B6F71" w:rsidRDefault="003B6F71">
            <w:pPr>
              <w:spacing w:line="240" w:lineRule="exact"/>
              <w:rPr>
                <w:rFonts w:cs="Arial"/>
                <w:color w:val="000000"/>
                <w:sz w:val="18"/>
                <w:szCs w:val="18"/>
              </w:rPr>
            </w:pPr>
          </w:p>
        </w:tc>
      </w:tr>
      <w:tr w:rsidR="003B6F71">
        <w:trPr>
          <w:trHeight w:val="794"/>
          <w:jc w:val="center"/>
        </w:trPr>
        <w:tc>
          <w:tcPr>
            <w:tcW w:w="912" w:type="dxa"/>
            <w:shd w:val="clear" w:color="auto" w:fill="auto"/>
            <w:vAlign w:val="center"/>
          </w:tcPr>
          <w:p w:rsidR="003B6F71" w:rsidRDefault="00BB0A2D">
            <w:pPr>
              <w:adjustRightInd w:val="0"/>
              <w:snapToGrid w:val="0"/>
              <w:jc w:val="center"/>
              <w:rPr>
                <w:rFonts w:cs="Arial"/>
                <w:color w:val="000000"/>
                <w:sz w:val="18"/>
                <w:szCs w:val="18"/>
              </w:rPr>
            </w:pPr>
            <w:r>
              <w:rPr>
                <w:rFonts w:cs="Arial" w:hint="eastAsia"/>
                <w:color w:val="000000"/>
                <w:sz w:val="18"/>
                <w:szCs w:val="18"/>
              </w:rPr>
              <w:t>13</w:t>
            </w:r>
          </w:p>
        </w:tc>
        <w:tc>
          <w:tcPr>
            <w:tcW w:w="2556" w:type="dxa"/>
            <w:shd w:val="clear" w:color="auto" w:fill="auto"/>
            <w:vAlign w:val="center"/>
          </w:tcPr>
          <w:p w:rsidR="003B6F71" w:rsidRDefault="00BB0A2D">
            <w:pPr>
              <w:spacing w:line="240" w:lineRule="exact"/>
              <w:rPr>
                <w:rFonts w:cs="Arial"/>
                <w:color w:val="000000"/>
                <w:sz w:val="18"/>
                <w:szCs w:val="18"/>
              </w:rPr>
            </w:pPr>
            <w:r>
              <w:rPr>
                <w:rFonts w:cs="Arial" w:hint="eastAsia"/>
                <w:color w:val="000000"/>
                <w:sz w:val="18"/>
                <w:szCs w:val="18"/>
              </w:rPr>
              <w:t>《青岛市高技术重点领域产业发展行动方案》编制项目</w:t>
            </w:r>
          </w:p>
        </w:tc>
        <w:tc>
          <w:tcPr>
            <w:tcW w:w="3397" w:type="dxa"/>
            <w:tcBorders>
              <w:top w:val="single" w:sz="4" w:space="0" w:color="auto"/>
            </w:tcBorders>
            <w:shd w:val="clear" w:color="auto" w:fill="FFFFFF" w:themeFill="background1"/>
          </w:tcPr>
          <w:p w:rsidR="003B6F71" w:rsidRDefault="00BB0A2D">
            <w:pPr>
              <w:spacing w:line="240" w:lineRule="exact"/>
              <w:rPr>
                <w:rFonts w:cs="Arial"/>
                <w:color w:val="000000"/>
                <w:sz w:val="18"/>
                <w:szCs w:val="18"/>
              </w:rPr>
            </w:pPr>
            <w:r>
              <w:rPr>
                <w:rFonts w:cs="Arial" w:hint="eastAsia"/>
                <w:color w:val="000000"/>
                <w:sz w:val="18"/>
                <w:szCs w:val="18"/>
              </w:rPr>
              <w:t>委托第三方机构，与华为公司合作组织专家全名梳理青岛市高技术重点领域产业发展情况，编写人工智能、虚拟现实、</w:t>
            </w:r>
            <w:r>
              <w:rPr>
                <w:rFonts w:cs="Arial" w:hint="eastAsia"/>
                <w:color w:val="000000"/>
                <w:sz w:val="18"/>
                <w:szCs w:val="18"/>
              </w:rPr>
              <w:t>5G</w:t>
            </w:r>
            <w:r>
              <w:rPr>
                <w:rFonts w:cs="Arial" w:hint="eastAsia"/>
                <w:color w:val="000000"/>
                <w:sz w:val="18"/>
                <w:szCs w:val="18"/>
              </w:rPr>
              <w:t>等领域攻坚方案。</w:t>
            </w:r>
          </w:p>
        </w:tc>
        <w:tc>
          <w:tcPr>
            <w:tcW w:w="3766" w:type="dxa"/>
            <w:tcBorders>
              <w:top w:val="single" w:sz="4" w:space="0" w:color="auto"/>
            </w:tcBorders>
            <w:shd w:val="clear" w:color="auto" w:fill="FFFFFF" w:themeFill="background1"/>
          </w:tcPr>
          <w:p w:rsidR="003B6F71" w:rsidRDefault="00BB0A2D">
            <w:pPr>
              <w:spacing w:line="240" w:lineRule="exact"/>
            </w:pPr>
            <w:r>
              <w:rPr>
                <w:rFonts w:cs="Arial" w:hint="eastAsia"/>
                <w:color w:val="000000"/>
                <w:sz w:val="18"/>
                <w:szCs w:val="18"/>
              </w:rPr>
              <w:t>组织专家赴各区市和重点企业调研，编写了青岛市高技术重点领域产业发展行动方案，为青岛市与华为全面合作制定规划。</w:t>
            </w:r>
          </w:p>
        </w:tc>
        <w:tc>
          <w:tcPr>
            <w:tcW w:w="1621" w:type="dxa"/>
            <w:shd w:val="clear" w:color="auto" w:fill="auto"/>
            <w:vAlign w:val="center"/>
          </w:tcPr>
          <w:p w:rsidR="003B6F71" w:rsidRDefault="003B6F71">
            <w:pPr>
              <w:spacing w:line="240" w:lineRule="exact"/>
              <w:rPr>
                <w:rFonts w:cs="Arial"/>
                <w:color w:val="000000"/>
                <w:sz w:val="18"/>
                <w:szCs w:val="18"/>
              </w:rPr>
            </w:pPr>
            <w:bookmarkStart w:id="0" w:name="_GoBack"/>
            <w:bookmarkEnd w:id="0"/>
          </w:p>
        </w:tc>
      </w:tr>
    </w:tbl>
    <w:p w:rsidR="003B6F71" w:rsidRDefault="003B6F71">
      <w:pPr>
        <w:adjustRightInd w:val="0"/>
        <w:snapToGrid w:val="0"/>
        <w:rPr>
          <w:rFonts w:ascii="仿宋_GB2312" w:eastAsia="仿宋_GB2312" w:hAnsi="Times New Roman" w:cs="Times New Roman"/>
          <w:sz w:val="10"/>
          <w:szCs w:val="10"/>
        </w:rPr>
      </w:pPr>
    </w:p>
    <w:sectPr w:rsidR="003B6F71">
      <w:footerReference w:type="even" r:id="rId8"/>
      <w:footerReference w:type="default" r:id="rId9"/>
      <w:pgSz w:w="16840" w:h="11907" w:orient="landscape"/>
      <w:pgMar w:top="1588" w:right="2098" w:bottom="1474" w:left="1985" w:header="0" w:footer="1588" w:gutter="0"/>
      <w:pgNumType w:fmt="numberInDash"/>
      <w:cols w:space="720"/>
      <w:docGrid w:type="linesAndChars" w:linePitch="587"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23" w:rsidRDefault="00BB0A2D">
      <w:r>
        <w:separator/>
      </w:r>
    </w:p>
  </w:endnote>
  <w:endnote w:type="continuationSeparator" w:id="0">
    <w:p w:rsidR="00E82623" w:rsidRDefault="00BB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71" w:rsidRDefault="00BB0A2D">
    <w:pPr>
      <w:pStyle w:val="a3"/>
      <w:framePr w:wrap="around" w:vAnchor="text" w:hAnchor="margin" w:xAlign="outside" w:y="1"/>
      <w:rPr>
        <w:rStyle w:val="a6"/>
        <w:rFonts w:ascii="宋体" w:eastAsia="宋体" w:hAnsi="宋体"/>
        <w:sz w:val="28"/>
        <w:szCs w:val="28"/>
      </w:rPr>
    </w:pPr>
    <w:r>
      <w:rPr>
        <w:rFonts w:ascii="宋体" w:eastAsia="宋体" w:hAnsi="宋体"/>
        <w:sz w:val="28"/>
        <w:szCs w:val="28"/>
      </w:rPr>
      <w:fldChar w:fldCharType="begin"/>
    </w:r>
    <w:r>
      <w:rPr>
        <w:rStyle w:val="a6"/>
        <w:rFonts w:ascii="宋体" w:eastAsia="宋体" w:hAnsi="宋体"/>
        <w:sz w:val="28"/>
        <w:szCs w:val="28"/>
      </w:rPr>
      <w:instrText xml:space="preserve">PAGE  </w:instrText>
    </w:r>
    <w:r>
      <w:rPr>
        <w:rFonts w:ascii="宋体" w:eastAsia="宋体" w:hAnsi="宋体"/>
        <w:sz w:val="28"/>
        <w:szCs w:val="28"/>
      </w:rPr>
      <w:fldChar w:fldCharType="separate"/>
    </w:r>
    <w:r>
      <w:rPr>
        <w:rStyle w:val="a6"/>
        <w:rFonts w:ascii="宋体" w:eastAsia="宋体" w:hAnsi="宋体"/>
        <w:sz w:val="28"/>
        <w:szCs w:val="28"/>
      </w:rPr>
      <w:t>- 10 -</w:t>
    </w:r>
    <w:r>
      <w:rPr>
        <w:rFonts w:ascii="宋体" w:eastAsia="宋体" w:hAnsi="宋体"/>
        <w:sz w:val="28"/>
        <w:szCs w:val="28"/>
      </w:rPr>
      <w:fldChar w:fldCharType="end"/>
    </w:r>
  </w:p>
  <w:p w:rsidR="003B6F71" w:rsidRDefault="003B6F7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71" w:rsidRDefault="00BB0A2D">
    <w:pPr>
      <w:pStyle w:val="a3"/>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B704BB" w:rsidRPr="00B704BB">
      <w:rPr>
        <w:rFonts w:ascii="宋体" w:eastAsia="宋体" w:hAnsi="宋体"/>
        <w:noProof/>
        <w:sz w:val="28"/>
        <w:szCs w:val="28"/>
        <w:lang w:val="zh-CN"/>
      </w:rPr>
      <w:t>-</w:t>
    </w:r>
    <w:r w:rsidR="00B704BB">
      <w:rPr>
        <w:rFonts w:ascii="宋体" w:eastAsia="宋体" w:hAnsi="宋体"/>
        <w:noProof/>
        <w:sz w:val="28"/>
        <w:szCs w:val="28"/>
      </w:rPr>
      <w:t xml:space="preserve"> 11 -</w:t>
    </w:r>
    <w:r>
      <w:rPr>
        <w:rFonts w:ascii="宋体" w:eastAsia="宋体" w:hAnsi="宋体"/>
        <w:sz w:val="28"/>
        <w:szCs w:val="28"/>
      </w:rPr>
      <w:fldChar w:fldCharType="end"/>
    </w:r>
  </w:p>
  <w:p w:rsidR="003B6F71" w:rsidRDefault="003B6F7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23" w:rsidRDefault="00BB0A2D">
      <w:r>
        <w:separator/>
      </w:r>
    </w:p>
  </w:footnote>
  <w:footnote w:type="continuationSeparator" w:id="0">
    <w:p w:rsidR="00E82623" w:rsidRDefault="00BB0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05"/>
  <w:drawingGridVerticalSpacing w:val="5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EB"/>
    <w:rsid w:val="00091839"/>
    <w:rsid w:val="000A5DAA"/>
    <w:rsid w:val="000A69C1"/>
    <w:rsid w:val="000B5E47"/>
    <w:rsid w:val="000C076A"/>
    <w:rsid w:val="000D7AE9"/>
    <w:rsid w:val="000F1319"/>
    <w:rsid w:val="00105BE9"/>
    <w:rsid w:val="00110308"/>
    <w:rsid w:val="00127190"/>
    <w:rsid w:val="0016776A"/>
    <w:rsid w:val="00220031"/>
    <w:rsid w:val="0024512C"/>
    <w:rsid w:val="00282193"/>
    <w:rsid w:val="00311DBF"/>
    <w:rsid w:val="003647FA"/>
    <w:rsid w:val="003A7F5E"/>
    <w:rsid w:val="003B6F71"/>
    <w:rsid w:val="004D4F1A"/>
    <w:rsid w:val="004F24EE"/>
    <w:rsid w:val="0054408B"/>
    <w:rsid w:val="005673E9"/>
    <w:rsid w:val="00572AC6"/>
    <w:rsid w:val="0058330F"/>
    <w:rsid w:val="005C6E73"/>
    <w:rsid w:val="005E1594"/>
    <w:rsid w:val="005F707D"/>
    <w:rsid w:val="006479E0"/>
    <w:rsid w:val="00652D09"/>
    <w:rsid w:val="006652C8"/>
    <w:rsid w:val="00687374"/>
    <w:rsid w:val="007919A6"/>
    <w:rsid w:val="007D54C0"/>
    <w:rsid w:val="007E4844"/>
    <w:rsid w:val="00827122"/>
    <w:rsid w:val="008479BF"/>
    <w:rsid w:val="00855C8C"/>
    <w:rsid w:val="00880DA0"/>
    <w:rsid w:val="008E4857"/>
    <w:rsid w:val="00927B48"/>
    <w:rsid w:val="009F1B29"/>
    <w:rsid w:val="009F2195"/>
    <w:rsid w:val="00A1711D"/>
    <w:rsid w:val="00A423D4"/>
    <w:rsid w:val="00A746FB"/>
    <w:rsid w:val="00A80A93"/>
    <w:rsid w:val="00A95726"/>
    <w:rsid w:val="00AF08E8"/>
    <w:rsid w:val="00B2276C"/>
    <w:rsid w:val="00B2410D"/>
    <w:rsid w:val="00B445F2"/>
    <w:rsid w:val="00B704BB"/>
    <w:rsid w:val="00BB0A2D"/>
    <w:rsid w:val="00BF2E4C"/>
    <w:rsid w:val="00C22D92"/>
    <w:rsid w:val="00CC11C0"/>
    <w:rsid w:val="00CE3AC2"/>
    <w:rsid w:val="00D164FF"/>
    <w:rsid w:val="00D21D7D"/>
    <w:rsid w:val="00E133C0"/>
    <w:rsid w:val="00E75240"/>
    <w:rsid w:val="00E82201"/>
    <w:rsid w:val="00E82623"/>
    <w:rsid w:val="00ED076B"/>
    <w:rsid w:val="00ED36C9"/>
    <w:rsid w:val="00EF246A"/>
    <w:rsid w:val="00F138EB"/>
    <w:rsid w:val="00F63499"/>
    <w:rsid w:val="00F760A4"/>
    <w:rsid w:val="00F84CFE"/>
    <w:rsid w:val="00FA6294"/>
    <w:rsid w:val="00FB2172"/>
    <w:rsid w:val="24186D5E"/>
    <w:rsid w:val="51E408AF"/>
    <w:rsid w:val="6343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1168</Words>
  <Characters>6662</Characters>
  <Application>Microsoft Office Word</Application>
  <DocSecurity>0</DocSecurity>
  <Lines>55</Lines>
  <Paragraphs>15</Paragraphs>
  <ScaleCrop>false</ScaleCrop>
  <Company>Microsoft</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2020-08-28T10:05:00Z</dcterms:created>
  <dcterms:modified xsi:type="dcterms:W3CDTF">2020-08-31T04:41:00Z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